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0F2D" w14:textId="2167E101" w:rsidR="00D400A9" w:rsidRPr="00E13378" w:rsidRDefault="00D400A9" w:rsidP="00E13378">
      <w:pPr>
        <w:spacing w:after="240" w:line="300" w:lineRule="auto"/>
        <w:ind w:leftChars="0" w:left="0" w:firstLineChars="0" w:firstLine="0"/>
        <w:outlineLvl w:val="9"/>
        <w:rPr>
          <w:rFonts w:asciiTheme="minorHAnsi" w:hAnsiTheme="minorHAnsi" w:cstheme="minorHAnsi"/>
          <w:sz w:val="22"/>
          <w:szCs w:val="22"/>
        </w:rPr>
      </w:pPr>
      <w:r w:rsidRPr="00E13378">
        <w:rPr>
          <w:rFonts w:asciiTheme="minorHAnsi" w:hAnsiTheme="minorHAnsi" w:cstheme="minorHAnsi"/>
          <w:sz w:val="22"/>
          <w:szCs w:val="22"/>
        </w:rPr>
        <w:t>Projekt</w:t>
      </w:r>
    </w:p>
    <w:p w14:paraId="0130D3E3" w14:textId="18CB8492" w:rsidR="00D400A9" w:rsidRPr="00E13378" w:rsidRDefault="00D400A9" w:rsidP="00E13378">
      <w:pPr>
        <w:spacing w:line="300" w:lineRule="auto"/>
        <w:ind w:leftChars="0" w:left="0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E13378">
        <w:rPr>
          <w:rFonts w:asciiTheme="minorHAnsi" w:hAnsiTheme="minorHAnsi" w:cstheme="minorHAnsi"/>
          <w:b/>
          <w:bCs/>
          <w:sz w:val="22"/>
          <w:szCs w:val="22"/>
        </w:rPr>
        <w:t>Porz</w:t>
      </w:r>
      <w:r w:rsidR="005268A9" w:rsidRPr="00E13378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dek</w:t>
      </w:r>
      <w:r w:rsidR="005268A9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obrad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br/>
        <w:t>posiedzenia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br/>
        <w:t>Komisji Samorządności i Dialogu Społecznego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br/>
        <w:t>w dniu</w:t>
      </w:r>
      <w:r w:rsidR="00E13378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1C63">
        <w:rPr>
          <w:rFonts w:asciiTheme="minorHAnsi" w:hAnsiTheme="minorHAnsi" w:cstheme="minorHAnsi"/>
          <w:b/>
          <w:bCs/>
          <w:sz w:val="22"/>
          <w:szCs w:val="22"/>
        </w:rPr>
        <w:t>26</w:t>
      </w:r>
      <w:r w:rsidR="00E13378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1C63">
        <w:rPr>
          <w:rFonts w:asciiTheme="minorHAnsi" w:hAnsiTheme="minorHAnsi" w:cstheme="minorHAnsi"/>
          <w:b/>
          <w:bCs/>
          <w:sz w:val="22"/>
          <w:szCs w:val="22"/>
        </w:rPr>
        <w:t>lutego</w:t>
      </w:r>
      <w:r w:rsidR="00E13378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021C6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r., godz. 17.00</w:t>
      </w:r>
    </w:p>
    <w:p w14:paraId="7034730D" w14:textId="1599D0FB" w:rsidR="00346FE3" w:rsidRPr="00E13378" w:rsidRDefault="00D400A9" w:rsidP="00021C63">
      <w:pPr>
        <w:spacing w:after="240" w:line="300" w:lineRule="auto"/>
        <w:ind w:leftChars="0" w:left="0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E13378">
        <w:rPr>
          <w:rFonts w:asciiTheme="minorHAnsi" w:hAnsiTheme="minorHAnsi" w:cstheme="minorHAnsi"/>
          <w:b/>
          <w:bCs/>
          <w:sz w:val="22"/>
          <w:szCs w:val="22"/>
        </w:rPr>
        <w:t>Urz</w:t>
      </w:r>
      <w:r w:rsidR="00F57536" w:rsidRPr="00E13378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F57536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Dzielnicy</w:t>
      </w:r>
      <w:r w:rsidR="005939DD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Ż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oliborz m.st.</w:t>
      </w:r>
      <w:r w:rsidR="005939DD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Warszawy, ul. S</w:t>
      </w:r>
      <w:r w:rsidR="00475737">
        <w:rPr>
          <w:rFonts w:asciiTheme="minorHAnsi" w:hAnsiTheme="minorHAnsi" w:cstheme="minorHAnsi"/>
          <w:b/>
          <w:bCs/>
          <w:sz w:val="22"/>
          <w:szCs w:val="22"/>
        </w:rPr>
        <w:t>ł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owackiego 6/8, s. 328</w:t>
      </w:r>
      <w:r w:rsidR="0047573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E8B6BCC" w14:textId="77777777" w:rsidR="00346FE3" w:rsidRPr="00E13378" w:rsidRDefault="00D400A9" w:rsidP="00E13378">
      <w:pPr>
        <w:pStyle w:val="Akapitzlist"/>
        <w:numPr>
          <w:ilvl w:val="0"/>
          <w:numId w:val="10"/>
        </w:numPr>
        <w:spacing w:after="240" w:line="300" w:lineRule="auto"/>
        <w:ind w:hanging="357"/>
        <w:rPr>
          <w:rFonts w:cstheme="minorHAnsi"/>
        </w:rPr>
      </w:pPr>
      <w:r w:rsidRPr="00E13378">
        <w:rPr>
          <w:rFonts w:cstheme="minorHAnsi"/>
        </w:rPr>
        <w:t>Przyj</w:t>
      </w:r>
      <w:r w:rsidR="005939DD" w:rsidRPr="00E13378">
        <w:rPr>
          <w:rFonts w:cstheme="minorHAnsi"/>
        </w:rPr>
        <w:t>ę</w:t>
      </w:r>
      <w:r w:rsidRPr="00E13378">
        <w:rPr>
          <w:rFonts w:cstheme="minorHAnsi"/>
        </w:rPr>
        <w:t>cie</w:t>
      </w:r>
      <w:r w:rsidR="005939DD" w:rsidRPr="00E13378">
        <w:rPr>
          <w:rFonts w:cstheme="minorHAnsi"/>
        </w:rPr>
        <w:t xml:space="preserve"> </w:t>
      </w:r>
      <w:r w:rsidRPr="00E13378">
        <w:rPr>
          <w:rFonts w:cstheme="minorHAnsi"/>
        </w:rPr>
        <w:t>porządku obrad.</w:t>
      </w:r>
    </w:p>
    <w:p w14:paraId="751D63A2" w14:textId="56CC1B61" w:rsidR="00E13378" w:rsidRPr="00021C63" w:rsidRDefault="00E13378" w:rsidP="00021C63">
      <w:pPr>
        <w:pStyle w:val="Akapitzlist"/>
        <w:numPr>
          <w:ilvl w:val="0"/>
          <w:numId w:val="10"/>
        </w:numPr>
        <w:spacing w:after="0" w:line="300" w:lineRule="auto"/>
        <w:ind w:hanging="357"/>
        <w:contextualSpacing w:val="0"/>
        <w:rPr>
          <w:rFonts w:cstheme="minorHAnsi"/>
          <w:b/>
          <w:bCs/>
        </w:rPr>
      </w:pPr>
      <w:r w:rsidRPr="00021C63">
        <w:rPr>
          <w:rFonts w:cstheme="minorHAnsi"/>
          <w:b/>
          <w:bCs/>
        </w:rPr>
        <w:t>P</w:t>
      </w:r>
      <w:r w:rsidR="00021C63" w:rsidRPr="00021C63">
        <w:rPr>
          <w:rFonts w:cstheme="minorHAnsi"/>
          <w:b/>
          <w:bCs/>
        </w:rPr>
        <w:t>lan pracy Komisji na 2026 r. w zakresie kompetencji wyznaczonych w załączniku do Uchwały Nr III/13/2024 Rady Dzielnicy Żoliborz m.st. Warszawy z 9 lipca 2024 r. – dyskusja i ustalenia.</w:t>
      </w:r>
    </w:p>
    <w:p w14:paraId="02328E7B" w14:textId="431E1BCD" w:rsidR="00346FE3" w:rsidRDefault="00472556" w:rsidP="00E13378">
      <w:pPr>
        <w:pStyle w:val="Akapitzlist"/>
        <w:numPr>
          <w:ilvl w:val="0"/>
          <w:numId w:val="10"/>
        </w:numPr>
        <w:spacing w:after="240" w:line="300" w:lineRule="auto"/>
        <w:ind w:hanging="357"/>
        <w:rPr>
          <w:rFonts w:cstheme="minorHAnsi"/>
        </w:rPr>
      </w:pPr>
      <w:r w:rsidRPr="00E13378">
        <w:rPr>
          <w:rFonts w:cstheme="minorHAnsi"/>
        </w:rPr>
        <w:t>Sprawy różne</w:t>
      </w:r>
      <w:r w:rsidR="00E13378" w:rsidRPr="00E13378">
        <w:rPr>
          <w:rFonts w:cstheme="minorHAnsi"/>
        </w:rPr>
        <w:t xml:space="preserve">, </w:t>
      </w:r>
      <w:r w:rsidRPr="00E13378">
        <w:rPr>
          <w:rFonts w:cstheme="minorHAnsi"/>
        </w:rPr>
        <w:t>wolne wnioski</w:t>
      </w:r>
      <w:r w:rsidR="00346FE3" w:rsidRPr="00E13378">
        <w:rPr>
          <w:rFonts w:cstheme="minorHAnsi"/>
        </w:rPr>
        <w:t>.</w:t>
      </w:r>
    </w:p>
    <w:p w14:paraId="46CC6B04" w14:textId="3A2395B2" w:rsidR="00D400A9" w:rsidRPr="00E13378" w:rsidRDefault="00472556" w:rsidP="00021C63">
      <w:pPr>
        <w:pStyle w:val="Akapitzlist"/>
        <w:numPr>
          <w:ilvl w:val="0"/>
          <w:numId w:val="10"/>
        </w:numPr>
        <w:spacing w:after="480" w:line="300" w:lineRule="auto"/>
        <w:ind w:hanging="357"/>
        <w:contextualSpacing w:val="0"/>
        <w:rPr>
          <w:rFonts w:cstheme="minorHAnsi"/>
        </w:rPr>
      </w:pPr>
      <w:r w:rsidRPr="00E13378">
        <w:rPr>
          <w:rFonts w:cstheme="minorHAnsi"/>
        </w:rPr>
        <w:t>Zakończenie posiedzenia.</w:t>
      </w:r>
    </w:p>
    <w:p w14:paraId="48A3ECCE" w14:textId="0FADC70A" w:rsidR="00D400A9" w:rsidRPr="00E13378" w:rsidRDefault="00D400A9" w:rsidP="00021C63">
      <w:pPr>
        <w:spacing w:after="240" w:line="300" w:lineRule="auto"/>
        <w:ind w:leftChars="0" w:left="6804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E13378">
        <w:rPr>
          <w:rFonts w:asciiTheme="minorHAnsi" w:hAnsiTheme="minorHAnsi" w:cstheme="minorHAnsi"/>
          <w:b/>
          <w:bCs/>
          <w:sz w:val="22"/>
          <w:szCs w:val="22"/>
        </w:rPr>
        <w:t>Przewodniczący Komisji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br/>
        <w:t>Samorz</w:t>
      </w:r>
      <w:r w:rsidR="00452081" w:rsidRPr="00E13378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dności i Dialogu Społecznego</w:t>
      </w:r>
    </w:p>
    <w:p w14:paraId="74B81A77" w14:textId="6A49C892" w:rsidR="00D400A9" w:rsidRPr="00E13378" w:rsidRDefault="00D400A9" w:rsidP="00021C63">
      <w:pPr>
        <w:spacing w:after="5640" w:line="300" w:lineRule="auto"/>
        <w:ind w:leftChars="0" w:left="6804" w:firstLineChars="0" w:firstLine="0"/>
        <w:jc w:val="center"/>
        <w:outlineLvl w:val="9"/>
        <w:rPr>
          <w:rFonts w:asciiTheme="minorHAnsi" w:hAnsiTheme="minorHAnsi" w:cstheme="minorHAnsi"/>
          <w:sz w:val="22"/>
          <w:szCs w:val="22"/>
        </w:rPr>
      </w:pPr>
      <w:r w:rsidRPr="00E13378">
        <w:rPr>
          <w:rFonts w:asciiTheme="minorHAnsi" w:hAnsiTheme="minorHAnsi" w:cstheme="minorHAnsi"/>
          <w:sz w:val="22"/>
          <w:szCs w:val="22"/>
        </w:rPr>
        <w:t>/-/ Adam</w:t>
      </w:r>
      <w:r w:rsidR="005268A9" w:rsidRPr="00E13378">
        <w:rPr>
          <w:rFonts w:asciiTheme="minorHAnsi" w:hAnsiTheme="minorHAnsi" w:cstheme="minorHAnsi"/>
          <w:sz w:val="22"/>
          <w:szCs w:val="22"/>
        </w:rPr>
        <w:t xml:space="preserve"> </w:t>
      </w:r>
      <w:r w:rsidRPr="00E13378">
        <w:rPr>
          <w:rFonts w:asciiTheme="minorHAnsi" w:hAnsiTheme="minorHAnsi" w:cstheme="minorHAnsi"/>
          <w:sz w:val="22"/>
          <w:szCs w:val="22"/>
        </w:rPr>
        <w:t>Bu</w:t>
      </w:r>
      <w:r w:rsidR="00F9229B" w:rsidRPr="00E13378">
        <w:rPr>
          <w:rFonts w:asciiTheme="minorHAnsi" w:hAnsiTheme="minorHAnsi" w:cstheme="minorHAnsi"/>
          <w:sz w:val="22"/>
          <w:szCs w:val="22"/>
        </w:rPr>
        <w:t>ł</w:t>
      </w:r>
      <w:r w:rsidRPr="00E13378">
        <w:rPr>
          <w:rFonts w:asciiTheme="minorHAnsi" w:hAnsiTheme="minorHAnsi" w:cstheme="minorHAnsi"/>
          <w:sz w:val="22"/>
          <w:szCs w:val="22"/>
        </w:rPr>
        <w:t>awa</w:t>
      </w:r>
    </w:p>
    <w:p w14:paraId="4C4B0A6F" w14:textId="77777777" w:rsidR="00D400A9" w:rsidRDefault="00D400A9" w:rsidP="0062781C">
      <w:pPr>
        <w:spacing w:after="240" w:line="300" w:lineRule="auto"/>
        <w:ind w:leftChars="0" w:left="0" w:firstLineChars="0" w:firstLine="0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D400A9">
        <w:rPr>
          <w:rFonts w:asciiTheme="minorHAnsi" w:hAnsiTheme="minorHAnsi" w:cstheme="minorHAnsi"/>
          <w:b/>
          <w:bCs/>
          <w:sz w:val="22"/>
          <w:szCs w:val="22"/>
        </w:rPr>
        <w:t>Zaproszeni Goście:</w:t>
      </w:r>
    </w:p>
    <w:p w14:paraId="3B389AA6" w14:textId="0AF7B37C" w:rsidR="00D400A9" w:rsidRDefault="00D400A9" w:rsidP="0062781C">
      <w:pPr>
        <w:pStyle w:val="Akapitzlist"/>
        <w:numPr>
          <w:ilvl w:val="0"/>
          <w:numId w:val="5"/>
        </w:numPr>
        <w:spacing w:after="0" w:line="300" w:lineRule="auto"/>
        <w:ind w:left="425" w:hanging="357"/>
        <w:rPr>
          <w:rFonts w:cstheme="minorHAnsi"/>
        </w:rPr>
      </w:pPr>
      <w:r w:rsidRPr="00F57536">
        <w:rPr>
          <w:rFonts w:cstheme="minorHAnsi"/>
        </w:rPr>
        <w:t>Pani Renata Koz</w:t>
      </w:r>
      <w:r w:rsidR="00E13378">
        <w:rPr>
          <w:rFonts w:cstheme="minorHAnsi"/>
        </w:rPr>
        <w:t>ł</w:t>
      </w:r>
      <w:r w:rsidRPr="00F57536">
        <w:rPr>
          <w:rFonts w:cstheme="minorHAnsi"/>
        </w:rPr>
        <w:t>owska – Burmistrz Dzielnicy Żoliborz</w:t>
      </w:r>
      <w:r w:rsidR="00F57536" w:rsidRPr="00F57536">
        <w:rPr>
          <w:rFonts w:cstheme="minorHAnsi"/>
        </w:rPr>
        <w:t xml:space="preserve"> </w:t>
      </w:r>
      <w:r w:rsidRPr="00F57536">
        <w:rPr>
          <w:rFonts w:cstheme="minorHAnsi"/>
        </w:rPr>
        <w:t>m.st. Warszawy</w:t>
      </w:r>
    </w:p>
    <w:p w14:paraId="0A9F0862" w14:textId="249A2B93" w:rsidR="00D53522" w:rsidRDefault="00D400A9" w:rsidP="0062781C">
      <w:pPr>
        <w:pStyle w:val="Akapitzlist"/>
        <w:numPr>
          <w:ilvl w:val="0"/>
          <w:numId w:val="5"/>
        </w:numPr>
        <w:spacing w:after="0" w:line="300" w:lineRule="auto"/>
        <w:ind w:left="425" w:hanging="357"/>
        <w:rPr>
          <w:rFonts w:cstheme="minorHAnsi"/>
        </w:rPr>
      </w:pPr>
      <w:r w:rsidRPr="00F57536">
        <w:rPr>
          <w:rFonts w:cstheme="minorHAnsi"/>
        </w:rPr>
        <w:t>Pani Joanna Decka – Naczelnik Wydziału Architektury i Budownictwa dla Dzielnicy Żoliborz</w:t>
      </w:r>
      <w:r w:rsidR="00F57536" w:rsidRPr="00F57536">
        <w:rPr>
          <w:rFonts w:cstheme="minorHAnsi"/>
        </w:rPr>
        <w:t xml:space="preserve"> m.st. Warszawy</w:t>
      </w:r>
    </w:p>
    <w:sectPr w:rsidR="00D53522" w:rsidSect="00346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2C5"/>
    <w:multiLevelType w:val="hybridMultilevel"/>
    <w:tmpl w:val="819E32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80602"/>
    <w:multiLevelType w:val="hybridMultilevel"/>
    <w:tmpl w:val="6AB05AF0"/>
    <w:lvl w:ilvl="0" w:tplc="65B098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141DB"/>
    <w:multiLevelType w:val="hybridMultilevel"/>
    <w:tmpl w:val="DC16B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12C9B"/>
    <w:multiLevelType w:val="hybridMultilevel"/>
    <w:tmpl w:val="CC1E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46BAA"/>
    <w:multiLevelType w:val="hybridMultilevel"/>
    <w:tmpl w:val="312012B2"/>
    <w:lvl w:ilvl="0" w:tplc="07EC55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BBA7BC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E5F51"/>
    <w:multiLevelType w:val="hybridMultilevel"/>
    <w:tmpl w:val="F83A7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57178"/>
    <w:multiLevelType w:val="hybridMultilevel"/>
    <w:tmpl w:val="633C7CF0"/>
    <w:lvl w:ilvl="0" w:tplc="65B098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11019"/>
    <w:multiLevelType w:val="hybridMultilevel"/>
    <w:tmpl w:val="BF34C022"/>
    <w:lvl w:ilvl="0" w:tplc="4FAAB0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32FD7"/>
    <w:multiLevelType w:val="hybridMultilevel"/>
    <w:tmpl w:val="BFC69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25AF3"/>
    <w:multiLevelType w:val="hybridMultilevel"/>
    <w:tmpl w:val="BA0CF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2890771">
    <w:abstractNumId w:val="3"/>
  </w:num>
  <w:num w:numId="2" w16cid:durableId="1442798343">
    <w:abstractNumId w:val="8"/>
  </w:num>
  <w:num w:numId="3" w16cid:durableId="260725742">
    <w:abstractNumId w:val="0"/>
  </w:num>
  <w:num w:numId="4" w16cid:durableId="1484732206">
    <w:abstractNumId w:val="2"/>
  </w:num>
  <w:num w:numId="5" w16cid:durableId="1100687014">
    <w:abstractNumId w:val="7"/>
  </w:num>
  <w:num w:numId="6" w16cid:durableId="416944858">
    <w:abstractNumId w:val="9"/>
  </w:num>
  <w:num w:numId="7" w16cid:durableId="635796609">
    <w:abstractNumId w:val="4"/>
  </w:num>
  <w:num w:numId="8" w16cid:durableId="451484198">
    <w:abstractNumId w:val="6"/>
  </w:num>
  <w:num w:numId="9" w16cid:durableId="1450853287">
    <w:abstractNumId w:val="1"/>
  </w:num>
  <w:num w:numId="10" w16cid:durableId="1932546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9"/>
    <w:rsid w:val="00021C63"/>
    <w:rsid w:val="00043305"/>
    <w:rsid w:val="000B4265"/>
    <w:rsid w:val="001C43BA"/>
    <w:rsid w:val="001D2F52"/>
    <w:rsid w:val="00346FE3"/>
    <w:rsid w:val="003610E2"/>
    <w:rsid w:val="003668EC"/>
    <w:rsid w:val="00410499"/>
    <w:rsid w:val="00445675"/>
    <w:rsid w:val="00452081"/>
    <w:rsid w:val="00472556"/>
    <w:rsid w:val="00475737"/>
    <w:rsid w:val="00477DFB"/>
    <w:rsid w:val="005268A9"/>
    <w:rsid w:val="00555DBE"/>
    <w:rsid w:val="005939DD"/>
    <w:rsid w:val="005B7AD4"/>
    <w:rsid w:val="0062781C"/>
    <w:rsid w:val="00682E33"/>
    <w:rsid w:val="006D54B0"/>
    <w:rsid w:val="006F72E0"/>
    <w:rsid w:val="00742070"/>
    <w:rsid w:val="008A5E82"/>
    <w:rsid w:val="00993BDA"/>
    <w:rsid w:val="00A80DFD"/>
    <w:rsid w:val="00BD18A5"/>
    <w:rsid w:val="00BE18C8"/>
    <w:rsid w:val="00C20D8E"/>
    <w:rsid w:val="00D400A9"/>
    <w:rsid w:val="00D53522"/>
    <w:rsid w:val="00D74E57"/>
    <w:rsid w:val="00E13378"/>
    <w:rsid w:val="00F57536"/>
    <w:rsid w:val="00F82BD6"/>
    <w:rsid w:val="00F9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A706"/>
  <w15:chartTrackingRefBased/>
  <w15:docId w15:val="{91FF6C7D-D8DA-4A8A-AF66-525D0EF9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0A9"/>
    <w:pPr>
      <w:widowControl w:val="0"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00A9"/>
    <w:pPr>
      <w:keepNext/>
      <w:keepLines/>
      <w:widowControl/>
      <w:spacing w:before="360" w:after="80" w:line="259" w:lineRule="auto"/>
      <w:ind w:leftChars="0" w:left="0" w:firstLineChars="0" w:firstLine="0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00A9"/>
    <w:pPr>
      <w:keepNext/>
      <w:keepLines/>
      <w:widowControl/>
      <w:spacing w:before="160" w:after="80" w:line="259" w:lineRule="auto"/>
      <w:ind w:leftChars="0" w:left="0"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0A9"/>
    <w:pPr>
      <w:keepNext/>
      <w:keepLines/>
      <w:widowControl/>
      <w:spacing w:before="160" w:after="80" w:line="259" w:lineRule="auto"/>
      <w:ind w:leftChars="0" w:left="0" w:firstLineChars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0A9"/>
    <w:pPr>
      <w:keepNext/>
      <w:keepLines/>
      <w:widowControl/>
      <w:spacing w:before="80" w:after="40" w:line="259" w:lineRule="auto"/>
      <w:ind w:leftChars="0" w:left="0" w:firstLineChars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0A9"/>
    <w:pPr>
      <w:keepNext/>
      <w:keepLines/>
      <w:widowControl/>
      <w:spacing w:before="80" w:after="40" w:line="259" w:lineRule="auto"/>
      <w:ind w:leftChars="0" w:left="0" w:firstLineChars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0A9"/>
    <w:pPr>
      <w:keepNext/>
      <w:keepLines/>
      <w:widowControl/>
      <w:spacing w:before="40" w:line="259" w:lineRule="auto"/>
      <w:ind w:leftChars="0" w:left="0" w:firstLineChars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0A9"/>
    <w:pPr>
      <w:keepNext/>
      <w:keepLines/>
      <w:widowControl/>
      <w:spacing w:before="40" w:line="259" w:lineRule="auto"/>
      <w:ind w:leftChars="0" w:left="0" w:firstLineChars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0A9"/>
    <w:pPr>
      <w:keepNext/>
      <w:keepLines/>
      <w:widowControl/>
      <w:spacing w:line="259" w:lineRule="auto"/>
      <w:ind w:leftChars="0" w:left="0" w:firstLineChars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0A9"/>
    <w:pPr>
      <w:keepNext/>
      <w:keepLines/>
      <w:widowControl/>
      <w:spacing w:line="259" w:lineRule="auto"/>
      <w:ind w:leftChars="0" w:left="0" w:firstLineChars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0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0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0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0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0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0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0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00A9"/>
    <w:pPr>
      <w:widowControl/>
      <w:spacing w:after="80" w:line="240" w:lineRule="auto"/>
      <w:ind w:leftChars="0" w:left="0" w:firstLineChars="0" w:firstLine="0"/>
      <w:contextualSpacing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0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0A9"/>
    <w:pPr>
      <w:widowControl/>
      <w:numPr>
        <w:ilvl w:val="1"/>
      </w:numPr>
      <w:spacing w:after="160" w:line="259" w:lineRule="auto"/>
      <w:ind w:leftChars="-1" w:left="-1" w:hangingChars="1" w:hanging="1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0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00A9"/>
    <w:pPr>
      <w:widowControl/>
      <w:spacing w:before="160" w:after="160" w:line="259" w:lineRule="auto"/>
      <w:ind w:leftChars="0" w:left="0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00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00A9"/>
    <w:pPr>
      <w:widowControl/>
      <w:spacing w:after="160" w:line="259" w:lineRule="auto"/>
      <w:ind w:leftChars="0" w:left="720" w:firstLineChars="0" w:firstLine="0"/>
      <w:contextualSpacing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00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0A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Chars="0" w:left="864" w:right="864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0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00A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400A9"/>
    <w:pPr>
      <w:widowControl w:val="0"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Kitliński Piotr</cp:lastModifiedBy>
  <cp:revision>2</cp:revision>
  <cp:lastPrinted>2025-11-13T13:25:00Z</cp:lastPrinted>
  <dcterms:created xsi:type="dcterms:W3CDTF">2026-02-20T08:31:00Z</dcterms:created>
  <dcterms:modified xsi:type="dcterms:W3CDTF">2026-02-20T08:31:00Z</dcterms:modified>
</cp:coreProperties>
</file>