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F47" w14:textId="03021E05" w:rsidR="007969A9" w:rsidRDefault="00CF0BB1" w:rsidP="00B13045">
      <w:pPr>
        <w:pStyle w:val="Default"/>
        <w:spacing w:after="240" w:line="300" w:lineRule="auto"/>
        <w:ind w:left="6372" w:firstLine="708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B13045">
        <w:rPr>
          <w:b/>
          <w:bCs/>
          <w:sz w:val="22"/>
          <w:szCs w:val="22"/>
        </w:rPr>
        <w:t xml:space="preserve"> </w:t>
      </w:r>
      <w:r w:rsidR="007969A9">
        <w:rPr>
          <w:b/>
          <w:bCs/>
          <w:sz w:val="22"/>
          <w:szCs w:val="22"/>
        </w:rPr>
        <w:t>PROJEKT</w:t>
      </w:r>
    </w:p>
    <w:p w14:paraId="152EDC68" w14:textId="60C00FB5" w:rsidR="007969A9" w:rsidRDefault="007969A9" w:rsidP="007969A9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724BEF">
        <w:rPr>
          <w:b/>
          <w:bCs/>
          <w:sz w:val="22"/>
          <w:szCs w:val="22"/>
        </w:rPr>
        <w:t>149.01</w:t>
      </w:r>
    </w:p>
    <w:p w14:paraId="5B94A858" w14:textId="77777777" w:rsidR="00724BEF" w:rsidRDefault="00724BEF" w:rsidP="007969A9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4E7FCEA8" w14:textId="77777777" w:rsidR="00B13045" w:rsidRDefault="00B13045" w:rsidP="007969A9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</w:p>
    <w:p w14:paraId="41CA36F1" w14:textId="025D407E" w:rsidR="007969A9" w:rsidRDefault="007969A9" w:rsidP="007969A9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>
        <w:rPr>
          <w:rFonts w:asciiTheme="minorHAnsi" w:hAnsiTheme="minorHAnsi"/>
          <w:b/>
          <w:sz w:val="22"/>
          <w:szCs w:val="22"/>
        </w:rPr>
        <w:t>…</w:t>
      </w:r>
      <w:r w:rsidRPr="00B1711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…</w:t>
      </w:r>
      <w:r w:rsidRPr="00B17112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…</w:t>
      </w:r>
    </w:p>
    <w:p w14:paraId="05AAA3BE" w14:textId="77777777" w:rsidR="007969A9" w:rsidRDefault="007969A9" w:rsidP="007969A9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RADY DZIELNICY ŻOLIBORZ MIASTA STOŁECZNEGO WARSZAWY</w:t>
      </w:r>
    </w:p>
    <w:p w14:paraId="7E586645" w14:textId="77777777" w:rsidR="007969A9" w:rsidRPr="00B326CB" w:rsidRDefault="007969A9" w:rsidP="007969A9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 w:rsidRPr="00B17112">
        <w:rPr>
          <w:rFonts w:asciiTheme="minorHAnsi" w:hAnsiTheme="minorHAnsi"/>
          <w:b/>
          <w:sz w:val="22"/>
          <w:szCs w:val="22"/>
        </w:rPr>
        <w:t xml:space="preserve">z </w:t>
      </w:r>
      <w:r>
        <w:rPr>
          <w:rFonts w:asciiTheme="minorHAnsi" w:hAnsiTheme="minorHAnsi"/>
          <w:b/>
          <w:sz w:val="22"/>
          <w:szCs w:val="22"/>
        </w:rPr>
        <w:t>…..</w:t>
      </w:r>
    </w:p>
    <w:p w14:paraId="4D16E555" w14:textId="11BBDB93" w:rsidR="00FD2408" w:rsidRPr="00FD2408" w:rsidRDefault="007969A9" w:rsidP="00E83586">
      <w:pPr>
        <w:widowControl w:val="0"/>
        <w:tabs>
          <w:tab w:val="num" w:pos="360"/>
        </w:tabs>
        <w:suppressAutoHyphens/>
        <w:spacing w:after="240" w:line="300" w:lineRule="auto"/>
        <w:ind w:left="360"/>
        <w:jc w:val="center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  <w:bookmarkStart w:id="0" w:name="_Hlk106973955"/>
      <w:r w:rsidRPr="00FD2408">
        <w:rPr>
          <w:rFonts w:cstheme="minorHAnsi"/>
          <w:b/>
        </w:rPr>
        <w:t xml:space="preserve">w sprawie </w:t>
      </w:r>
      <w:r w:rsidR="00F53A62" w:rsidRPr="00FD2408">
        <w:rPr>
          <w:rFonts w:ascii="Calibri" w:eastAsia="Calibri" w:hAnsi="Calibri" w:cs="Calibri"/>
          <w:b/>
          <w:bCs/>
        </w:rPr>
        <w:t>rozpatrzenia skargi</w:t>
      </w:r>
      <w:r w:rsidR="002E6909" w:rsidRPr="00FD2408">
        <w:rPr>
          <w:b/>
        </w:rPr>
        <w:t xml:space="preserve"> </w:t>
      </w:r>
      <w:r w:rsidR="00FD2408" w:rsidRPr="00FD2408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z dnia 11 lutego 2026 r. na </w:t>
      </w:r>
      <w:r w:rsidR="00FD2408" w:rsidRPr="00FD2408">
        <w:rPr>
          <w:rFonts w:ascii="Calibri" w:eastAsia="Calibri" w:hAnsi="Calibri" w:cs="Calibri"/>
          <w:b/>
          <w:bCs/>
          <w:iCs/>
          <w:color w:val="000000"/>
          <w:u w:color="000000"/>
          <w:lang w:eastAsia="pl-PL"/>
        </w:rPr>
        <w:t>działania Dyrektora Zespołu Szkół Elektronicznych i Licealnych w Warszawie</w:t>
      </w:r>
    </w:p>
    <w:p w14:paraId="2F5F80CB" w14:textId="0268CA0B" w:rsidR="00F53A62" w:rsidRPr="00F53A62" w:rsidRDefault="00F53A62" w:rsidP="002E69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0"/>
        </w:tabs>
        <w:spacing w:after="0" w:line="300" w:lineRule="auto"/>
        <w:contextualSpacing/>
        <w:jc w:val="both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</w:p>
    <w:bookmarkEnd w:id="0"/>
    <w:p w14:paraId="582DA479" w14:textId="75A7C5EA" w:rsidR="007969A9" w:rsidRPr="00024915" w:rsidRDefault="007969A9" w:rsidP="00045848">
      <w:pPr>
        <w:spacing w:after="480" w:line="300" w:lineRule="auto"/>
      </w:pPr>
      <w:r w:rsidRPr="00024915">
        <w:t>Na podstawie art. 229 pkt 3 ustawy z dnia 14 czerwca 1960 r. Kodeks postępowania administracyjne</w:t>
      </w:r>
      <w:r w:rsidRPr="00024915">
        <w:rPr>
          <w:lang w:bidi="pl-PL"/>
        </w:rPr>
        <w:t xml:space="preserve">go (Dz.U. </w:t>
      </w:r>
      <w:r w:rsidR="00DB6844" w:rsidRPr="00024915">
        <w:rPr>
          <w:lang w:bidi="pl-PL"/>
        </w:rPr>
        <w:t>2</w:t>
      </w:r>
      <w:r w:rsidRPr="00024915">
        <w:rPr>
          <w:lang w:bidi="pl-PL"/>
        </w:rPr>
        <w:t>02</w:t>
      </w:r>
      <w:r w:rsidR="00B8672C" w:rsidRPr="00024915">
        <w:rPr>
          <w:lang w:bidi="pl-PL"/>
        </w:rPr>
        <w:t>5</w:t>
      </w:r>
      <w:r w:rsidR="0020605F" w:rsidRPr="00024915">
        <w:rPr>
          <w:lang w:bidi="pl-PL"/>
        </w:rPr>
        <w:t xml:space="preserve"> poz.</w:t>
      </w:r>
      <w:r w:rsidR="009722B8" w:rsidRPr="00024915">
        <w:rPr>
          <w:lang w:bidi="pl-PL"/>
        </w:rPr>
        <w:t xml:space="preserve"> </w:t>
      </w:r>
      <w:r w:rsidR="00B8672C" w:rsidRPr="00024915">
        <w:rPr>
          <w:lang w:bidi="pl-PL"/>
        </w:rPr>
        <w:t xml:space="preserve">1691 </w:t>
      </w:r>
      <w:proofErr w:type="spellStart"/>
      <w:r w:rsidR="00B8672C" w:rsidRPr="00024915">
        <w:rPr>
          <w:lang w:bidi="pl-PL"/>
        </w:rPr>
        <w:t>t.j</w:t>
      </w:r>
      <w:proofErr w:type="spellEnd"/>
      <w:r w:rsidR="00B8672C" w:rsidRPr="00024915">
        <w:rPr>
          <w:lang w:bidi="pl-PL"/>
        </w:rPr>
        <w:t>.</w:t>
      </w:r>
      <w:r w:rsidRPr="00024915">
        <w:rPr>
          <w:lang w:bidi="pl-PL"/>
        </w:rPr>
        <w:t>)</w:t>
      </w:r>
      <w:r w:rsidR="00600EF3" w:rsidRPr="00024915">
        <w:rPr>
          <w:lang w:bidi="pl-PL"/>
        </w:rPr>
        <w:t xml:space="preserve"> oraz art. 18b ust. 1 ustawy z dnia 8 marca 1990 r. o samorządzie gminnym </w:t>
      </w:r>
      <w:bookmarkStart w:id="1" w:name="_Hlk222825046"/>
      <w:r w:rsidR="00600EF3" w:rsidRPr="00024915">
        <w:rPr>
          <w:lang w:bidi="pl-PL"/>
        </w:rPr>
        <w:t>(Dz.U.202</w:t>
      </w:r>
      <w:r w:rsidR="00B8672C" w:rsidRPr="00024915">
        <w:rPr>
          <w:lang w:bidi="pl-PL"/>
        </w:rPr>
        <w:t>5</w:t>
      </w:r>
      <w:r w:rsidR="00600EF3" w:rsidRPr="00024915">
        <w:rPr>
          <w:lang w:bidi="pl-PL"/>
        </w:rPr>
        <w:t xml:space="preserve"> r. poz. </w:t>
      </w:r>
      <w:r w:rsidR="00B8672C" w:rsidRPr="00024915">
        <w:rPr>
          <w:lang w:bidi="pl-PL"/>
        </w:rPr>
        <w:t xml:space="preserve">1153 </w:t>
      </w:r>
      <w:proofErr w:type="spellStart"/>
      <w:r w:rsidR="00B8672C" w:rsidRPr="00024915">
        <w:rPr>
          <w:lang w:bidi="pl-PL"/>
        </w:rPr>
        <w:t>t.j</w:t>
      </w:r>
      <w:proofErr w:type="spellEnd"/>
      <w:r w:rsidR="00600EF3" w:rsidRPr="00024915">
        <w:rPr>
          <w:lang w:bidi="pl-PL"/>
        </w:rPr>
        <w:t xml:space="preserve">.) </w:t>
      </w:r>
      <w:r w:rsidRPr="00024915">
        <w:rPr>
          <w:lang w:bidi="pl-PL"/>
        </w:rPr>
        <w:t xml:space="preserve"> </w:t>
      </w:r>
      <w:bookmarkEnd w:id="1"/>
      <w:r w:rsidRPr="00024915">
        <w:t xml:space="preserve">w związku z § 13 ust. 4 Statutu Dzielnicy Żoliborz m.st. Warszawy, stanowiącego załącznik Nr 18 do uchwały Nr LXX/2182/2010 Rady m.st. Warszawy z dnia 14 stycznia 2010 r. w sprawie nadania statutów dzielnicom m.st. Warszawy </w:t>
      </w:r>
      <w:r w:rsidRPr="00024915">
        <w:rPr>
          <w:lang w:bidi="pl-PL"/>
        </w:rPr>
        <w:t xml:space="preserve">(Dz. Urz. Woj. </w:t>
      </w:r>
      <w:proofErr w:type="spellStart"/>
      <w:r w:rsidRPr="00024915">
        <w:rPr>
          <w:lang w:bidi="pl-PL"/>
        </w:rPr>
        <w:t>Maz</w:t>
      </w:r>
      <w:proofErr w:type="spellEnd"/>
      <w:r w:rsidRPr="00024915">
        <w:rPr>
          <w:lang w:bidi="pl-PL"/>
        </w:rPr>
        <w:t>. z 20</w:t>
      </w:r>
      <w:r w:rsidR="00B8672C" w:rsidRPr="00024915">
        <w:rPr>
          <w:lang w:bidi="pl-PL"/>
        </w:rPr>
        <w:t>22</w:t>
      </w:r>
      <w:r w:rsidRPr="00024915">
        <w:rPr>
          <w:lang w:bidi="pl-PL"/>
        </w:rPr>
        <w:t xml:space="preserve"> r., poz. </w:t>
      </w:r>
      <w:r w:rsidR="00B8672C" w:rsidRPr="00024915">
        <w:rPr>
          <w:lang w:bidi="pl-PL"/>
        </w:rPr>
        <w:t>93</w:t>
      </w:r>
      <w:r w:rsidR="002538FD" w:rsidRPr="00024915">
        <w:rPr>
          <w:lang w:bidi="pl-PL"/>
        </w:rPr>
        <w:t xml:space="preserve">05 </w:t>
      </w:r>
      <w:proofErr w:type="spellStart"/>
      <w:r w:rsidR="002538FD" w:rsidRPr="00024915">
        <w:rPr>
          <w:lang w:bidi="pl-PL"/>
        </w:rPr>
        <w:t>t.j</w:t>
      </w:r>
      <w:proofErr w:type="spellEnd"/>
      <w:r w:rsidR="002538FD" w:rsidRPr="00024915">
        <w:rPr>
          <w:lang w:bidi="pl-PL"/>
        </w:rPr>
        <w:t>.</w:t>
      </w:r>
      <w:r w:rsidRPr="00024915">
        <w:t>), uchwala się, co następuje:</w:t>
      </w:r>
    </w:p>
    <w:p w14:paraId="241E5CC6" w14:textId="07C14830" w:rsidR="00FD2408" w:rsidRPr="00C873C2" w:rsidRDefault="007969A9" w:rsidP="00E83586">
      <w:pPr>
        <w:widowControl w:val="0"/>
        <w:suppressAutoHyphens/>
        <w:spacing w:after="0" w:line="300" w:lineRule="auto"/>
        <w:jc w:val="both"/>
        <w:rPr>
          <w:rFonts w:ascii="Calibri" w:eastAsia="Calibri" w:hAnsi="Calibri" w:cs="Calibri"/>
          <w:color w:val="000000"/>
          <w:u w:color="000000"/>
          <w:lang w:eastAsia="pl-PL"/>
        </w:rPr>
      </w:pPr>
      <w:r w:rsidRPr="00FD2408">
        <w:rPr>
          <w:b/>
        </w:rPr>
        <w:t>§ 1.</w:t>
      </w:r>
      <w:r w:rsidRPr="000375A1">
        <w:t xml:space="preserve"> </w:t>
      </w:r>
      <w:r w:rsidR="00C426FE">
        <w:t>Rada Dzielnicy Żoliborz m.st. Warszawy uznaje</w:t>
      </w:r>
      <w:r w:rsidR="0020605F">
        <w:t xml:space="preserve"> za </w:t>
      </w:r>
      <w:r w:rsidR="00E83586">
        <w:t>………………</w:t>
      </w:r>
      <w:r w:rsidR="00C426FE">
        <w:t xml:space="preserve"> </w:t>
      </w:r>
      <w:r w:rsidR="00976B95">
        <w:t>skargę</w:t>
      </w:r>
      <w:r w:rsidR="0020605F">
        <w:t xml:space="preserve"> </w:t>
      </w:r>
      <w:r w:rsidR="00A26B1C">
        <w:t xml:space="preserve">z dnia </w:t>
      </w:r>
      <w:r w:rsidR="00FD2408" w:rsidRPr="00C873C2">
        <w:rPr>
          <w:rFonts w:ascii="Calibri" w:eastAsia="Calibri" w:hAnsi="Calibri" w:cs="Calibri"/>
          <w:color w:val="000000"/>
          <w:u w:color="000000"/>
          <w:lang w:eastAsia="pl-PL"/>
        </w:rPr>
        <w:t xml:space="preserve">11 lutego 2026 r. na </w:t>
      </w:r>
      <w:r w:rsidR="00FD2408" w:rsidRPr="00C873C2">
        <w:rPr>
          <w:rFonts w:ascii="Calibri" w:eastAsia="Calibri" w:hAnsi="Calibri" w:cs="Calibri"/>
          <w:iCs/>
          <w:color w:val="000000"/>
          <w:u w:color="000000"/>
          <w:lang w:eastAsia="pl-PL"/>
        </w:rPr>
        <w:t>działania Dyrektora Zespołu Szkół Elektronicznych i Licealnych w Warszawie.</w:t>
      </w:r>
      <w:r w:rsidR="004C01CE">
        <w:rPr>
          <w:rFonts w:ascii="Calibri" w:eastAsia="Calibri" w:hAnsi="Calibri" w:cs="Calibri"/>
          <w:iCs/>
          <w:color w:val="000000"/>
          <w:u w:color="000000"/>
          <w:lang w:eastAsia="pl-PL"/>
        </w:rPr>
        <w:t xml:space="preserve"> </w:t>
      </w:r>
    </w:p>
    <w:p w14:paraId="595BCDFC" w14:textId="578FCDBE" w:rsidR="007969A9" w:rsidRPr="000375A1" w:rsidRDefault="007969A9" w:rsidP="00E83586">
      <w:pPr>
        <w:spacing w:after="0" w:line="300" w:lineRule="auto"/>
      </w:pPr>
      <w:r w:rsidRPr="000375A1">
        <w:rPr>
          <w:b/>
        </w:rPr>
        <w:t>§ 2.</w:t>
      </w:r>
      <w:r w:rsidRPr="000375A1">
        <w:t xml:space="preserve"> Uzasadnienie faktyczne i prawne stanowi załącznik do niniejszej uchwały.</w:t>
      </w:r>
    </w:p>
    <w:p w14:paraId="31FA309D" w14:textId="5E22B6EA" w:rsidR="007969A9" w:rsidRPr="008F60A8" w:rsidRDefault="007969A9" w:rsidP="00E83586">
      <w:pPr>
        <w:spacing w:after="0" w:line="300" w:lineRule="auto"/>
      </w:pPr>
      <w:r w:rsidRPr="000375A1">
        <w:rPr>
          <w:b/>
        </w:rPr>
        <w:t>§ 3</w:t>
      </w:r>
      <w:r w:rsidRPr="008F60A8">
        <w:t>. Zobowiązuje się Przewodniczącego Rady Dzielnicy Żoliborz m.st. Warszawy do przesłania Skarżąc</w:t>
      </w:r>
      <w:r w:rsidR="009E1AAB" w:rsidRPr="008F60A8">
        <w:t>emu</w:t>
      </w:r>
      <w:r w:rsidRPr="008F60A8">
        <w:t xml:space="preserve"> niniejszej uchwały wraz z uzasadnieniem.</w:t>
      </w:r>
    </w:p>
    <w:p w14:paraId="6627B85F" w14:textId="77777777" w:rsidR="007969A9" w:rsidRDefault="007969A9" w:rsidP="00E83586">
      <w:pPr>
        <w:spacing w:after="0" w:line="300" w:lineRule="auto"/>
      </w:pPr>
      <w:r w:rsidRPr="008F60A8">
        <w:rPr>
          <w:b/>
        </w:rPr>
        <w:t>§ 4.</w:t>
      </w:r>
      <w:r w:rsidRPr="008F60A8">
        <w:t xml:space="preserve"> Uchwała wchodzi w życie z dniem podjęcia.</w:t>
      </w:r>
    </w:p>
    <w:p w14:paraId="5446528B" w14:textId="77777777" w:rsidR="00B13045" w:rsidRDefault="00B13045" w:rsidP="00DB6844">
      <w:pPr>
        <w:spacing w:after="240" w:line="300" w:lineRule="auto"/>
      </w:pPr>
    </w:p>
    <w:p w14:paraId="3D31A727" w14:textId="77777777" w:rsidR="00B13045" w:rsidRPr="008F60A8" w:rsidRDefault="00B13045" w:rsidP="00DB6844">
      <w:pPr>
        <w:spacing w:after="240" w:line="300" w:lineRule="auto"/>
      </w:pPr>
    </w:p>
    <w:p w14:paraId="1CD8FD57" w14:textId="77777777" w:rsidR="007969A9" w:rsidRPr="000375A1" w:rsidRDefault="007969A9" w:rsidP="00DB6844">
      <w:pPr>
        <w:spacing w:after="240" w:line="240" w:lineRule="auto"/>
        <w:ind w:left="3540"/>
        <w:jc w:val="center"/>
        <w:rPr>
          <w:b/>
        </w:rPr>
      </w:pPr>
      <w:r w:rsidRPr="000375A1">
        <w:rPr>
          <w:b/>
        </w:rPr>
        <w:t>Przewodniczący</w:t>
      </w:r>
    </w:p>
    <w:p w14:paraId="4B7BAA80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  <w:r w:rsidRPr="000375A1">
        <w:rPr>
          <w:b/>
        </w:rPr>
        <w:t>Rady Dzielnicy Żoliborz</w:t>
      </w:r>
    </w:p>
    <w:p w14:paraId="6248DDAB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  <w:r w:rsidRPr="000375A1">
        <w:rPr>
          <w:b/>
        </w:rPr>
        <w:t>m.st. Warszawy</w:t>
      </w:r>
    </w:p>
    <w:p w14:paraId="206CDBEA" w14:textId="77777777" w:rsidR="007969A9" w:rsidRPr="000375A1" w:rsidRDefault="007969A9" w:rsidP="007969A9">
      <w:pPr>
        <w:spacing w:after="0" w:line="240" w:lineRule="auto"/>
        <w:ind w:left="3540"/>
        <w:jc w:val="center"/>
        <w:rPr>
          <w:b/>
        </w:rPr>
      </w:pPr>
    </w:p>
    <w:p w14:paraId="0B3D5DFA" w14:textId="550C6B00" w:rsidR="007969A9" w:rsidRPr="000375A1" w:rsidRDefault="00B13045" w:rsidP="007969A9">
      <w:pPr>
        <w:spacing w:after="0" w:line="240" w:lineRule="auto"/>
        <w:ind w:left="3540"/>
        <w:jc w:val="center"/>
        <w:rPr>
          <w:b/>
        </w:rPr>
      </w:pPr>
      <w:r>
        <w:rPr>
          <w:b/>
        </w:rPr>
        <w:t xml:space="preserve"> </w:t>
      </w:r>
      <w:r w:rsidR="00C07428">
        <w:rPr>
          <w:b/>
        </w:rPr>
        <w:t>Wiktor Jasionowski</w:t>
      </w:r>
    </w:p>
    <w:p w14:paraId="4C4AFB9D" w14:textId="77777777" w:rsidR="007969A9" w:rsidRDefault="007969A9" w:rsidP="00402EA2">
      <w:pPr>
        <w:spacing w:line="300" w:lineRule="auto"/>
        <w:rPr>
          <w:b/>
          <w:iCs/>
        </w:rPr>
      </w:pPr>
    </w:p>
    <w:p w14:paraId="73A38DEC" w14:textId="77777777" w:rsidR="007969A9" w:rsidRDefault="007969A9" w:rsidP="00402EA2">
      <w:pPr>
        <w:spacing w:line="300" w:lineRule="auto"/>
        <w:rPr>
          <w:b/>
          <w:iCs/>
        </w:rPr>
      </w:pPr>
    </w:p>
    <w:p w14:paraId="64889968" w14:textId="77777777" w:rsidR="007969A9" w:rsidRDefault="007969A9" w:rsidP="00402EA2">
      <w:pPr>
        <w:spacing w:line="300" w:lineRule="auto"/>
        <w:rPr>
          <w:i/>
          <w:iCs/>
        </w:rPr>
      </w:pPr>
    </w:p>
    <w:p w14:paraId="67722297" w14:textId="77777777" w:rsidR="007969A9" w:rsidRDefault="007969A9" w:rsidP="00402EA2">
      <w:pPr>
        <w:spacing w:line="300" w:lineRule="auto"/>
        <w:rPr>
          <w:i/>
          <w:iCs/>
        </w:rPr>
      </w:pPr>
    </w:p>
    <w:p w14:paraId="20A5E5B5" w14:textId="77777777" w:rsidR="007969A9" w:rsidRDefault="007969A9" w:rsidP="00402EA2">
      <w:pPr>
        <w:spacing w:line="300" w:lineRule="auto"/>
        <w:rPr>
          <w:i/>
          <w:iCs/>
        </w:rPr>
      </w:pPr>
    </w:p>
    <w:p w14:paraId="176A04FB" w14:textId="77777777" w:rsidR="007969A9" w:rsidRDefault="007969A9" w:rsidP="00402EA2">
      <w:pPr>
        <w:spacing w:line="300" w:lineRule="auto"/>
        <w:rPr>
          <w:i/>
          <w:iCs/>
        </w:rPr>
      </w:pPr>
    </w:p>
    <w:p w14:paraId="594DDBD0" w14:textId="77777777" w:rsidR="007969A9" w:rsidRDefault="007969A9" w:rsidP="00402EA2">
      <w:pPr>
        <w:spacing w:line="300" w:lineRule="auto"/>
        <w:rPr>
          <w:i/>
          <w:iCs/>
        </w:rPr>
      </w:pPr>
    </w:p>
    <w:p w14:paraId="1AF6911B" w14:textId="77777777" w:rsidR="007969A9" w:rsidRDefault="007969A9" w:rsidP="00402EA2">
      <w:pPr>
        <w:spacing w:line="300" w:lineRule="auto"/>
        <w:rPr>
          <w:i/>
          <w:iCs/>
        </w:rPr>
      </w:pPr>
    </w:p>
    <w:p w14:paraId="54BDE98E" w14:textId="77777777" w:rsidR="007969A9" w:rsidRDefault="007969A9" w:rsidP="007969A9">
      <w:pPr>
        <w:rPr>
          <w:i/>
          <w:iCs/>
        </w:rPr>
      </w:pPr>
    </w:p>
    <w:p w14:paraId="14B5D0B2" w14:textId="0C40A3AA" w:rsidR="007969A9" w:rsidRDefault="007969A9" w:rsidP="007969A9">
      <w:pPr>
        <w:rPr>
          <w:i/>
          <w:iCs/>
        </w:rPr>
      </w:pPr>
    </w:p>
    <w:p w14:paraId="6D00913E" w14:textId="420D12E8" w:rsidR="007969A9" w:rsidRDefault="007969A9" w:rsidP="00930889">
      <w:pPr>
        <w:pStyle w:val="Default"/>
        <w:spacing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UZASADNIENIE</w:t>
      </w:r>
    </w:p>
    <w:p w14:paraId="751FC28E" w14:textId="68E49427" w:rsidR="00A26B1C" w:rsidRDefault="00930889" w:rsidP="00930889">
      <w:pPr>
        <w:spacing w:after="0" w:line="300" w:lineRule="auto"/>
        <w:rPr>
          <w:b/>
          <w:bCs/>
        </w:rPr>
      </w:pPr>
      <w:r>
        <w:rPr>
          <w:b/>
          <w:bCs/>
          <w:lang w:eastAsia="pl-PL"/>
        </w:rPr>
        <w:t xml:space="preserve">projektu uchwały Rady Dzielnicy Żoliborz miasta stołecznego Warszawy </w:t>
      </w:r>
      <w:r w:rsidR="007969A9" w:rsidRPr="00864248">
        <w:rPr>
          <w:rFonts w:cstheme="minorHAnsi"/>
          <w:b/>
        </w:rPr>
        <w:t xml:space="preserve">w sprawie </w:t>
      </w:r>
      <w:r w:rsidR="00677C33">
        <w:rPr>
          <w:b/>
          <w:bCs/>
        </w:rPr>
        <w:t xml:space="preserve">rozpatrzenia </w:t>
      </w:r>
    </w:p>
    <w:p w14:paraId="3F2B232A" w14:textId="4E33B027" w:rsidR="00FD2408" w:rsidRPr="00FD2408" w:rsidRDefault="00FD2408" w:rsidP="00FD2408">
      <w:pPr>
        <w:widowControl w:val="0"/>
        <w:tabs>
          <w:tab w:val="num" w:pos="720"/>
        </w:tabs>
        <w:suppressAutoHyphens/>
        <w:spacing w:after="240" w:line="300" w:lineRule="auto"/>
        <w:jc w:val="both"/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</w:pPr>
      <w:r w:rsidRPr="00FD2408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skargi z dnia </w:t>
      </w:r>
      <w:bookmarkStart w:id="2" w:name="_Hlk228268991"/>
      <w:r w:rsidRPr="00FD2408">
        <w:rPr>
          <w:rFonts w:ascii="Calibri" w:eastAsia="Calibri" w:hAnsi="Calibri" w:cs="Calibri"/>
          <w:b/>
          <w:bCs/>
          <w:color w:val="000000"/>
          <w:u w:color="000000"/>
          <w:lang w:eastAsia="pl-PL"/>
        </w:rPr>
        <w:t xml:space="preserve">11 lutego 2026 r. na </w:t>
      </w:r>
      <w:r w:rsidRPr="00FD2408">
        <w:rPr>
          <w:rFonts w:ascii="Calibri" w:eastAsia="Calibri" w:hAnsi="Calibri" w:cs="Calibri"/>
          <w:b/>
          <w:bCs/>
          <w:iCs/>
          <w:color w:val="000000"/>
          <w:u w:color="000000"/>
          <w:lang w:eastAsia="pl-PL"/>
        </w:rPr>
        <w:t>działania Dyrektora Zespołu Szkół Elektronicznych i Licealnych w Warszawie</w:t>
      </w:r>
    </w:p>
    <w:bookmarkEnd w:id="2"/>
    <w:p w14:paraId="2F9525E5" w14:textId="1BC6A135" w:rsidR="00A26B1C" w:rsidRPr="00C873C2" w:rsidRDefault="00A26B1C" w:rsidP="008A3DCE">
      <w:pPr>
        <w:widowControl w:val="0"/>
        <w:tabs>
          <w:tab w:val="num" w:pos="720"/>
        </w:tabs>
        <w:suppressAutoHyphens/>
        <w:spacing w:after="240" w:line="300" w:lineRule="auto"/>
        <w:jc w:val="both"/>
        <w:rPr>
          <w:rFonts w:eastAsia="Calibri" w:cstheme="minorHAnsi"/>
          <w:lang w:eastAsia="ar-SA"/>
        </w:rPr>
      </w:pPr>
      <w:r w:rsidRPr="00A26B1C">
        <w:rPr>
          <w:rFonts w:eastAsia="Calibri" w:cstheme="minorHAnsi"/>
          <w:lang w:eastAsia="ar-SA"/>
        </w:rPr>
        <w:t>Do Urzędu Dzielnicy Żoliborz m.st. Warszawy w</w:t>
      </w:r>
      <w:r w:rsidR="008A3DCE">
        <w:rPr>
          <w:rFonts w:eastAsia="Calibri" w:cstheme="minorHAnsi"/>
          <w:lang w:eastAsia="ar-SA"/>
        </w:rPr>
        <w:t xml:space="preserve"> dniu </w:t>
      </w:r>
      <w:r w:rsidR="008A3DCE" w:rsidRPr="00FD2408">
        <w:rPr>
          <w:rFonts w:ascii="Calibri" w:eastAsia="Calibri" w:hAnsi="Calibri" w:cs="Calibri"/>
          <w:color w:val="000000"/>
          <w:u w:color="000000"/>
          <w:lang w:eastAsia="pl-PL"/>
        </w:rPr>
        <w:t xml:space="preserve">11 lutego 2026 r. </w:t>
      </w:r>
      <w:r w:rsidRPr="00024915">
        <w:rPr>
          <w:rFonts w:eastAsia="Calibri" w:cstheme="minorHAnsi"/>
          <w:lang w:eastAsia="ar-SA"/>
        </w:rPr>
        <w:t>wpłynęła skarga na działanie Dyrektora</w:t>
      </w:r>
      <w:r w:rsidR="008A3DCE" w:rsidRPr="00024915">
        <w:rPr>
          <w:rFonts w:eastAsia="Calibri" w:cstheme="minorHAnsi"/>
          <w:lang w:eastAsia="ar-SA"/>
        </w:rPr>
        <w:t xml:space="preserve"> </w:t>
      </w:r>
      <w:r w:rsidR="008A3DCE" w:rsidRPr="00FD2408">
        <w:rPr>
          <w:rFonts w:ascii="Calibri" w:eastAsia="Calibri" w:hAnsi="Calibri" w:cs="Calibri"/>
          <w:iCs/>
          <w:color w:val="000000"/>
          <w:u w:color="000000"/>
          <w:lang w:eastAsia="pl-PL"/>
        </w:rPr>
        <w:t>Zespołu Szkół Elektronicznych i Licealnych w Warszawie</w:t>
      </w:r>
      <w:r w:rsidRPr="00024915">
        <w:rPr>
          <w:rFonts w:eastAsia="Calibri" w:cstheme="minorHAnsi"/>
          <w:lang w:eastAsia="ar-SA"/>
        </w:rPr>
        <w:t>. Zgodnie z właściwością skarga została przekazana przez Przewodniczącego Rady Dzielnicy Żoliborz</w:t>
      </w:r>
      <w:r w:rsidRPr="00A26B1C">
        <w:rPr>
          <w:rFonts w:eastAsia="Calibri" w:cstheme="minorHAnsi"/>
          <w:lang w:eastAsia="ar-SA"/>
        </w:rPr>
        <w:t xml:space="preserve"> m.st. Warszawy do Komisji Skarg, </w:t>
      </w:r>
      <w:r w:rsidRPr="00C873C2">
        <w:rPr>
          <w:rFonts w:eastAsia="Calibri" w:cstheme="minorHAnsi"/>
          <w:lang w:eastAsia="ar-SA"/>
        </w:rPr>
        <w:t xml:space="preserve">Wniosków i Petycji w celu jej rozpatrzenia. </w:t>
      </w:r>
    </w:p>
    <w:p w14:paraId="629FA61F" w14:textId="583138C9" w:rsidR="00045848" w:rsidRDefault="00A26B1C" w:rsidP="00E8358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rPr>
          <w:rFonts w:eastAsia="Calibri" w:cstheme="minorHAnsi"/>
          <w:lang w:eastAsia="ar-SA"/>
        </w:rPr>
      </w:pPr>
      <w:r w:rsidRPr="00045848">
        <w:rPr>
          <w:rFonts w:eastAsia="Calibri" w:cstheme="minorHAnsi"/>
          <w:lang w:eastAsia="ar-SA"/>
        </w:rPr>
        <w:t>Skarżąc</w:t>
      </w:r>
      <w:r w:rsidR="00FD2408" w:rsidRPr="00045848">
        <w:rPr>
          <w:rFonts w:eastAsia="Calibri" w:cstheme="minorHAnsi"/>
          <w:lang w:eastAsia="ar-SA"/>
        </w:rPr>
        <w:t>y</w:t>
      </w:r>
      <w:r w:rsidRPr="00045848">
        <w:rPr>
          <w:rFonts w:eastAsia="Calibri" w:cstheme="minorHAnsi"/>
          <w:lang w:eastAsia="ar-SA"/>
        </w:rPr>
        <w:t xml:space="preserve"> zarzuc</w:t>
      </w:r>
      <w:r w:rsidR="00FD2408" w:rsidRPr="00045848">
        <w:rPr>
          <w:rFonts w:eastAsia="Calibri" w:cstheme="minorHAnsi"/>
          <w:lang w:eastAsia="ar-SA"/>
        </w:rPr>
        <w:t>ają</w:t>
      </w:r>
      <w:r w:rsidRPr="00045848">
        <w:rPr>
          <w:rFonts w:eastAsia="Calibri" w:cstheme="minorHAnsi"/>
          <w:lang w:eastAsia="ar-SA"/>
        </w:rPr>
        <w:t xml:space="preserve"> Dyrektorowi</w:t>
      </w:r>
      <w:r w:rsidR="00FD2408" w:rsidRPr="00045848">
        <w:rPr>
          <w:rFonts w:ascii="Calibri" w:eastAsia="Calibri" w:hAnsi="Calibri" w:cs="Calibri"/>
          <w:b/>
          <w:bCs/>
          <w:iCs/>
          <w:u w:color="000000"/>
          <w:lang w:eastAsia="pl-PL"/>
        </w:rPr>
        <w:t xml:space="preserve"> </w:t>
      </w:r>
      <w:r w:rsidR="00FD2408" w:rsidRPr="00045848">
        <w:rPr>
          <w:rFonts w:ascii="Calibri" w:eastAsia="Calibri" w:hAnsi="Calibri" w:cs="Calibri"/>
          <w:iCs/>
          <w:u w:color="000000"/>
          <w:lang w:eastAsia="pl-PL"/>
        </w:rPr>
        <w:t xml:space="preserve">Zespołu Szkół Elektronicznych i Licealnych </w:t>
      </w:r>
      <w:r w:rsidRPr="00045848">
        <w:rPr>
          <w:rFonts w:eastAsia="Calibri" w:cstheme="minorHAnsi"/>
          <w:lang w:eastAsia="ar-SA"/>
        </w:rPr>
        <w:t>w Warszawie</w:t>
      </w:r>
      <w:r w:rsidR="00E83586">
        <w:rPr>
          <w:rFonts w:eastAsia="Calibri" w:cstheme="minorHAnsi"/>
          <w:lang w:eastAsia="ar-SA"/>
        </w:rPr>
        <w:t xml:space="preserve"> </w:t>
      </w:r>
      <w:r w:rsidR="00E83586">
        <w:t>nieprawidłowości związane z organizacją procesu dydaktycznego, w szczególności</w:t>
      </w:r>
      <w:r w:rsidR="00045848" w:rsidRPr="00045848">
        <w:rPr>
          <w:rFonts w:eastAsia="Calibri" w:cstheme="minorHAnsi"/>
          <w:lang w:eastAsia="ar-SA"/>
        </w:rPr>
        <w:t>:</w:t>
      </w:r>
      <w:r w:rsidRPr="00045848">
        <w:rPr>
          <w:rFonts w:eastAsia="Calibri" w:cstheme="minorHAnsi"/>
          <w:lang w:eastAsia="ar-SA"/>
        </w:rPr>
        <w:t xml:space="preserve"> </w:t>
      </w:r>
    </w:p>
    <w:p w14:paraId="0E789C05" w14:textId="77777777" w:rsidR="00E83586" w:rsidRPr="00E83586" w:rsidRDefault="00E83586" w:rsidP="0004584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714" w:hanging="357"/>
        <w:jc w:val="both"/>
        <w:rPr>
          <w:rFonts w:ascii="Calibri" w:eastAsia="SimSun" w:hAnsi="Calibri" w:cs="Calibri"/>
          <w:kern w:val="1"/>
          <w:lang w:eastAsia="hi-IN" w:bidi="hi-IN"/>
        </w:rPr>
      </w:pPr>
      <w:r>
        <w:t>zastrzeżenia dotyczące realizacji zajęć z fizyki, w tym zarzut niezrealizowania podstawy programowej,</w:t>
      </w:r>
    </w:p>
    <w:p w14:paraId="47BBF33E" w14:textId="77777777" w:rsidR="00E83586" w:rsidRPr="00E83586" w:rsidRDefault="00E83586" w:rsidP="0004584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714" w:hanging="357"/>
        <w:jc w:val="both"/>
        <w:rPr>
          <w:rFonts w:ascii="Calibri" w:eastAsia="SimSun" w:hAnsi="Calibri" w:cs="Calibri"/>
          <w:kern w:val="1"/>
          <w:lang w:eastAsia="hi-IN" w:bidi="hi-IN"/>
        </w:rPr>
      </w:pPr>
      <w:r>
        <w:t>brak właściwej organizacji zastępstw za nieobecnego nauczyciela,</w:t>
      </w:r>
    </w:p>
    <w:p w14:paraId="0CE2AD37" w14:textId="106F703C" w:rsidR="005E6610" w:rsidRDefault="00E83586" w:rsidP="0004584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714" w:hanging="357"/>
        <w:jc w:val="both"/>
        <w:rPr>
          <w:rFonts w:ascii="Calibri" w:eastAsia="SimSun" w:hAnsi="Calibri" w:cs="Calibri"/>
          <w:kern w:val="1"/>
          <w:lang w:eastAsia="hi-IN" w:bidi="hi-IN"/>
        </w:rPr>
      </w:pPr>
      <w:r>
        <w:t>brak adekwatnej reakcji na zgłaszane przez rodziców problemy.</w:t>
      </w:r>
    </w:p>
    <w:p w14:paraId="6AD764C9" w14:textId="77777777" w:rsidR="00E83586" w:rsidRDefault="00E83586" w:rsidP="00E8358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714"/>
        <w:jc w:val="both"/>
        <w:rPr>
          <w:rFonts w:ascii="Calibri" w:eastAsia="SimSun" w:hAnsi="Calibri" w:cs="Calibri"/>
          <w:kern w:val="1"/>
          <w:lang w:eastAsia="hi-IN" w:bidi="hi-IN"/>
        </w:rPr>
      </w:pPr>
    </w:p>
    <w:p w14:paraId="60740FAE" w14:textId="3B5D009D" w:rsidR="00E83586" w:rsidRDefault="00E83586" w:rsidP="00E8358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0"/>
        <w:jc w:val="both"/>
      </w:pPr>
      <w:r>
        <w:t>W toku rozpatrywania skargi Komisja zapoznała się ze stanowiskiem Dyrektora szkoły przedstawionym w piśmie z dnia 4 marca 2026 r.</w:t>
      </w:r>
    </w:p>
    <w:p w14:paraId="57F42028" w14:textId="77777777" w:rsidR="00E83586" w:rsidRDefault="00E83586" w:rsidP="00E8358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0"/>
        <w:jc w:val="both"/>
      </w:pPr>
    </w:p>
    <w:p w14:paraId="1E972D0E" w14:textId="50BB5BBA" w:rsidR="00E83586" w:rsidRPr="00045848" w:rsidRDefault="00E83586" w:rsidP="00E83586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993"/>
        </w:tabs>
        <w:spacing w:after="240" w:line="300" w:lineRule="auto"/>
        <w:ind w:left="0"/>
        <w:jc w:val="both"/>
        <w:rPr>
          <w:rFonts w:ascii="Calibri" w:eastAsia="SimSun" w:hAnsi="Calibri" w:cs="Calibri"/>
          <w:kern w:val="1"/>
          <w:lang w:eastAsia="hi-IN" w:bidi="hi-IN"/>
        </w:rPr>
      </w:pPr>
      <w:r>
        <w:t>Z przedstawionych wyjaśnień oraz dokonanych ustaleń wynika, że:</w:t>
      </w:r>
    </w:p>
    <w:p w14:paraId="34D6EDFF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bookmarkStart w:id="3" w:name="_Hlk223511490"/>
      <w:r>
        <w:t>analiza realizowanych tematów lekcji potwierdza zgodność treści nauczania z obowiązującą podstawą programową z fizyki w zakresie rozszerzonym,</w:t>
      </w:r>
    </w:p>
    <w:p w14:paraId="2A9134D7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nauczyciel dostosowuje dobór zadań do poziomu umiejętności uczniów,</w:t>
      </w:r>
    </w:p>
    <w:p w14:paraId="3F73E871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przeprowadzona obserwacja zajęć wskazuje, że lekcje prowadzone są w sposób uporządkowany, poprawny pod względem merytorycznym oraz z użyciem zrozumiałego dla uczniów języka,</w:t>
      </w:r>
    </w:p>
    <w:p w14:paraId="6A5F1AB3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uczniowie byli systematycznie oceniani oraz mieli zapewnioną możliwość poprawy uzyskiwanych ocen,</w:t>
      </w:r>
    </w:p>
    <w:p w14:paraId="1A4CD477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organizowano powtórzenia materiału,</w:t>
      </w:r>
    </w:p>
    <w:p w14:paraId="097A2415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podejmowano działania wspierające uczniów w procesie adaptacji, w tym udział klasy w wycieczce integracyjnej oraz programie profilaktycznym „Epsilon II”, a także realizację zagadnień dotyczących radzenia sobie ze stresem i trudnościami szkolnymi w ramach godzin wychowawczych,</w:t>
      </w:r>
    </w:p>
    <w:p w14:paraId="4E61D6D3" w14:textId="77777777" w:rsid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wychowawca klasy podejmował działania w odpowiedzi na sygnały rodziców i uczniów, w tym prowadził rozmowy wyjaśniające oraz udzielał bieżących informacji w zakresie swoich kompetencji,</w:t>
      </w:r>
    </w:p>
    <w:p w14:paraId="6145937D" w14:textId="18CB777F" w:rsidR="00E83586" w:rsidRPr="00E83586" w:rsidRDefault="00E83586" w:rsidP="00E83586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300" w:lineRule="auto"/>
      </w:pPr>
      <w:r>
        <w:t>zastępstwa za nieobecnego nauczyciela fizyki były organizowane z uwzględnieniem dostępności kadry pedagogicznej.</w:t>
      </w:r>
    </w:p>
    <w:bookmarkEnd w:id="3"/>
    <w:p w14:paraId="02BFE70D" w14:textId="77777777" w:rsidR="00E83586" w:rsidRPr="00E83586" w:rsidRDefault="00E83586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E83586">
        <w:rPr>
          <w:rFonts w:ascii="Calibri" w:hAnsi="Calibri" w:cs="Calibri"/>
          <w:sz w:val="22"/>
          <w:szCs w:val="22"/>
        </w:rPr>
        <w:lastRenderedPageBreak/>
        <w:t>Mając na uwadze powyższe ustalenia, Rada Dzielnicy Żoliborz m.st. Warszawy uznała, że działania Dyrektora szkoły mieściły się w zakresie jego kompetencji oraz obowiązków i nie noszą znamion zaniechania ani nienależytego wykonywania zadań.</w:t>
      </w:r>
    </w:p>
    <w:p w14:paraId="543AE620" w14:textId="2358A221" w:rsidR="0017347A" w:rsidRDefault="00E83586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E83586">
        <w:rPr>
          <w:rFonts w:ascii="Calibri" w:hAnsi="Calibri" w:cs="Calibri"/>
          <w:sz w:val="22"/>
          <w:szCs w:val="22"/>
        </w:rPr>
        <w:t xml:space="preserve">W ocenie Rady </w:t>
      </w:r>
      <w:r w:rsidR="0017347A" w:rsidRPr="00E83586">
        <w:rPr>
          <w:rFonts w:ascii="Calibri" w:hAnsi="Calibri" w:cs="Calibri"/>
          <w:sz w:val="22"/>
          <w:szCs w:val="22"/>
        </w:rPr>
        <w:t xml:space="preserve">Dzielnicy Żoliborz m.st. Warszawy </w:t>
      </w:r>
      <w:r w:rsidRPr="00E83586">
        <w:rPr>
          <w:rFonts w:ascii="Calibri" w:hAnsi="Calibri" w:cs="Calibri"/>
          <w:sz w:val="22"/>
          <w:szCs w:val="22"/>
        </w:rPr>
        <w:t>brak jest podstaw do uznania zarzutów Skarżących za zasadne.</w:t>
      </w:r>
    </w:p>
    <w:p w14:paraId="1FF14A7A" w14:textId="77777777" w:rsidR="0017347A" w:rsidRPr="00E83586" w:rsidRDefault="0017347A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</w:p>
    <w:p w14:paraId="4DAC2765" w14:textId="030631B3" w:rsidR="00E83586" w:rsidRDefault="00E83586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E83586">
        <w:rPr>
          <w:rFonts w:ascii="Calibri" w:hAnsi="Calibri" w:cs="Calibri"/>
          <w:sz w:val="22"/>
          <w:szCs w:val="22"/>
        </w:rPr>
        <w:t>W związku z powyższym skargę uznano za</w:t>
      </w:r>
      <w:r>
        <w:rPr>
          <w:rFonts w:ascii="Calibri" w:hAnsi="Calibri" w:cs="Calibri"/>
          <w:sz w:val="22"/>
          <w:szCs w:val="22"/>
        </w:rPr>
        <w:t xml:space="preserve"> …..</w:t>
      </w:r>
      <w:r w:rsidRPr="00E8358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.......</w:t>
      </w:r>
    </w:p>
    <w:p w14:paraId="58778161" w14:textId="77777777" w:rsidR="00E83586" w:rsidRPr="00E83586" w:rsidRDefault="00E83586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</w:p>
    <w:p w14:paraId="60703A69" w14:textId="16B65D62" w:rsidR="00E83586" w:rsidRDefault="00E83586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  <w:r w:rsidRPr="00E83586">
        <w:rPr>
          <w:rFonts w:ascii="Calibri" w:hAnsi="Calibri" w:cs="Calibri"/>
          <w:sz w:val="22"/>
          <w:szCs w:val="22"/>
        </w:rPr>
        <w:t xml:space="preserve">Jednocześnie Rada Dzielnicy wskazuje na zasadność rozważenia przez Zespół Szkół Elektronicznych i Licealnych w Warszawie skorzystania ze wsparcia merytorycznego oferowanego przez </w:t>
      </w:r>
      <w:r w:rsidRPr="00E83586">
        <w:rPr>
          <w:rStyle w:val="whitespace-normal"/>
          <w:rFonts w:ascii="Calibri" w:hAnsi="Calibri" w:cs="Calibri"/>
          <w:sz w:val="22"/>
          <w:szCs w:val="22"/>
        </w:rPr>
        <w:t>Warszawskie Centrum Innowacji Edukacyjno-Społecznych i Szkoleń</w:t>
      </w:r>
      <w:r w:rsidRPr="00E83586">
        <w:rPr>
          <w:rFonts w:ascii="Calibri" w:hAnsi="Calibri" w:cs="Calibri"/>
          <w:sz w:val="22"/>
          <w:szCs w:val="22"/>
        </w:rPr>
        <w:t>, w zakresie doskonalenia procesu dydaktycznego z fizyki.</w:t>
      </w:r>
    </w:p>
    <w:p w14:paraId="76979079" w14:textId="77777777" w:rsidR="00E83586" w:rsidRPr="00E83586" w:rsidRDefault="00E83586" w:rsidP="00E83586">
      <w:pPr>
        <w:pStyle w:val="NormalnyWeb"/>
        <w:spacing w:before="0" w:beforeAutospacing="0" w:after="0" w:afterAutospacing="0" w:line="300" w:lineRule="auto"/>
        <w:rPr>
          <w:rFonts w:ascii="Calibri" w:hAnsi="Calibri" w:cs="Calibri"/>
          <w:sz w:val="22"/>
          <w:szCs w:val="22"/>
        </w:rPr>
      </w:pPr>
    </w:p>
    <w:p w14:paraId="04D00DBD" w14:textId="7D8B7ED9" w:rsidR="00877E2D" w:rsidRDefault="00877E2D" w:rsidP="00930889">
      <w:pPr>
        <w:spacing w:after="0" w:line="300" w:lineRule="auto"/>
      </w:pPr>
      <w:r>
        <w:t>Rada Dzielnicy informuje, że zgodnie z art. 239 § 1 K.p.a., w przypadku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p w14:paraId="04A09E34" w14:textId="77777777" w:rsidR="002538FD" w:rsidRDefault="002538FD" w:rsidP="007969A9">
      <w:pPr>
        <w:spacing w:after="0" w:line="240" w:lineRule="auto"/>
        <w:ind w:left="4248"/>
        <w:jc w:val="center"/>
        <w:rPr>
          <w:b/>
        </w:rPr>
      </w:pPr>
    </w:p>
    <w:p w14:paraId="2A93EAF0" w14:textId="339C0CB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Przewodniczący</w:t>
      </w:r>
    </w:p>
    <w:p w14:paraId="07A8BF66" w14:textId="7777777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Rady Dzielnicy Żoliborz</w:t>
      </w:r>
    </w:p>
    <w:p w14:paraId="6FC36718" w14:textId="77777777" w:rsidR="007969A9" w:rsidRPr="000375A1" w:rsidRDefault="007969A9" w:rsidP="007969A9">
      <w:pPr>
        <w:spacing w:after="0" w:line="240" w:lineRule="auto"/>
        <w:ind w:left="4248"/>
        <w:jc w:val="center"/>
        <w:rPr>
          <w:b/>
        </w:rPr>
      </w:pPr>
      <w:r w:rsidRPr="000375A1">
        <w:rPr>
          <w:b/>
        </w:rPr>
        <w:t>m.st. Warszawy</w:t>
      </w:r>
    </w:p>
    <w:p w14:paraId="58499A76" w14:textId="77777777" w:rsidR="0033709F" w:rsidRDefault="0033709F" w:rsidP="007969A9">
      <w:pPr>
        <w:spacing w:after="0" w:line="240" w:lineRule="auto"/>
        <w:ind w:left="4248"/>
        <w:jc w:val="center"/>
        <w:rPr>
          <w:b/>
        </w:rPr>
      </w:pPr>
    </w:p>
    <w:p w14:paraId="4401BDB0" w14:textId="47D92DF3" w:rsidR="007969A9" w:rsidRPr="000375A1" w:rsidRDefault="00896D5B" w:rsidP="007969A9">
      <w:pPr>
        <w:spacing w:after="0" w:line="240" w:lineRule="auto"/>
        <w:ind w:left="4248"/>
        <w:jc w:val="center"/>
        <w:rPr>
          <w:b/>
        </w:rPr>
      </w:pPr>
      <w:r>
        <w:rPr>
          <w:b/>
        </w:rPr>
        <w:t>Wiktor Jasionowski</w:t>
      </w:r>
    </w:p>
    <w:p w14:paraId="1BA320D9" w14:textId="77777777" w:rsidR="00800783" w:rsidRDefault="00800783"/>
    <w:sectPr w:rsidR="00800783" w:rsidSect="0017347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7ED"/>
    <w:multiLevelType w:val="hybridMultilevel"/>
    <w:tmpl w:val="0DC6E0A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9E477B4"/>
    <w:multiLevelType w:val="hybridMultilevel"/>
    <w:tmpl w:val="DD76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BB9"/>
    <w:multiLevelType w:val="hybridMultilevel"/>
    <w:tmpl w:val="A9E89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6B76"/>
    <w:multiLevelType w:val="hybridMultilevel"/>
    <w:tmpl w:val="64AEB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6A68"/>
    <w:multiLevelType w:val="hybridMultilevel"/>
    <w:tmpl w:val="20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F1B1C"/>
    <w:multiLevelType w:val="hybridMultilevel"/>
    <w:tmpl w:val="5A6EC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361"/>
    <w:multiLevelType w:val="hybridMultilevel"/>
    <w:tmpl w:val="E5E8A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238FB"/>
    <w:multiLevelType w:val="hybridMultilevel"/>
    <w:tmpl w:val="88B4E962"/>
    <w:lvl w:ilvl="0" w:tplc="11228F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A6BAD"/>
    <w:multiLevelType w:val="hybridMultilevel"/>
    <w:tmpl w:val="AF862D2C"/>
    <w:lvl w:ilvl="0" w:tplc="1F0A0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407">
    <w:abstractNumId w:val="9"/>
  </w:num>
  <w:num w:numId="2" w16cid:durableId="1797022664">
    <w:abstractNumId w:val="1"/>
  </w:num>
  <w:num w:numId="3" w16cid:durableId="1649355429">
    <w:abstractNumId w:val="8"/>
  </w:num>
  <w:num w:numId="4" w16cid:durableId="273563546">
    <w:abstractNumId w:val="5"/>
  </w:num>
  <w:num w:numId="5" w16cid:durableId="1193306769">
    <w:abstractNumId w:val="0"/>
  </w:num>
  <w:num w:numId="6" w16cid:durableId="403839511">
    <w:abstractNumId w:val="2"/>
  </w:num>
  <w:num w:numId="7" w16cid:durableId="1452894102">
    <w:abstractNumId w:val="4"/>
  </w:num>
  <w:num w:numId="8" w16cid:durableId="1851330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978499">
    <w:abstractNumId w:val="3"/>
  </w:num>
  <w:num w:numId="10" w16cid:durableId="332728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9"/>
    <w:rsid w:val="00024915"/>
    <w:rsid w:val="00030069"/>
    <w:rsid w:val="00045848"/>
    <w:rsid w:val="000A7A2E"/>
    <w:rsid w:val="000C3336"/>
    <w:rsid w:val="0012726A"/>
    <w:rsid w:val="00133C9E"/>
    <w:rsid w:val="0017347A"/>
    <w:rsid w:val="001D66EE"/>
    <w:rsid w:val="0020605F"/>
    <w:rsid w:val="00207876"/>
    <w:rsid w:val="00216811"/>
    <w:rsid w:val="00217CF8"/>
    <w:rsid w:val="002538FD"/>
    <w:rsid w:val="00282F0A"/>
    <w:rsid w:val="002A1813"/>
    <w:rsid w:val="002B1D7D"/>
    <w:rsid w:val="002C2D14"/>
    <w:rsid w:val="002E612F"/>
    <w:rsid w:val="002E6909"/>
    <w:rsid w:val="00331D1C"/>
    <w:rsid w:val="0033709F"/>
    <w:rsid w:val="0039401E"/>
    <w:rsid w:val="003950E8"/>
    <w:rsid w:val="003F00B6"/>
    <w:rsid w:val="00402EA2"/>
    <w:rsid w:val="00402F9D"/>
    <w:rsid w:val="004118A5"/>
    <w:rsid w:val="00455D61"/>
    <w:rsid w:val="00485529"/>
    <w:rsid w:val="00487619"/>
    <w:rsid w:val="00495CB6"/>
    <w:rsid w:val="004A2227"/>
    <w:rsid w:val="004B3829"/>
    <w:rsid w:val="004B4420"/>
    <w:rsid w:val="004B4F2C"/>
    <w:rsid w:val="004C01CE"/>
    <w:rsid w:val="004D5213"/>
    <w:rsid w:val="004F5110"/>
    <w:rsid w:val="00521F3B"/>
    <w:rsid w:val="005753AD"/>
    <w:rsid w:val="005B677C"/>
    <w:rsid w:val="005D5EFB"/>
    <w:rsid w:val="005D6C2E"/>
    <w:rsid w:val="005E6610"/>
    <w:rsid w:val="00600EF3"/>
    <w:rsid w:val="00676128"/>
    <w:rsid w:val="00677C33"/>
    <w:rsid w:val="006C5DFA"/>
    <w:rsid w:val="00716310"/>
    <w:rsid w:val="00716C36"/>
    <w:rsid w:val="00724BEF"/>
    <w:rsid w:val="00731D15"/>
    <w:rsid w:val="0074225C"/>
    <w:rsid w:val="007869C6"/>
    <w:rsid w:val="007969A9"/>
    <w:rsid w:val="007A1ED4"/>
    <w:rsid w:val="007E48FC"/>
    <w:rsid w:val="007F1EE2"/>
    <w:rsid w:val="00800783"/>
    <w:rsid w:val="00801220"/>
    <w:rsid w:val="00812627"/>
    <w:rsid w:val="00835C26"/>
    <w:rsid w:val="00844120"/>
    <w:rsid w:val="00867E2F"/>
    <w:rsid w:val="00874805"/>
    <w:rsid w:val="00877E2D"/>
    <w:rsid w:val="0088306F"/>
    <w:rsid w:val="00896D5B"/>
    <w:rsid w:val="008A3793"/>
    <w:rsid w:val="008A3DCE"/>
    <w:rsid w:val="008F60A8"/>
    <w:rsid w:val="00902F73"/>
    <w:rsid w:val="00930889"/>
    <w:rsid w:val="009722B8"/>
    <w:rsid w:val="00976B95"/>
    <w:rsid w:val="0097757D"/>
    <w:rsid w:val="00987C4B"/>
    <w:rsid w:val="009974EA"/>
    <w:rsid w:val="009A5F87"/>
    <w:rsid w:val="009A72C2"/>
    <w:rsid w:val="009D516F"/>
    <w:rsid w:val="009E1AAB"/>
    <w:rsid w:val="00A26B1C"/>
    <w:rsid w:val="00A678BF"/>
    <w:rsid w:val="00AB1B1E"/>
    <w:rsid w:val="00B047D3"/>
    <w:rsid w:val="00B13045"/>
    <w:rsid w:val="00B8672C"/>
    <w:rsid w:val="00BC5701"/>
    <w:rsid w:val="00BD300B"/>
    <w:rsid w:val="00BF20F8"/>
    <w:rsid w:val="00C07428"/>
    <w:rsid w:val="00C41A44"/>
    <w:rsid w:val="00C426FE"/>
    <w:rsid w:val="00C63A43"/>
    <w:rsid w:val="00C873C2"/>
    <w:rsid w:val="00CB4316"/>
    <w:rsid w:val="00CC3852"/>
    <w:rsid w:val="00CD08BD"/>
    <w:rsid w:val="00CF0BB1"/>
    <w:rsid w:val="00CF2259"/>
    <w:rsid w:val="00D82EAB"/>
    <w:rsid w:val="00D90D28"/>
    <w:rsid w:val="00DB6844"/>
    <w:rsid w:val="00DF6887"/>
    <w:rsid w:val="00E249D2"/>
    <w:rsid w:val="00E53E7D"/>
    <w:rsid w:val="00E71BEB"/>
    <w:rsid w:val="00E83586"/>
    <w:rsid w:val="00EB0598"/>
    <w:rsid w:val="00ED113E"/>
    <w:rsid w:val="00F157B5"/>
    <w:rsid w:val="00F20FED"/>
    <w:rsid w:val="00F4615E"/>
    <w:rsid w:val="00F53A62"/>
    <w:rsid w:val="00F670AE"/>
    <w:rsid w:val="00FA2F7C"/>
    <w:rsid w:val="00FD2408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788A"/>
  <w15:chartTrackingRefBased/>
  <w15:docId w15:val="{CA2FEA33-E00B-4DED-8102-44C1660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969A9"/>
    <w:pPr>
      <w:ind w:left="720"/>
      <w:contextualSpacing/>
    </w:pPr>
  </w:style>
  <w:style w:type="paragraph" w:customStyle="1" w:styleId="Default">
    <w:name w:val="Default"/>
    <w:rsid w:val="007969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8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E8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33CD-0C26-4C59-9475-9F6D4A0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8</cp:revision>
  <cp:lastPrinted>2026-05-04T11:47:00Z</cp:lastPrinted>
  <dcterms:created xsi:type="dcterms:W3CDTF">2026-04-30T10:04:00Z</dcterms:created>
  <dcterms:modified xsi:type="dcterms:W3CDTF">2026-05-04T13:40:00Z</dcterms:modified>
</cp:coreProperties>
</file>