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3FA7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Projekt</w:t>
      </w:r>
    </w:p>
    <w:p w14:paraId="6E791DAB" w14:textId="393F7195" w:rsidR="00454A76" w:rsidRDefault="00454A76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DRUK NR </w:t>
      </w:r>
      <w:r w:rsidR="00B41CAC">
        <w:rPr>
          <w:b/>
          <w:bCs/>
          <w:sz w:val="22"/>
          <w:szCs w:val="22"/>
        </w:rPr>
        <w:t>108.01</w:t>
      </w:r>
    </w:p>
    <w:p w14:paraId="7CC0B0FF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</w:p>
    <w:p w14:paraId="075323D8" w14:textId="77777777" w:rsidR="00DE714A" w:rsidRDefault="00491D79" w:rsidP="003C20E6">
      <w:pPr>
        <w:pStyle w:val="Default"/>
        <w:spacing w:after="240" w:line="30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UCHWAŁA NR</w:t>
      </w:r>
      <w:r w:rsidR="00860C4B">
        <w:rPr>
          <w:b/>
          <w:bCs/>
          <w:sz w:val="22"/>
          <w:szCs w:val="22"/>
        </w:rPr>
        <w:t>……………/20</w:t>
      </w:r>
      <w:r w:rsidR="00DE714A">
        <w:rPr>
          <w:b/>
          <w:bCs/>
          <w:sz w:val="22"/>
          <w:szCs w:val="22"/>
        </w:rPr>
        <w:t>2</w:t>
      </w:r>
      <w:r w:rsidR="001A1FBF">
        <w:rPr>
          <w:b/>
          <w:bCs/>
          <w:sz w:val="22"/>
          <w:szCs w:val="22"/>
        </w:rPr>
        <w:t>5</w:t>
      </w:r>
    </w:p>
    <w:p w14:paraId="1B92DD07" w14:textId="77777777" w:rsidR="00491D79" w:rsidRDefault="00491D79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RADY</w:t>
      </w:r>
      <w:r w:rsidR="00744BC6">
        <w:rPr>
          <w:b/>
          <w:bCs/>
          <w:sz w:val="22"/>
          <w:szCs w:val="22"/>
        </w:rPr>
        <w:t xml:space="preserve"> DZIELNICY</w:t>
      </w:r>
      <w:r>
        <w:rPr>
          <w:b/>
          <w:bCs/>
          <w:sz w:val="22"/>
          <w:szCs w:val="22"/>
        </w:rPr>
        <w:t xml:space="preserve"> </w:t>
      </w:r>
      <w:r w:rsidR="00744BC6">
        <w:rPr>
          <w:b/>
          <w:bCs/>
          <w:sz w:val="22"/>
          <w:szCs w:val="22"/>
        </w:rPr>
        <w:t xml:space="preserve">ŻOLIBORZ </w:t>
      </w:r>
      <w:r>
        <w:rPr>
          <w:b/>
          <w:bCs/>
          <w:sz w:val="22"/>
          <w:szCs w:val="22"/>
        </w:rPr>
        <w:t>MIASTA STOŁECZNEGO WARSZAWY</w:t>
      </w:r>
    </w:p>
    <w:p w14:paraId="6C361AED" w14:textId="77777777" w:rsidR="00491D79" w:rsidRDefault="00744BC6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 ……………………….</w:t>
      </w:r>
      <w:r w:rsidR="00D950C9">
        <w:rPr>
          <w:b/>
          <w:bCs/>
          <w:sz w:val="22"/>
          <w:szCs w:val="22"/>
        </w:rPr>
        <w:t>..............</w:t>
      </w:r>
      <w:r>
        <w:rPr>
          <w:b/>
          <w:bCs/>
          <w:sz w:val="22"/>
          <w:szCs w:val="22"/>
        </w:rPr>
        <w:t xml:space="preserve"> 20</w:t>
      </w:r>
      <w:r w:rsidR="00DE714A">
        <w:rPr>
          <w:b/>
          <w:bCs/>
          <w:sz w:val="22"/>
          <w:szCs w:val="22"/>
        </w:rPr>
        <w:t>2</w:t>
      </w:r>
      <w:r w:rsidR="001A1FBF">
        <w:rPr>
          <w:b/>
          <w:bCs/>
          <w:sz w:val="22"/>
          <w:szCs w:val="22"/>
        </w:rPr>
        <w:t>5</w:t>
      </w:r>
      <w:r w:rsidR="00DE714A">
        <w:rPr>
          <w:b/>
          <w:bCs/>
          <w:sz w:val="22"/>
          <w:szCs w:val="22"/>
        </w:rPr>
        <w:t xml:space="preserve"> </w:t>
      </w:r>
      <w:r w:rsidR="00491D79">
        <w:rPr>
          <w:b/>
          <w:bCs/>
          <w:sz w:val="22"/>
          <w:szCs w:val="22"/>
        </w:rPr>
        <w:t>r.</w:t>
      </w:r>
    </w:p>
    <w:p w14:paraId="72B3D794" w14:textId="6D33ED34" w:rsidR="00491D79" w:rsidRDefault="00491D79" w:rsidP="003C20E6">
      <w:pPr>
        <w:pStyle w:val="Default"/>
        <w:spacing w:after="240"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sprawie </w:t>
      </w:r>
      <w:r w:rsidR="00744BC6">
        <w:rPr>
          <w:b/>
          <w:bCs/>
          <w:sz w:val="22"/>
          <w:szCs w:val="22"/>
        </w:rPr>
        <w:t xml:space="preserve">zaopiniowania projektu uchwały Rady Miasta Stołecznego Warszawy </w:t>
      </w:r>
      <w:r w:rsidR="00B22F4A">
        <w:rPr>
          <w:b/>
          <w:bCs/>
          <w:sz w:val="22"/>
          <w:szCs w:val="22"/>
        </w:rPr>
        <w:t xml:space="preserve">w sprawie nadania </w:t>
      </w:r>
      <w:r w:rsidR="00624C3B">
        <w:rPr>
          <w:b/>
          <w:bCs/>
          <w:sz w:val="22"/>
          <w:szCs w:val="22"/>
        </w:rPr>
        <w:t>nazw</w:t>
      </w:r>
      <w:r w:rsidR="0020053C">
        <w:rPr>
          <w:b/>
          <w:bCs/>
          <w:sz w:val="22"/>
          <w:szCs w:val="22"/>
        </w:rPr>
        <w:t>y</w:t>
      </w:r>
      <w:r w:rsidR="00200944">
        <w:rPr>
          <w:b/>
          <w:bCs/>
          <w:sz w:val="22"/>
          <w:szCs w:val="22"/>
        </w:rPr>
        <w:t xml:space="preserve"> obiekt</w:t>
      </w:r>
      <w:r w:rsidR="00662BDF">
        <w:rPr>
          <w:b/>
          <w:bCs/>
          <w:sz w:val="22"/>
          <w:szCs w:val="22"/>
        </w:rPr>
        <w:t>owi</w:t>
      </w:r>
      <w:r w:rsidR="00624C3B">
        <w:rPr>
          <w:b/>
          <w:bCs/>
          <w:sz w:val="22"/>
          <w:szCs w:val="22"/>
        </w:rPr>
        <w:t xml:space="preserve"> miejski</w:t>
      </w:r>
      <w:r w:rsidR="00200944">
        <w:rPr>
          <w:b/>
          <w:bCs/>
          <w:sz w:val="22"/>
          <w:szCs w:val="22"/>
        </w:rPr>
        <w:t>e</w:t>
      </w:r>
      <w:r w:rsidR="00662BDF">
        <w:rPr>
          <w:b/>
          <w:bCs/>
          <w:sz w:val="22"/>
          <w:szCs w:val="22"/>
        </w:rPr>
        <w:t>mu</w:t>
      </w:r>
      <w:r>
        <w:rPr>
          <w:b/>
          <w:bCs/>
          <w:sz w:val="22"/>
          <w:szCs w:val="22"/>
        </w:rPr>
        <w:t xml:space="preserve"> w Dzielnicy Żoliborz m.st. Warszawy</w:t>
      </w:r>
    </w:p>
    <w:p w14:paraId="78622EBD" w14:textId="76634DB6" w:rsidR="00491D79" w:rsidRDefault="00491D79" w:rsidP="003C20E6">
      <w:pPr>
        <w:pStyle w:val="Default"/>
        <w:spacing w:after="240"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860C4B">
        <w:rPr>
          <w:sz w:val="22"/>
          <w:szCs w:val="22"/>
        </w:rPr>
        <w:t xml:space="preserve">§ </w:t>
      </w:r>
      <w:r>
        <w:rPr>
          <w:sz w:val="22"/>
          <w:szCs w:val="22"/>
        </w:rPr>
        <w:t>1</w:t>
      </w:r>
      <w:r w:rsidR="00744BC6">
        <w:rPr>
          <w:sz w:val="22"/>
          <w:szCs w:val="22"/>
        </w:rPr>
        <w:t>3</w:t>
      </w:r>
      <w:r>
        <w:rPr>
          <w:sz w:val="22"/>
          <w:szCs w:val="22"/>
        </w:rPr>
        <w:t xml:space="preserve"> ust. 1 </w:t>
      </w:r>
      <w:r w:rsidR="00B22F4A">
        <w:rPr>
          <w:sz w:val="22"/>
          <w:szCs w:val="22"/>
        </w:rPr>
        <w:t>pkt 1</w:t>
      </w:r>
      <w:r w:rsidR="00744BC6">
        <w:rPr>
          <w:sz w:val="22"/>
          <w:szCs w:val="22"/>
        </w:rPr>
        <w:t xml:space="preserve"> lit. </w:t>
      </w:r>
      <w:r w:rsidR="003C20E6">
        <w:rPr>
          <w:sz w:val="22"/>
          <w:szCs w:val="22"/>
        </w:rPr>
        <w:t>i</w:t>
      </w:r>
      <w:r w:rsidR="00744BC6">
        <w:rPr>
          <w:sz w:val="22"/>
          <w:szCs w:val="22"/>
        </w:rPr>
        <w:t>) Statutu Dzielnicy Żoliborz m.st. Warszawy, stanowiącego załącznik nr</w:t>
      </w:r>
      <w:r w:rsidR="003C20E6">
        <w:rPr>
          <w:sz w:val="22"/>
          <w:szCs w:val="22"/>
        </w:rPr>
        <w:t xml:space="preserve"> 18 do Uchwały Rady m.st. Warsz</w:t>
      </w:r>
      <w:r w:rsidR="00744BC6">
        <w:rPr>
          <w:sz w:val="22"/>
          <w:szCs w:val="22"/>
        </w:rPr>
        <w:t xml:space="preserve">awy nr LXX/2182/2010 z dnia 14 stycznia 2010 r. w sprawie nadania statutów dzielnicom miasta stołecznego Warszawy (Dz. Urz. Woj. Maz. </w:t>
      </w:r>
      <w:r w:rsidR="00860C4B">
        <w:rPr>
          <w:sz w:val="22"/>
          <w:szCs w:val="22"/>
        </w:rPr>
        <w:t>z 20</w:t>
      </w:r>
      <w:r w:rsidR="00BE3CDF">
        <w:rPr>
          <w:sz w:val="22"/>
          <w:szCs w:val="22"/>
        </w:rPr>
        <w:t>22</w:t>
      </w:r>
      <w:r w:rsidR="00744BC6">
        <w:rPr>
          <w:sz w:val="22"/>
          <w:szCs w:val="22"/>
        </w:rPr>
        <w:t xml:space="preserve"> r. poz. </w:t>
      </w:r>
      <w:r w:rsidR="00BE3CDF">
        <w:rPr>
          <w:sz w:val="22"/>
          <w:szCs w:val="22"/>
        </w:rPr>
        <w:t>9305</w:t>
      </w:r>
      <w:r w:rsidR="00744BC6">
        <w:rPr>
          <w:sz w:val="22"/>
          <w:szCs w:val="22"/>
        </w:rPr>
        <w:t>) uchwa</w:t>
      </w:r>
      <w:r w:rsidR="00E43649">
        <w:rPr>
          <w:sz w:val="22"/>
          <w:szCs w:val="22"/>
        </w:rPr>
        <w:t>l</w:t>
      </w:r>
      <w:r w:rsidR="00744BC6">
        <w:rPr>
          <w:sz w:val="22"/>
          <w:szCs w:val="22"/>
        </w:rPr>
        <w:t xml:space="preserve">a się co następuje: </w:t>
      </w:r>
    </w:p>
    <w:p w14:paraId="69A8111A" w14:textId="6AB49E1D" w:rsidR="00624C3B" w:rsidRDefault="00491D79" w:rsidP="003509D8">
      <w:pPr>
        <w:pStyle w:val="Default"/>
        <w:spacing w:after="240" w:line="300" w:lineRule="auto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1. </w:t>
      </w:r>
      <w:r w:rsidR="003C20E6">
        <w:rPr>
          <w:sz w:val="22"/>
          <w:szCs w:val="22"/>
        </w:rPr>
        <w:t xml:space="preserve">Rada Dzielnicy Żoliborz m.st. Warszawy opiniuje …………………………………… projekt uchwały Rady Miasta Stołecznego Warszawy w sprawie </w:t>
      </w:r>
      <w:r w:rsidR="00767AC9">
        <w:rPr>
          <w:sz w:val="22"/>
          <w:szCs w:val="22"/>
        </w:rPr>
        <w:t>nadania skwerowi zlokalizowanemu</w:t>
      </w:r>
      <w:r w:rsidR="00B22F4A">
        <w:rPr>
          <w:sz w:val="22"/>
          <w:szCs w:val="22"/>
        </w:rPr>
        <w:t xml:space="preserve"> w Dzielnicy Żoliborz m.st. Warszawy</w:t>
      </w:r>
      <w:r w:rsidR="00767AC9">
        <w:rPr>
          <w:sz w:val="22"/>
          <w:szCs w:val="22"/>
        </w:rPr>
        <w:t xml:space="preserve">, po </w:t>
      </w:r>
      <w:r w:rsidR="00C53627">
        <w:rPr>
          <w:sz w:val="22"/>
          <w:szCs w:val="22"/>
        </w:rPr>
        <w:t>północno-zachodniej</w:t>
      </w:r>
      <w:r w:rsidR="00767AC9">
        <w:rPr>
          <w:sz w:val="22"/>
          <w:szCs w:val="22"/>
        </w:rPr>
        <w:t xml:space="preserve"> stronie ulicy</w:t>
      </w:r>
      <w:r w:rsidR="00711124">
        <w:rPr>
          <w:sz w:val="22"/>
          <w:szCs w:val="22"/>
        </w:rPr>
        <w:t xml:space="preserve"> Zygmunta Krasińskiego</w:t>
      </w:r>
      <w:r w:rsidR="00767AC9">
        <w:rPr>
          <w:sz w:val="22"/>
          <w:szCs w:val="22"/>
        </w:rPr>
        <w:t xml:space="preserve"> </w:t>
      </w:r>
      <w:r w:rsidR="00711124">
        <w:rPr>
          <w:sz w:val="22"/>
          <w:szCs w:val="22"/>
        </w:rPr>
        <w:t>i po północno-wschodniej stronie Władysława Broniewskiego</w:t>
      </w:r>
      <w:r w:rsidR="004C0E96">
        <w:rPr>
          <w:sz w:val="22"/>
          <w:szCs w:val="22"/>
        </w:rPr>
        <w:t>,</w:t>
      </w:r>
      <w:r w:rsidR="00711124" w:rsidRPr="00EE4AEC">
        <w:rPr>
          <w:sz w:val="22"/>
          <w:szCs w:val="22"/>
        </w:rPr>
        <w:t xml:space="preserve"> </w:t>
      </w:r>
      <w:r w:rsidR="00EE4AEC">
        <w:rPr>
          <w:sz w:val="22"/>
          <w:szCs w:val="22"/>
        </w:rPr>
        <w:t>nazwy</w:t>
      </w:r>
      <w:r w:rsidR="00B22F4A">
        <w:rPr>
          <w:sz w:val="22"/>
          <w:szCs w:val="22"/>
        </w:rPr>
        <w:t>:</w:t>
      </w:r>
      <w:r w:rsidR="00767AC9">
        <w:rPr>
          <w:sz w:val="22"/>
          <w:szCs w:val="22"/>
        </w:rPr>
        <w:t xml:space="preserve"> Skwer </w:t>
      </w:r>
      <w:r w:rsidR="00C53627">
        <w:rPr>
          <w:sz w:val="22"/>
          <w:szCs w:val="22"/>
        </w:rPr>
        <w:t>Haliny Skibniewskiej</w:t>
      </w:r>
      <w:r w:rsidR="00FD60C9">
        <w:rPr>
          <w:sz w:val="22"/>
          <w:szCs w:val="22"/>
        </w:rPr>
        <w:t xml:space="preserve"> </w:t>
      </w:r>
      <w:r w:rsidR="00767AC9">
        <w:rPr>
          <w:sz w:val="22"/>
          <w:szCs w:val="22"/>
        </w:rPr>
        <w:t xml:space="preserve">(nazwa skrócona: Skwer </w:t>
      </w:r>
      <w:r w:rsidR="00FD60C9">
        <w:rPr>
          <w:sz w:val="22"/>
          <w:szCs w:val="22"/>
        </w:rPr>
        <w:t>P</w:t>
      </w:r>
      <w:r w:rsidR="00767AC9">
        <w:rPr>
          <w:sz w:val="22"/>
          <w:szCs w:val="22"/>
        </w:rPr>
        <w:t>.</w:t>
      </w:r>
      <w:r w:rsidR="00FD60C9">
        <w:rPr>
          <w:sz w:val="22"/>
          <w:szCs w:val="22"/>
        </w:rPr>
        <w:t> </w:t>
      </w:r>
      <w:r w:rsidR="00C53627">
        <w:rPr>
          <w:sz w:val="22"/>
          <w:szCs w:val="22"/>
        </w:rPr>
        <w:t>H. Skibniewskiej</w:t>
      </w:r>
      <w:r w:rsidR="00767AC9">
        <w:rPr>
          <w:sz w:val="22"/>
          <w:szCs w:val="22"/>
        </w:rPr>
        <w:t>)</w:t>
      </w:r>
      <w:r w:rsidR="00B22F4A">
        <w:rPr>
          <w:sz w:val="22"/>
          <w:szCs w:val="22"/>
        </w:rPr>
        <w:t>.</w:t>
      </w:r>
    </w:p>
    <w:p w14:paraId="08915088" w14:textId="703C3C5D" w:rsidR="0071244C" w:rsidRPr="0071244C" w:rsidRDefault="0071244C" w:rsidP="003509D8">
      <w:pPr>
        <w:pStyle w:val="Default"/>
        <w:spacing w:after="240" w:line="300" w:lineRule="auto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2 </w:t>
      </w:r>
      <w:r>
        <w:rPr>
          <w:sz w:val="22"/>
          <w:szCs w:val="22"/>
        </w:rPr>
        <w:t xml:space="preserve">Usytuowanie </w:t>
      </w:r>
      <w:r w:rsidR="00192308">
        <w:rPr>
          <w:sz w:val="22"/>
          <w:szCs w:val="22"/>
        </w:rPr>
        <w:t>oraz zasięg skweru</w:t>
      </w:r>
      <w:r w:rsidR="00B22F4A">
        <w:rPr>
          <w:sz w:val="22"/>
          <w:szCs w:val="22"/>
        </w:rPr>
        <w:t>,</w:t>
      </w:r>
      <w:r>
        <w:rPr>
          <w:sz w:val="22"/>
          <w:szCs w:val="22"/>
        </w:rPr>
        <w:t xml:space="preserve"> o któr</w:t>
      </w:r>
      <w:r w:rsidR="00192308">
        <w:rPr>
          <w:sz w:val="22"/>
          <w:szCs w:val="22"/>
        </w:rPr>
        <w:t>ym</w:t>
      </w:r>
      <w:r>
        <w:rPr>
          <w:sz w:val="22"/>
          <w:szCs w:val="22"/>
        </w:rPr>
        <w:t xml:space="preserve"> mowa w § 1, ilustruje szkic sytuacyjny stanowiący załącznik do niniejszej uchwały. </w:t>
      </w:r>
    </w:p>
    <w:p w14:paraId="6FA509CE" w14:textId="12922541" w:rsidR="00BB2BF5" w:rsidRDefault="00491D79" w:rsidP="006513B5">
      <w:pPr>
        <w:pStyle w:val="Default"/>
        <w:spacing w:after="240" w:line="300" w:lineRule="auto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="0071244C">
        <w:rPr>
          <w:b/>
          <w:bCs/>
          <w:sz w:val="22"/>
          <w:szCs w:val="22"/>
        </w:rPr>
        <w:t>3</w:t>
      </w:r>
      <w:r w:rsidR="005D75C2">
        <w:rPr>
          <w:b/>
          <w:bCs/>
          <w:sz w:val="22"/>
          <w:szCs w:val="22"/>
        </w:rPr>
        <w:t xml:space="preserve">. </w:t>
      </w:r>
      <w:r w:rsidR="00BB2BF5">
        <w:rPr>
          <w:sz w:val="22"/>
          <w:szCs w:val="22"/>
        </w:rPr>
        <w:t>Projekt uchwały Rady m.st. Warszawy wraz z uzasadnieniem stanowią załączniki do niniejszej uchwały.</w:t>
      </w:r>
    </w:p>
    <w:p w14:paraId="29760B3D" w14:textId="5B134947" w:rsidR="005D75C2" w:rsidRDefault="00BB2BF5" w:rsidP="005D75C2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 w:rsidR="0020053C">
        <w:rPr>
          <w:b/>
          <w:bCs/>
          <w:sz w:val="22"/>
          <w:szCs w:val="22"/>
        </w:rPr>
        <w:t xml:space="preserve"> </w:t>
      </w:r>
      <w:r w:rsidR="0071244C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</w:t>
      </w:r>
      <w:r w:rsidR="005D75C2">
        <w:rPr>
          <w:sz w:val="22"/>
          <w:szCs w:val="22"/>
        </w:rPr>
        <w:t xml:space="preserve">Uchwała wchodzi w życie z dniem podjęcia. </w:t>
      </w:r>
    </w:p>
    <w:p w14:paraId="3099F01D" w14:textId="77777777" w:rsidR="00491D79" w:rsidRDefault="00491D79" w:rsidP="00307659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1C9D50EB" w14:textId="1EE89442" w:rsidR="00454A76" w:rsidRDefault="00454A76">
      <w:pPr>
        <w:spacing w:line="240" w:lineRule="auto"/>
      </w:pPr>
      <w:r>
        <w:br w:type="page"/>
      </w:r>
    </w:p>
    <w:p w14:paraId="24E3904A" w14:textId="77777777" w:rsidR="00454A76" w:rsidRDefault="00454A76" w:rsidP="00454A76">
      <w:pPr>
        <w:pStyle w:val="Default"/>
        <w:spacing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UZASADNIENIE</w:t>
      </w:r>
    </w:p>
    <w:p w14:paraId="4923340F" w14:textId="77777777" w:rsidR="00454A76" w:rsidRDefault="00454A76" w:rsidP="00454A76">
      <w:pPr>
        <w:pStyle w:val="Default"/>
        <w:spacing w:after="240"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uchwały Rady Dzielnicy m.st. Warszawy w sprawie zaopiniowania projektu uchwały Rady Miasta Stołecznego Warszawy w sprawie nadania nazwy obiektowi miejskiemu w Dzielnicy Żoliborz m.st. Warszawy</w:t>
      </w:r>
    </w:p>
    <w:p w14:paraId="669100BC" w14:textId="77777777" w:rsidR="00454A76" w:rsidRDefault="00454A76" w:rsidP="00454A76">
      <w:pPr>
        <w:spacing w:after="120" w:line="300" w:lineRule="auto"/>
        <w:jc w:val="left"/>
        <w:rPr>
          <w:rFonts w:eastAsia="Calibri" w:cs="Calibri"/>
        </w:rPr>
      </w:pPr>
      <w:r>
        <w:t xml:space="preserve">Projekt uchwały w sprawie nadania nazwy obiektowi miejskiemu w Dzielnicy Żoliborz m.st. Warszawy jest realizacją wniosku grupy 5 radnych Rady m.st. Warszawy o nadanie nazwy skwerowi, </w:t>
      </w:r>
      <w:r>
        <w:rPr>
          <w:rFonts w:eastAsia="Calibri" w:cs="Calibri"/>
          <w:color w:val="000000"/>
        </w:rPr>
        <w:t xml:space="preserve">zlokalizowanemu po północno-zachodniej stronie ulicy </w:t>
      </w:r>
      <w:r>
        <w:rPr>
          <w:rFonts w:eastAsia="Calibri" w:cs="Calibri"/>
        </w:rPr>
        <w:t>Zygmunta Krasińskiego i po północno-wschodniej stronie ulicy Władysława Broniewskiego</w:t>
      </w:r>
      <w:r>
        <w:rPr>
          <w:rFonts w:eastAsia="Calibri" w:cs="Calibri"/>
          <w:color w:val="000000"/>
        </w:rPr>
        <w:t xml:space="preserve">. Wnioskodawcy </w:t>
      </w:r>
      <w:r w:rsidRPr="00C343AC">
        <w:rPr>
          <w:rFonts w:eastAsia="Calibri" w:cs="Calibri"/>
        </w:rPr>
        <w:t xml:space="preserve">zaproponowali nazwę </w:t>
      </w:r>
      <w:r>
        <w:t>Skwer Haliny Skibniewskiej</w:t>
      </w:r>
      <w:r w:rsidRPr="00C343AC">
        <w:rPr>
          <w:rFonts w:eastAsia="Calibri" w:cs="Calibri"/>
        </w:rPr>
        <w:t>,</w:t>
      </w:r>
      <w:r>
        <w:rPr>
          <w:rFonts w:eastAsia="Calibri" w:cs="Calibri"/>
        </w:rPr>
        <w:t xml:space="preserve"> bezpośrednio w sąsiedztwie zaprojektowanego przez nią osiedla. </w:t>
      </w:r>
    </w:p>
    <w:p w14:paraId="63D60B9B" w14:textId="77777777" w:rsidR="00454A76" w:rsidRDefault="00454A76" w:rsidP="00454A76">
      <w:pPr>
        <w:spacing w:after="120" w:line="300" w:lineRule="auto"/>
        <w:jc w:val="left"/>
      </w:pPr>
      <w:r>
        <w:t>Proponowana n</w:t>
      </w:r>
      <w:r w:rsidRPr="00363C54">
        <w:t>azwa pochodzi z Banku nazw.</w:t>
      </w:r>
    </w:p>
    <w:p w14:paraId="258814F3" w14:textId="77777777" w:rsidR="00454A76" w:rsidRPr="000F3B92" w:rsidRDefault="00454A76" w:rsidP="00454A76">
      <w:pPr>
        <w:spacing w:line="300" w:lineRule="auto"/>
        <w:jc w:val="left"/>
        <w:rPr>
          <w:iCs/>
        </w:rPr>
      </w:pPr>
      <w:r w:rsidRPr="000F3B92">
        <w:rPr>
          <w:iCs/>
        </w:rPr>
        <w:t>Halina Skibniewska (1921 – 2011) – architekt, urbanista.</w:t>
      </w:r>
    </w:p>
    <w:p w14:paraId="7098675F" w14:textId="77777777" w:rsidR="00454A76" w:rsidRPr="000F3B92" w:rsidRDefault="00454A76" w:rsidP="00454A76">
      <w:pPr>
        <w:spacing w:line="300" w:lineRule="auto"/>
        <w:jc w:val="left"/>
        <w:rPr>
          <w:iCs/>
        </w:rPr>
      </w:pPr>
      <w:r w:rsidRPr="000F3B92">
        <w:rPr>
          <w:iCs/>
        </w:rPr>
        <w:t>Halina Skibniewska była posłanką na sejm w latach 1965-85 (1971-85 wicemarszałek); 1</w:t>
      </w:r>
      <w:r w:rsidRPr="000F3B92">
        <w:rPr>
          <w:rStyle w:val="tekst"/>
          <w:iCs/>
        </w:rPr>
        <w:t>975–85 profesor Politechniki Warszawskiej; od 1982 członkini Towarzystwa Naukowego Warszawskiego; opracowała generalne projekty wielu osiedli mieszkaniowych w Warszawie, m.in. Sady Żoliborskie (1960–72), Ogrodowa (1965–69), Sadyba-Bonifacego I (1968–72); opublikowała m.in. „</w:t>
      </w:r>
      <w:r w:rsidRPr="000F3B92">
        <w:rPr>
          <w:rStyle w:val="tytuldziela"/>
          <w:rFonts w:eastAsiaTheme="minorEastAsia"/>
          <w:iCs/>
        </w:rPr>
        <w:t>Rodzina a mieszkanie”</w:t>
      </w:r>
      <w:r w:rsidRPr="000F3B92">
        <w:rPr>
          <w:rStyle w:val="tekst"/>
          <w:iCs/>
        </w:rPr>
        <w:t xml:space="preserve"> (1974).</w:t>
      </w:r>
    </w:p>
    <w:p w14:paraId="21C29116" w14:textId="77777777" w:rsidR="00454A76" w:rsidRDefault="00454A76" w:rsidP="00454A76">
      <w:pPr>
        <w:spacing w:after="120" w:line="300" w:lineRule="auto"/>
        <w:jc w:val="left"/>
        <w:rPr>
          <w:rFonts w:eastAsia="Calibri" w:cs="Calibri"/>
        </w:rPr>
      </w:pPr>
      <w:r>
        <w:rPr>
          <w:rFonts w:eastAsia="Calibri" w:cs="Calibri"/>
        </w:rPr>
        <w:t xml:space="preserve">Źródło: </w:t>
      </w:r>
      <w:r w:rsidRPr="00532964">
        <w:rPr>
          <w:rFonts w:eastAsia="Calibri" w:cs="Calibri"/>
        </w:rPr>
        <w:t>Encyklopedia PWN „Skibniewska Halina”, adres URL: https://encyklopedia.pwn.pl/haslo/Skibniewska-Halina;3975887.html, dostęp: 01.09</w:t>
      </w:r>
      <w:r>
        <w:rPr>
          <w:rFonts w:eastAsia="Calibri" w:cs="Calibri"/>
        </w:rPr>
        <w:t>.2025 r.</w:t>
      </w:r>
    </w:p>
    <w:p w14:paraId="4044D049" w14:textId="77777777" w:rsidR="00454A76" w:rsidRDefault="00454A76" w:rsidP="00454A76">
      <w:pPr>
        <w:spacing w:after="120" w:line="300" w:lineRule="auto"/>
        <w:jc w:val="left"/>
      </w:pPr>
      <w:r>
        <w:t>Skwer</w:t>
      </w:r>
      <w:r w:rsidRPr="002F04D7">
        <w:t xml:space="preserve">, o którym mowa </w:t>
      </w:r>
      <w:r>
        <w:t xml:space="preserve">w </w:t>
      </w:r>
      <w:r w:rsidRPr="002F04D7">
        <w:t xml:space="preserve">projekcie uchwały, stanowi obiekt miejski w rozumieniu § 2 ust. 1 pkt </w:t>
      </w:r>
      <w:r>
        <w:t>3 lit. b</w:t>
      </w:r>
      <w:r w:rsidRPr="002F04D7">
        <w:t xml:space="preserve"> </w:t>
      </w:r>
      <w:r>
        <w:t xml:space="preserve">uchwały nr LV/1383/2017 Rady m.st. Warszawy z dnia 21 września 2017 r. w sprawie </w:t>
      </w:r>
      <w:r w:rsidRPr="00523D9D">
        <w:t xml:space="preserve">nazewnictwa obiektów miejskich (Dz. Urz. Woj. Maz. poz. 8402, zwanej dalej „Uchwałą Nazewniczą”) i zlokalizowany jest w granicach działek ewidencyjnych nr 23 w obrębie 7-02-04, nr 1/1 i 11 w obrębie 7-02-07 stanowiących własność </w:t>
      </w:r>
      <w:r w:rsidRPr="00523D9D">
        <w:rPr>
          <w:rFonts w:cstheme="minorHAnsi"/>
        </w:rPr>
        <w:t>m.st. Warszawy oraz nr 22 w obrębie 7-02-04 stanowiącej własność Skarbu Państwa w Zarządzie Dróg Miejskich</w:t>
      </w:r>
      <w:r w:rsidRPr="00523D9D">
        <w:t>.</w:t>
      </w:r>
    </w:p>
    <w:p w14:paraId="2AF74B73" w14:textId="77777777" w:rsidR="00454A76" w:rsidRDefault="00454A76" w:rsidP="00454A76">
      <w:pPr>
        <w:spacing w:after="120" w:line="300" w:lineRule="auto"/>
        <w:jc w:val="left"/>
      </w:pPr>
      <w:r>
        <w:t>Wniosek w sprawie nadania nazwy spełnia wymogi określone w § 17 ust. 1 pkt 4 oraz § 18 ust. 1, a opracowany na jego podstawie projekt uchwały - wymogi określone w § 11-13 Uchwały Nazewniczej w zw. z § 29 ust. 2 pkt 4 Statutu m.st. Warszawy.</w:t>
      </w:r>
    </w:p>
    <w:p w14:paraId="6C1646D4" w14:textId="3233174E" w:rsidR="00A4539A" w:rsidRDefault="00454A76" w:rsidP="00454A76">
      <w:pPr>
        <w:spacing w:after="120" w:line="300" w:lineRule="auto"/>
        <w:jc w:val="left"/>
      </w:pPr>
      <w:r>
        <w:t xml:space="preserve">Uchwała wywołuje skutki finansowe dla m.st. Warszawy w wysokości 16.300,00 </w:t>
      </w:r>
      <w:r w:rsidRPr="007769B5">
        <w:t xml:space="preserve">zł. Jest </w:t>
      </w:r>
      <w:r>
        <w:t>to koszt instalacji tablic z nazwą ww. obiektu miejskiego. Środki finansowe na realizację przedsięwzięcia zapewni Zarząd Dróg Miejskich w ramach zadań realizowanych przez Wydział Miejskiego Systemu Informacji.</w:t>
      </w:r>
    </w:p>
    <w:p w14:paraId="6D11C75A" w14:textId="77777777" w:rsidR="00A4539A" w:rsidRDefault="00A4539A">
      <w:pPr>
        <w:spacing w:line="240" w:lineRule="auto"/>
      </w:pPr>
      <w:r>
        <w:br w:type="page"/>
      </w:r>
    </w:p>
    <w:p w14:paraId="3AB476A7" w14:textId="07A36529" w:rsidR="00A4539A" w:rsidRPr="00136A01" w:rsidRDefault="00A4539A" w:rsidP="00A4539A">
      <w:pPr>
        <w:spacing w:line="100" w:lineRule="atLeast"/>
        <w:ind w:left="6379"/>
        <w:rPr>
          <w:rFonts w:cs="Calibri"/>
          <w:bCs/>
        </w:rPr>
      </w:pPr>
      <w:r w:rsidRPr="00136A01">
        <w:rPr>
          <w:rFonts w:cs="Calibri"/>
          <w:bCs/>
        </w:rPr>
        <w:lastRenderedPageBreak/>
        <w:t xml:space="preserve">Załącznik </w:t>
      </w:r>
    </w:p>
    <w:p w14:paraId="3838BFA2" w14:textId="5DC72FFD" w:rsidR="00A4539A" w:rsidRPr="00136A01" w:rsidRDefault="00A4539A" w:rsidP="00A4539A">
      <w:pPr>
        <w:spacing w:line="100" w:lineRule="atLeast"/>
        <w:ind w:left="6379"/>
        <w:rPr>
          <w:rFonts w:cs="Calibri"/>
          <w:bCs/>
        </w:rPr>
      </w:pPr>
      <w:r>
        <w:rPr>
          <w:rFonts w:cs="Calibri"/>
          <w:bCs/>
        </w:rPr>
        <w:t>d</w:t>
      </w:r>
      <w:r w:rsidRPr="00136A01">
        <w:rPr>
          <w:rFonts w:cs="Calibri"/>
          <w:bCs/>
        </w:rPr>
        <w:t xml:space="preserve">o Uchwały Nr </w:t>
      </w:r>
      <w:r>
        <w:rPr>
          <w:rFonts w:cs="Calibri"/>
          <w:color w:val="000000"/>
          <w:shd w:val="clear" w:color="auto" w:fill="FFFFFF"/>
        </w:rPr>
        <w:t>…/…</w:t>
      </w:r>
      <w:r w:rsidRPr="00136A01">
        <w:rPr>
          <w:rFonts w:cs="Calibri"/>
          <w:color w:val="000000"/>
          <w:shd w:val="clear" w:color="auto" w:fill="FFFFFF"/>
        </w:rPr>
        <w:t>/</w:t>
      </w:r>
      <w:r>
        <w:rPr>
          <w:rFonts w:cs="Calibri"/>
          <w:color w:val="000000"/>
          <w:shd w:val="clear" w:color="auto" w:fill="FFFFFF"/>
        </w:rPr>
        <w:t>..</w:t>
      </w:r>
    </w:p>
    <w:p w14:paraId="741C70F5" w14:textId="77777777" w:rsidR="00A4539A" w:rsidRPr="00136A01" w:rsidRDefault="00A4539A" w:rsidP="00A4539A">
      <w:pPr>
        <w:tabs>
          <w:tab w:val="left" w:pos="4254"/>
        </w:tabs>
        <w:spacing w:line="100" w:lineRule="atLeast"/>
        <w:ind w:left="6379"/>
        <w:rPr>
          <w:rFonts w:cs="Calibri"/>
          <w:bCs/>
        </w:rPr>
      </w:pPr>
      <w:r w:rsidRPr="00136A01">
        <w:rPr>
          <w:rFonts w:cs="Calibri"/>
          <w:bCs/>
        </w:rPr>
        <w:t>Rady Dzielnicy Żoliborz</w:t>
      </w:r>
    </w:p>
    <w:p w14:paraId="02264F4F" w14:textId="77777777" w:rsidR="00A4539A" w:rsidRPr="00136A01" w:rsidRDefault="00A4539A" w:rsidP="00A4539A">
      <w:pPr>
        <w:spacing w:line="100" w:lineRule="atLeast"/>
        <w:ind w:left="6379"/>
        <w:rPr>
          <w:rFonts w:cs="Calibri"/>
          <w:bCs/>
        </w:rPr>
      </w:pPr>
      <w:r w:rsidRPr="00136A01">
        <w:rPr>
          <w:rFonts w:cs="Calibri"/>
          <w:bCs/>
        </w:rPr>
        <w:t>m.st. Warszawy</w:t>
      </w:r>
    </w:p>
    <w:p w14:paraId="12BD372F" w14:textId="20BDE6DF" w:rsidR="00A4539A" w:rsidRPr="00136A01" w:rsidRDefault="00A4539A" w:rsidP="00A4539A">
      <w:pPr>
        <w:spacing w:line="100" w:lineRule="atLeast"/>
        <w:ind w:left="6379"/>
        <w:rPr>
          <w:rFonts w:cs="Calibri"/>
          <w:color w:val="000000"/>
          <w:shd w:val="clear" w:color="auto" w:fill="FFFFFF"/>
        </w:rPr>
      </w:pPr>
      <w:r w:rsidRPr="00136A01">
        <w:rPr>
          <w:rFonts w:cs="Calibri"/>
          <w:bCs/>
        </w:rPr>
        <w:t xml:space="preserve">z </w:t>
      </w:r>
      <w:r>
        <w:rPr>
          <w:rFonts w:cs="Calibri"/>
          <w:color w:val="000000"/>
          <w:shd w:val="clear" w:color="auto" w:fill="FFFFFF"/>
        </w:rPr>
        <w:t>…….</w:t>
      </w:r>
    </w:p>
    <w:p w14:paraId="13EEB447" w14:textId="77777777" w:rsidR="00A4539A" w:rsidRDefault="00A4539A" w:rsidP="00A4539A">
      <w:pPr>
        <w:spacing w:after="240" w:line="300" w:lineRule="auto"/>
        <w:contextualSpacing/>
        <w:jc w:val="right"/>
        <w:rPr>
          <w:rFonts w:eastAsia="Times New Roman" w:cs="Times New Roman"/>
          <w:b/>
          <w:kern w:val="28"/>
          <w:szCs w:val="56"/>
          <w:lang w:eastAsia="pl-PL"/>
        </w:rPr>
      </w:pPr>
    </w:p>
    <w:p w14:paraId="5E19B47D" w14:textId="5755DC3B" w:rsidR="00A4539A" w:rsidRPr="00A4539A" w:rsidRDefault="00A4539A" w:rsidP="00A4539A">
      <w:pPr>
        <w:spacing w:after="240" w:line="300" w:lineRule="auto"/>
        <w:contextualSpacing/>
        <w:jc w:val="right"/>
        <w:rPr>
          <w:rFonts w:eastAsia="Times New Roman" w:cs="Times New Roman"/>
          <w:b/>
          <w:kern w:val="28"/>
          <w:szCs w:val="56"/>
          <w:lang w:eastAsia="pl-PL"/>
        </w:rPr>
      </w:pPr>
      <w:r w:rsidRPr="00A4539A">
        <w:rPr>
          <w:rFonts w:eastAsia="Times New Roman" w:cs="Times New Roman"/>
          <w:b/>
          <w:kern w:val="28"/>
          <w:szCs w:val="56"/>
          <w:lang w:eastAsia="pl-PL"/>
        </w:rPr>
        <w:t>PROJEKT</w:t>
      </w:r>
    </w:p>
    <w:p w14:paraId="1B2E15B9" w14:textId="77777777" w:rsidR="00A4539A" w:rsidRPr="00A4539A" w:rsidRDefault="00A4539A" w:rsidP="00A4539A">
      <w:pPr>
        <w:spacing w:after="240" w:line="300" w:lineRule="auto"/>
        <w:contextualSpacing/>
        <w:jc w:val="center"/>
        <w:rPr>
          <w:rFonts w:eastAsia="Times New Roman" w:cs="Times New Roman"/>
          <w:kern w:val="28"/>
          <w:szCs w:val="56"/>
          <w:lang w:eastAsia="pl-PL"/>
        </w:rPr>
      </w:pPr>
      <w:r w:rsidRPr="00A4539A">
        <w:rPr>
          <w:rFonts w:eastAsia="Times New Roman" w:cs="Times New Roman"/>
          <w:b/>
          <w:kern w:val="28"/>
          <w:szCs w:val="56"/>
          <w:lang w:eastAsia="pl-PL"/>
        </w:rPr>
        <w:t>UCHWAŁA NR</w:t>
      </w:r>
    </w:p>
    <w:p w14:paraId="52042CC7" w14:textId="77777777" w:rsidR="00A4539A" w:rsidRPr="00A4539A" w:rsidRDefault="00A4539A" w:rsidP="00A4539A">
      <w:pPr>
        <w:spacing w:after="240" w:line="300" w:lineRule="auto"/>
        <w:contextualSpacing/>
        <w:jc w:val="center"/>
        <w:rPr>
          <w:rFonts w:eastAsia="Times New Roman" w:cs="Times New Roman"/>
          <w:kern w:val="28"/>
          <w:szCs w:val="56"/>
          <w:vertAlign w:val="superscript"/>
          <w:lang w:eastAsia="pl-PL"/>
        </w:rPr>
      </w:pPr>
      <w:r w:rsidRPr="00A4539A">
        <w:rPr>
          <w:rFonts w:eastAsia="Times New Roman" w:cs="Times New Roman"/>
          <w:b/>
          <w:kern w:val="28"/>
          <w:szCs w:val="56"/>
          <w:lang w:eastAsia="pl-PL"/>
        </w:rPr>
        <w:t>RADY MIASTA STOŁECZNEGO WARSZAWY</w:t>
      </w:r>
    </w:p>
    <w:p w14:paraId="0536AE94" w14:textId="77777777" w:rsidR="00A4539A" w:rsidRPr="00A4539A" w:rsidRDefault="00A4539A" w:rsidP="00A4539A">
      <w:pPr>
        <w:spacing w:after="240" w:line="300" w:lineRule="auto"/>
        <w:contextualSpacing/>
        <w:jc w:val="center"/>
        <w:rPr>
          <w:rFonts w:eastAsia="Times New Roman" w:cs="Times New Roman"/>
          <w:b/>
          <w:kern w:val="28"/>
          <w:szCs w:val="56"/>
          <w:lang w:eastAsia="pl-PL"/>
        </w:rPr>
      </w:pPr>
      <w:r w:rsidRPr="00A4539A">
        <w:rPr>
          <w:rFonts w:eastAsia="Times New Roman" w:cs="Times New Roman"/>
          <w:b/>
          <w:kern w:val="28"/>
          <w:szCs w:val="56"/>
          <w:lang w:eastAsia="pl-PL"/>
        </w:rPr>
        <w:t>z ……………………….  r.</w:t>
      </w:r>
    </w:p>
    <w:p w14:paraId="1DD426E7" w14:textId="77777777" w:rsidR="00A4539A" w:rsidRPr="00A4539A" w:rsidRDefault="00A4539A" w:rsidP="00A4539A">
      <w:pPr>
        <w:spacing w:after="240" w:line="300" w:lineRule="auto"/>
        <w:contextualSpacing/>
        <w:jc w:val="center"/>
        <w:rPr>
          <w:rFonts w:eastAsia="Times New Roman" w:cs="Times New Roman"/>
          <w:kern w:val="28"/>
          <w:szCs w:val="56"/>
          <w:lang w:eastAsia="pl-PL"/>
        </w:rPr>
      </w:pPr>
    </w:p>
    <w:p w14:paraId="6EE53C2A" w14:textId="77777777" w:rsidR="00A4539A" w:rsidRPr="00A4539A" w:rsidRDefault="00A4539A" w:rsidP="00A4539A">
      <w:pPr>
        <w:spacing w:after="240" w:line="30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A4539A">
        <w:rPr>
          <w:rFonts w:eastAsia="Times New Roman" w:cs="Times New Roman"/>
          <w:b/>
          <w:szCs w:val="24"/>
          <w:lang w:eastAsia="pl-PL"/>
        </w:rPr>
        <w:t>w sprawie nadania nazwy obiektowi miejskiemu w Dzielnicy Żoliborz m.st. Warszawy</w:t>
      </w:r>
    </w:p>
    <w:p w14:paraId="6B4205B3" w14:textId="77777777" w:rsidR="00A4539A" w:rsidRPr="00A4539A" w:rsidRDefault="00A4539A" w:rsidP="00A4539A">
      <w:pPr>
        <w:spacing w:after="240" w:line="300" w:lineRule="auto"/>
        <w:ind w:firstLine="567"/>
        <w:jc w:val="left"/>
        <w:rPr>
          <w:rFonts w:eastAsia="Calibri" w:cs="Times New Roman"/>
        </w:rPr>
      </w:pPr>
      <w:r w:rsidRPr="00A4539A">
        <w:rPr>
          <w:rFonts w:eastAsia="Calibri" w:cs="Times New Roman"/>
        </w:rPr>
        <w:t>Na podstawie art. 18 ust. 1 ustawy z dnia 8 marca 1990 r. o samorządzie gminnym (Dz. U. z 2025 r. poz. 1153) uchwala się, co następuje:</w:t>
      </w:r>
    </w:p>
    <w:p w14:paraId="5EE19A56" w14:textId="77777777" w:rsidR="00A4539A" w:rsidRPr="00A4539A" w:rsidRDefault="00A4539A" w:rsidP="00A4539A">
      <w:pPr>
        <w:autoSpaceDE w:val="0"/>
        <w:autoSpaceDN w:val="0"/>
        <w:adjustRightInd w:val="0"/>
        <w:spacing w:after="240" w:line="300" w:lineRule="auto"/>
        <w:ind w:firstLine="567"/>
        <w:jc w:val="left"/>
        <w:rPr>
          <w:rFonts w:eastAsia="Times New Roman" w:cs="Times New Roman"/>
          <w:lang w:eastAsia="pl-PL"/>
        </w:rPr>
      </w:pPr>
      <w:r w:rsidRPr="00A4539A">
        <w:rPr>
          <w:rFonts w:eastAsia="Calibri" w:cs="Times New Roman"/>
          <w:b/>
        </w:rPr>
        <w:t xml:space="preserve">§ 1. </w:t>
      </w:r>
      <w:r w:rsidRPr="00A4539A">
        <w:rPr>
          <w:rFonts w:eastAsia="Calibri" w:cs="Times New Roman"/>
        </w:rPr>
        <w:t>1.</w:t>
      </w:r>
      <w:r w:rsidRPr="00A4539A">
        <w:rPr>
          <w:rFonts w:eastAsia="Calibri" w:cs="Times New Roman"/>
          <w:b/>
        </w:rPr>
        <w:t xml:space="preserve"> </w:t>
      </w:r>
      <w:r w:rsidRPr="00A4539A">
        <w:rPr>
          <w:rFonts w:eastAsia="Calibri" w:cs="Calibri"/>
          <w:color w:val="000000"/>
        </w:rPr>
        <w:t xml:space="preserve">Skwerowi zlokalizowanemu w Dzielnicy Żoliborz m.st. Warszawy, po północno-zachodniej stronie ulicy </w:t>
      </w:r>
      <w:r w:rsidRPr="00A4539A">
        <w:rPr>
          <w:rFonts w:eastAsia="Calibri" w:cs="Calibri"/>
        </w:rPr>
        <w:t xml:space="preserve">Zygmunta Krasińskiego i po północno-wschodniej stronie ulicy Władysława Broniewskiego, nadaje </w:t>
      </w:r>
      <w:r w:rsidRPr="00A4539A">
        <w:rPr>
          <w:rFonts w:eastAsia="Calibri" w:cs="Calibri"/>
          <w:color w:val="000000"/>
        </w:rPr>
        <w:t xml:space="preserve">się nazwę: </w:t>
      </w:r>
      <w:r w:rsidRPr="00A4539A">
        <w:rPr>
          <w:rFonts w:eastAsia="Times New Roman" w:cs="Times New Roman"/>
          <w:lang w:eastAsia="pl-PL"/>
        </w:rPr>
        <w:t>Skwer Haliny Skibniewskiej (nazwa skrócona: Skwer H. Skibniewskiej).</w:t>
      </w:r>
    </w:p>
    <w:p w14:paraId="0FEACE41" w14:textId="77777777" w:rsidR="00A4539A" w:rsidRPr="00A4539A" w:rsidRDefault="00A4539A" w:rsidP="00A4539A">
      <w:pPr>
        <w:autoSpaceDE w:val="0"/>
        <w:autoSpaceDN w:val="0"/>
        <w:adjustRightInd w:val="0"/>
        <w:spacing w:after="240" w:line="300" w:lineRule="auto"/>
        <w:ind w:firstLine="567"/>
        <w:jc w:val="left"/>
        <w:rPr>
          <w:rFonts w:eastAsia="Times New Roman" w:cs="Times New Roman"/>
          <w:lang w:eastAsia="pl-PL"/>
        </w:rPr>
      </w:pPr>
      <w:r w:rsidRPr="00A4539A">
        <w:rPr>
          <w:rFonts w:eastAsia="Times New Roman" w:cs="Times New Roman"/>
          <w:lang w:eastAsia="pl-PL"/>
        </w:rPr>
        <w:t>2. Usytuowanie oraz zasięg skweru, o którym mowa w ust. 1, ilustruje szkic sytuacyjny stanowiący załącznik do uchwały.</w:t>
      </w:r>
    </w:p>
    <w:p w14:paraId="3DF75480" w14:textId="77777777" w:rsidR="00A4539A" w:rsidRPr="00A4539A" w:rsidRDefault="00A4539A" w:rsidP="00A4539A">
      <w:pPr>
        <w:spacing w:after="240" w:line="300" w:lineRule="auto"/>
        <w:ind w:firstLine="567"/>
        <w:jc w:val="left"/>
        <w:rPr>
          <w:rFonts w:eastAsia="Times New Roman" w:cs="Times New Roman"/>
          <w:lang w:eastAsia="pl-PL"/>
        </w:rPr>
      </w:pPr>
      <w:r w:rsidRPr="00A4539A">
        <w:rPr>
          <w:rFonts w:eastAsia="Times New Roman" w:cs="Times New Roman"/>
          <w:b/>
          <w:lang w:eastAsia="pl-PL"/>
        </w:rPr>
        <w:t>§ 2.</w:t>
      </w:r>
      <w:r w:rsidRPr="00A4539A">
        <w:rPr>
          <w:rFonts w:eastAsia="Times New Roman" w:cs="Times New Roman"/>
          <w:i/>
          <w:lang w:eastAsia="pl-PL"/>
        </w:rPr>
        <w:t xml:space="preserve"> </w:t>
      </w:r>
      <w:r w:rsidRPr="00A4539A">
        <w:rPr>
          <w:rFonts w:eastAsia="Times New Roman" w:cs="Times New Roman"/>
          <w:lang w:eastAsia="pl-PL"/>
        </w:rPr>
        <w:t xml:space="preserve">Wykonanie uchwały powierza się </w:t>
      </w:r>
      <w:r w:rsidRPr="00A4539A">
        <w:rPr>
          <w:rFonts w:eastAsia="Times New Roman" w:cs="Times New Roman"/>
          <w:iCs/>
          <w:lang w:eastAsia="pl-PL"/>
        </w:rPr>
        <w:t>Prezydentowi m.st. Warszawy</w:t>
      </w:r>
      <w:r w:rsidRPr="00A4539A">
        <w:rPr>
          <w:rFonts w:eastAsia="Times New Roman" w:cs="Times New Roman"/>
          <w:lang w:eastAsia="pl-PL"/>
        </w:rPr>
        <w:t>.</w:t>
      </w:r>
    </w:p>
    <w:p w14:paraId="547197E1" w14:textId="77777777" w:rsidR="00A4539A" w:rsidRPr="00A4539A" w:rsidRDefault="00A4539A" w:rsidP="00A4539A">
      <w:pPr>
        <w:autoSpaceDE w:val="0"/>
        <w:autoSpaceDN w:val="0"/>
        <w:adjustRightInd w:val="0"/>
        <w:spacing w:after="240" w:line="300" w:lineRule="auto"/>
        <w:ind w:firstLine="567"/>
        <w:jc w:val="left"/>
        <w:rPr>
          <w:rFonts w:eastAsia="Times New Roman" w:cs="Times New Roman"/>
          <w:lang w:eastAsia="pl-PL"/>
        </w:rPr>
      </w:pPr>
      <w:r w:rsidRPr="00A4539A">
        <w:rPr>
          <w:rFonts w:eastAsia="Times New Roman" w:cs="Times New Roman"/>
          <w:b/>
          <w:lang w:eastAsia="pl-PL"/>
        </w:rPr>
        <w:t>§ 3. </w:t>
      </w:r>
      <w:r w:rsidRPr="00A4539A">
        <w:rPr>
          <w:rFonts w:eastAsia="Times New Roman" w:cs="Times New Roman"/>
          <w:lang w:eastAsia="pl-PL"/>
        </w:rPr>
        <w:t>1. Uchwała podlega ogłoszeniu w Dzienniku Urzędowym Województwa Mazowieckiego.</w:t>
      </w:r>
    </w:p>
    <w:p w14:paraId="24DC635D" w14:textId="77777777" w:rsidR="00A4539A" w:rsidRPr="00A4539A" w:rsidRDefault="00A4539A" w:rsidP="00A4539A">
      <w:pPr>
        <w:autoSpaceDE w:val="0"/>
        <w:autoSpaceDN w:val="0"/>
        <w:adjustRightInd w:val="0"/>
        <w:spacing w:after="240" w:line="300" w:lineRule="auto"/>
        <w:ind w:firstLine="567"/>
        <w:jc w:val="left"/>
        <w:rPr>
          <w:rFonts w:eastAsia="Times New Roman" w:cs="Times New Roman"/>
          <w:lang w:eastAsia="pl-PL"/>
        </w:rPr>
      </w:pPr>
      <w:r w:rsidRPr="00A4539A">
        <w:rPr>
          <w:rFonts w:eastAsia="Times New Roman" w:cs="Times New Roman"/>
          <w:lang w:eastAsia="pl-PL"/>
        </w:rPr>
        <w:t>2. Uchwała wchodzi w życie po upływie 14 dni od dnia ogłoszenia.</w:t>
      </w:r>
    </w:p>
    <w:p w14:paraId="35DCAB58" w14:textId="77777777" w:rsidR="00A4539A" w:rsidRPr="00A4539A" w:rsidRDefault="00A4539A" w:rsidP="00A4539A">
      <w:pPr>
        <w:spacing w:after="160" w:line="259" w:lineRule="auto"/>
        <w:jc w:val="left"/>
        <w:rPr>
          <w:rFonts w:eastAsia="Times New Roman" w:cs="Times New Roman"/>
          <w:lang w:eastAsia="pl-PL"/>
        </w:rPr>
      </w:pPr>
      <w:r w:rsidRPr="00A4539A">
        <w:rPr>
          <w:rFonts w:eastAsia="Times New Roman" w:cs="Times New Roman"/>
          <w:lang w:eastAsia="pl-PL"/>
        </w:rPr>
        <w:br w:type="page"/>
      </w:r>
    </w:p>
    <w:p w14:paraId="6DA63086" w14:textId="77777777" w:rsidR="00A4539A" w:rsidRPr="00A4539A" w:rsidRDefault="00A4539A" w:rsidP="00A4539A">
      <w:pPr>
        <w:spacing w:after="240" w:line="300" w:lineRule="auto"/>
        <w:contextualSpacing/>
        <w:jc w:val="center"/>
        <w:rPr>
          <w:rFonts w:eastAsiaTheme="majorEastAsia" w:cstheme="majorBidi"/>
          <w:kern w:val="28"/>
          <w:lang w:eastAsia="pl-PL"/>
        </w:rPr>
      </w:pPr>
      <w:r w:rsidRPr="00A4539A">
        <w:rPr>
          <w:rFonts w:eastAsiaTheme="majorEastAsia" w:cstheme="majorBidi"/>
          <w:b/>
          <w:kern w:val="28"/>
          <w:lang w:eastAsia="pl-PL"/>
        </w:rPr>
        <w:lastRenderedPageBreak/>
        <w:t>UZASADNIENIE</w:t>
      </w:r>
    </w:p>
    <w:p w14:paraId="1BA0718E" w14:textId="77777777" w:rsidR="00A4539A" w:rsidRPr="00A4539A" w:rsidRDefault="00A4539A" w:rsidP="00A4539A">
      <w:pPr>
        <w:spacing w:after="240" w:line="300" w:lineRule="auto"/>
        <w:contextualSpacing/>
        <w:jc w:val="center"/>
        <w:rPr>
          <w:rFonts w:eastAsiaTheme="majorEastAsia" w:cstheme="majorBidi"/>
          <w:kern w:val="28"/>
          <w:lang w:eastAsia="pl-PL"/>
        </w:rPr>
      </w:pPr>
      <w:r w:rsidRPr="00A4539A">
        <w:rPr>
          <w:rFonts w:eastAsiaTheme="majorEastAsia" w:cstheme="majorBidi"/>
          <w:b/>
          <w:kern w:val="28"/>
          <w:lang w:eastAsia="pl-PL"/>
        </w:rPr>
        <w:t>projektu uchwały Rady Miasta Stołecznego Warszawy</w:t>
      </w:r>
    </w:p>
    <w:p w14:paraId="75310536" w14:textId="77777777" w:rsidR="00A4539A" w:rsidRDefault="00A4539A" w:rsidP="00A4539A">
      <w:pPr>
        <w:spacing w:after="240" w:line="300" w:lineRule="auto"/>
        <w:contextualSpacing/>
        <w:jc w:val="center"/>
        <w:rPr>
          <w:rFonts w:eastAsiaTheme="majorEastAsia" w:cstheme="majorBidi"/>
          <w:b/>
          <w:kern w:val="28"/>
          <w:lang w:eastAsia="pl-PL"/>
        </w:rPr>
      </w:pPr>
      <w:r w:rsidRPr="00A4539A">
        <w:rPr>
          <w:rFonts w:eastAsiaTheme="majorEastAsia" w:cstheme="majorBidi"/>
          <w:b/>
          <w:kern w:val="28"/>
          <w:lang w:eastAsia="pl-PL"/>
        </w:rPr>
        <w:t>w sprawie nadania nazwy obiektowi miejskiemu w Dzielnicy Żoliborze m.st. Warszawy</w:t>
      </w:r>
    </w:p>
    <w:p w14:paraId="55FF8049" w14:textId="77777777" w:rsidR="00A4539A" w:rsidRPr="00A4539A" w:rsidRDefault="00A4539A" w:rsidP="00A4539A">
      <w:pPr>
        <w:spacing w:after="240" w:line="300" w:lineRule="auto"/>
        <w:contextualSpacing/>
        <w:jc w:val="center"/>
        <w:rPr>
          <w:rFonts w:eastAsiaTheme="majorEastAsia" w:cstheme="majorBidi"/>
          <w:b/>
          <w:kern w:val="28"/>
          <w:lang w:eastAsia="pl-PL"/>
        </w:rPr>
      </w:pPr>
    </w:p>
    <w:p w14:paraId="74A1E465" w14:textId="77777777" w:rsidR="00A4539A" w:rsidRPr="006F4F2E" w:rsidRDefault="00A4539A" w:rsidP="00A4539A">
      <w:pPr>
        <w:spacing w:line="300" w:lineRule="auto"/>
        <w:jc w:val="left"/>
        <w:rPr>
          <w:rFonts w:asciiTheme="minorHAnsi" w:eastAsia="Calibri" w:hAnsiTheme="minorHAnsi" w:cstheme="minorHAnsi"/>
        </w:rPr>
      </w:pPr>
      <w:r w:rsidRPr="006F4F2E">
        <w:rPr>
          <w:rFonts w:asciiTheme="minorHAnsi" w:eastAsia="Times New Roman" w:hAnsiTheme="minorHAnsi" w:cstheme="minorHAnsi"/>
          <w:lang w:eastAsia="pl-PL"/>
        </w:rPr>
        <w:t xml:space="preserve">Przedłożony do akceptacji Rady m.st. Warszawy projekt uchwały w sprawie nadania nazwy obiektowi miejskiemu w Dzielnicy Żoliborz m.st. Warszawy jest realizacją wniosku grupy 5 radnych Rady m.st. Warszawy o nadanie nazwy skwerowi, </w:t>
      </w:r>
      <w:r w:rsidRPr="006F4F2E">
        <w:rPr>
          <w:rFonts w:asciiTheme="minorHAnsi" w:eastAsia="Calibri" w:hAnsiTheme="minorHAnsi" w:cstheme="minorHAnsi"/>
          <w:color w:val="000000"/>
        </w:rPr>
        <w:t xml:space="preserve">zlokalizowanemu po północno-zachodniej stronie ulicy </w:t>
      </w:r>
      <w:r w:rsidRPr="006F4F2E">
        <w:rPr>
          <w:rFonts w:asciiTheme="minorHAnsi" w:eastAsia="Calibri" w:hAnsiTheme="minorHAnsi" w:cstheme="minorHAnsi"/>
        </w:rPr>
        <w:t>Zygmunta Krasińskiego i po północno-wschodniej stronie ulicy Władysława Broniewskiego</w:t>
      </w:r>
      <w:r w:rsidRPr="006F4F2E">
        <w:rPr>
          <w:rFonts w:asciiTheme="minorHAnsi" w:eastAsia="Calibri" w:hAnsiTheme="minorHAnsi" w:cstheme="minorHAnsi"/>
          <w:color w:val="000000"/>
        </w:rPr>
        <w:t xml:space="preserve">. Wnioskodawcy </w:t>
      </w:r>
      <w:r w:rsidRPr="006F4F2E">
        <w:rPr>
          <w:rFonts w:asciiTheme="minorHAnsi" w:eastAsia="Calibri" w:hAnsiTheme="minorHAnsi" w:cstheme="minorHAnsi"/>
        </w:rPr>
        <w:t xml:space="preserve">zaproponowali nazwę </w:t>
      </w:r>
      <w:r w:rsidRPr="006F4F2E">
        <w:rPr>
          <w:rFonts w:asciiTheme="minorHAnsi" w:eastAsia="Times New Roman" w:hAnsiTheme="minorHAnsi" w:cstheme="minorHAnsi"/>
          <w:lang w:eastAsia="pl-PL"/>
        </w:rPr>
        <w:t>Skwer Haliny Skibniewskiej</w:t>
      </w:r>
      <w:r w:rsidRPr="006F4F2E">
        <w:rPr>
          <w:rFonts w:asciiTheme="minorHAnsi" w:eastAsia="Calibri" w:hAnsiTheme="minorHAnsi" w:cstheme="minorHAnsi"/>
        </w:rPr>
        <w:t xml:space="preserve">, bezpośrednio w sąsiedztwie zaprojektowanego przez nią osiedla. </w:t>
      </w:r>
    </w:p>
    <w:p w14:paraId="01C3F998" w14:textId="77777777" w:rsidR="00A4539A" w:rsidRPr="006F4F2E" w:rsidRDefault="00A4539A" w:rsidP="00A4539A">
      <w:pPr>
        <w:spacing w:line="30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6F4F2E">
        <w:rPr>
          <w:rFonts w:asciiTheme="minorHAnsi" w:eastAsia="Times New Roman" w:hAnsiTheme="minorHAnsi" w:cstheme="minorHAnsi"/>
          <w:lang w:eastAsia="pl-PL"/>
        </w:rPr>
        <w:t>Proponowana nazwa pochodzi z Banku nazw.</w:t>
      </w:r>
    </w:p>
    <w:p w14:paraId="564AFC48" w14:textId="77777777" w:rsidR="00A4539A" w:rsidRPr="006F4F2E" w:rsidRDefault="00A4539A" w:rsidP="00A4539A">
      <w:pPr>
        <w:spacing w:line="300" w:lineRule="auto"/>
        <w:jc w:val="left"/>
        <w:rPr>
          <w:rFonts w:asciiTheme="minorHAnsi" w:eastAsia="Times New Roman" w:hAnsiTheme="minorHAnsi" w:cstheme="minorHAnsi"/>
          <w:i/>
          <w:lang w:eastAsia="pl-PL"/>
        </w:rPr>
      </w:pPr>
      <w:r w:rsidRPr="006F4F2E">
        <w:rPr>
          <w:rFonts w:asciiTheme="minorHAnsi" w:eastAsia="Times New Roman" w:hAnsiTheme="minorHAnsi" w:cstheme="minorHAnsi"/>
          <w:i/>
          <w:lang w:eastAsia="pl-PL"/>
        </w:rPr>
        <w:t>Halina Skibniewska (1921 – 2011) – architekt, urbanista.</w:t>
      </w:r>
    </w:p>
    <w:p w14:paraId="15BD3B9D" w14:textId="77777777" w:rsidR="00A4539A" w:rsidRPr="006F4F2E" w:rsidRDefault="00A4539A" w:rsidP="00A4539A">
      <w:pPr>
        <w:spacing w:line="300" w:lineRule="auto"/>
        <w:jc w:val="left"/>
        <w:rPr>
          <w:rFonts w:asciiTheme="minorHAnsi" w:eastAsia="Times New Roman" w:hAnsiTheme="minorHAnsi" w:cstheme="minorHAnsi"/>
          <w:i/>
          <w:lang w:eastAsia="pl-PL"/>
        </w:rPr>
      </w:pPr>
      <w:r w:rsidRPr="006F4F2E">
        <w:rPr>
          <w:rFonts w:asciiTheme="minorHAnsi" w:eastAsia="Times New Roman" w:hAnsiTheme="minorHAnsi" w:cstheme="minorHAnsi"/>
          <w:i/>
          <w:lang w:eastAsia="pl-PL"/>
        </w:rPr>
        <w:t>Halina Skibniewska była posłanką na sejm w latach 1965-85 (1971-85 wicemarszałek); 1975–85 profesor Politechniki Warszawskiej; od 1982 członkini Towarzystwa Naukowego Warszawskiego; opracowała generalne projekty wielu osiedli mieszkaniowych w Warszawie, m.in. Sady Żoliborskie (1960–72), Ogrodowa (1965–69), Sadyba-Bonifacego I (1968–72); opublikowała m.in. „Rodzina a mieszkanie” (1974).</w:t>
      </w:r>
    </w:p>
    <w:p w14:paraId="17A4BE45" w14:textId="77777777" w:rsidR="00A4539A" w:rsidRPr="006F4F2E" w:rsidRDefault="00A4539A" w:rsidP="00A4539A">
      <w:pPr>
        <w:spacing w:line="300" w:lineRule="auto"/>
        <w:jc w:val="left"/>
        <w:rPr>
          <w:rFonts w:asciiTheme="minorHAnsi" w:eastAsia="Calibri" w:hAnsiTheme="minorHAnsi" w:cstheme="minorHAnsi"/>
        </w:rPr>
      </w:pPr>
      <w:r w:rsidRPr="006F4F2E">
        <w:rPr>
          <w:rFonts w:asciiTheme="minorHAnsi" w:eastAsia="Calibri" w:hAnsiTheme="minorHAnsi" w:cstheme="minorHAnsi"/>
        </w:rPr>
        <w:t>Źródło: Encyklopedia PWN „Skibniewska Halina”, adres URL: https://encyklopedia.pwn.pl/haslo/Skibniewska-Halina;3975887.html, dostęp: 01.09.2025 r.</w:t>
      </w:r>
    </w:p>
    <w:p w14:paraId="26241471" w14:textId="77777777" w:rsidR="00A4539A" w:rsidRPr="006F4F2E" w:rsidRDefault="00A4539A" w:rsidP="00A4539A">
      <w:pPr>
        <w:spacing w:line="30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6F4F2E">
        <w:rPr>
          <w:rFonts w:asciiTheme="minorHAnsi" w:eastAsia="Times New Roman" w:hAnsiTheme="minorHAnsi" w:cstheme="minorHAnsi"/>
          <w:lang w:eastAsia="pl-PL"/>
        </w:rPr>
        <w:t>Skwer, o którym mowa w projekcie uchwały, stanowi obiekt miejski w rozumieniu § 2 ust. 1 pkt 3 lit. b uchwały nr LV/1383/2017 Rady m.st. Warszawy z dnia 21 września 2017 r. w sprawie nazewnictwa obiektów miejskich (Dz. Urz. Woj. Maz. poz. 8402, zwanej dalej „Uchwałą Nazewniczą”) i zlokalizowany jest w granicach działek ewidencyjnych nr 23 w obrębie 7-02-04, nr 1/1 i 11 w obrębie 7-02-07 stanowiących własność m.st. Warszawy oraz nr 22 w obrębie 7-02-04 stanowiącej własność Skarbu Państwa w Zarządzie Dróg Miejskich.</w:t>
      </w:r>
    </w:p>
    <w:p w14:paraId="5130EF71" w14:textId="77777777" w:rsidR="00A4539A" w:rsidRPr="006F4F2E" w:rsidRDefault="00A4539A" w:rsidP="00A4539A">
      <w:pPr>
        <w:spacing w:line="30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6F4F2E">
        <w:rPr>
          <w:rFonts w:asciiTheme="minorHAnsi" w:eastAsia="Times New Roman" w:hAnsiTheme="minorHAnsi" w:cstheme="minorHAnsi"/>
          <w:lang w:eastAsia="pl-PL"/>
        </w:rPr>
        <w:t>Wniosek w sprawie nadania nazwy spełnia wymogi określone w § 17 ust. 1 pkt 4 oraz § 18 ust. 1, a opracowany na jego podstawie projekt uchwały - wymogi określone w § 11-13 Uchwały Nazewniczej w zw. z § 29 ust. 2 pkt 4 Statutu m.st. Warszawy.</w:t>
      </w:r>
    </w:p>
    <w:p w14:paraId="5D5EAB53" w14:textId="77777777" w:rsidR="00A4539A" w:rsidRPr="006F4F2E" w:rsidRDefault="00A4539A" w:rsidP="00A4539A">
      <w:pPr>
        <w:spacing w:line="30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6F4F2E">
        <w:rPr>
          <w:rFonts w:asciiTheme="minorHAnsi" w:eastAsia="Times New Roman" w:hAnsiTheme="minorHAnsi" w:cstheme="minorHAnsi"/>
          <w:lang w:eastAsia="pl-PL"/>
        </w:rPr>
        <w:t>Uchwała wywołuje skutki finansowe dla m.st. Warszawy w wysokości 16.300,00 zł. Jest to koszt instalacji tablic z nazwą ww. obiektu miejskiego. Środki finansowe na realizację przedsięwzięcia zapewni Zarząd Dróg Miejskich w ramach zadań realizowanych przez Wydział Miejskiego Systemu Informacji.</w:t>
      </w:r>
    </w:p>
    <w:p w14:paraId="13DF70DD" w14:textId="77777777" w:rsidR="00A4539A" w:rsidRPr="006F4F2E" w:rsidRDefault="00A4539A" w:rsidP="00A4539A">
      <w:pPr>
        <w:spacing w:line="30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6F4F2E">
        <w:rPr>
          <w:rFonts w:asciiTheme="minorHAnsi" w:eastAsia="Times New Roman" w:hAnsiTheme="minorHAnsi" w:cstheme="minorHAnsi"/>
          <w:lang w:eastAsia="pl-PL"/>
        </w:rPr>
        <w:t>Opinie:</w:t>
      </w:r>
    </w:p>
    <w:p w14:paraId="7DF97C5D" w14:textId="77777777" w:rsidR="00A4539A" w:rsidRPr="006F4F2E" w:rsidRDefault="00A4539A" w:rsidP="00A4539A">
      <w:pPr>
        <w:numPr>
          <w:ilvl w:val="0"/>
          <w:numId w:val="1"/>
        </w:numPr>
        <w:spacing w:line="300" w:lineRule="auto"/>
        <w:ind w:left="426" w:hanging="426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6F4F2E">
        <w:rPr>
          <w:rFonts w:asciiTheme="minorHAnsi" w:eastAsia="Times New Roman" w:hAnsiTheme="minorHAnsi" w:cstheme="minorHAnsi"/>
          <w:lang w:eastAsia="pl-PL"/>
        </w:rPr>
        <w:t>Opinia Zespołu Nazewnictwa Miejskiego – pozytywna (posiedzenie 9 lipca 2025 r.)</w:t>
      </w:r>
    </w:p>
    <w:p w14:paraId="6724F0D2" w14:textId="77777777" w:rsidR="00A4539A" w:rsidRPr="006F4F2E" w:rsidRDefault="00A4539A" w:rsidP="00A4539A">
      <w:pPr>
        <w:numPr>
          <w:ilvl w:val="0"/>
          <w:numId w:val="1"/>
        </w:numPr>
        <w:spacing w:line="300" w:lineRule="auto"/>
        <w:ind w:left="426" w:hanging="426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6F4F2E">
        <w:rPr>
          <w:rFonts w:asciiTheme="minorHAnsi" w:eastAsia="Times New Roman" w:hAnsiTheme="minorHAnsi" w:cstheme="minorHAnsi"/>
          <w:lang w:eastAsia="pl-PL"/>
        </w:rPr>
        <w:t>Opinia Komisji ds. Nazewnictwa Miejskiego Rady m.st. Warszawy – pozytywna (posiedzenie 28 sierpnia 2025 r.)</w:t>
      </w:r>
    </w:p>
    <w:p w14:paraId="0F379E01" w14:textId="77777777" w:rsidR="00A4539A" w:rsidRPr="006F4F2E" w:rsidRDefault="00A4539A" w:rsidP="00A4539A">
      <w:pPr>
        <w:numPr>
          <w:ilvl w:val="0"/>
          <w:numId w:val="1"/>
        </w:numPr>
        <w:spacing w:line="300" w:lineRule="auto"/>
        <w:ind w:left="426" w:hanging="426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6F4F2E">
        <w:rPr>
          <w:rFonts w:asciiTheme="minorHAnsi" w:eastAsia="Times New Roman" w:hAnsiTheme="minorHAnsi" w:cstheme="minorHAnsi"/>
          <w:lang w:eastAsia="pl-PL"/>
        </w:rPr>
        <w:t>Opinia Rady Dzielnicy Żoliborz m.st. Warszawy –  ()</w:t>
      </w:r>
    </w:p>
    <w:p w14:paraId="6FBC9F2B" w14:textId="77777777" w:rsidR="00454A76" w:rsidRPr="006F4F2E" w:rsidRDefault="00454A76" w:rsidP="00A4539A">
      <w:pPr>
        <w:spacing w:line="300" w:lineRule="auto"/>
        <w:jc w:val="left"/>
        <w:rPr>
          <w:rFonts w:asciiTheme="minorHAnsi" w:hAnsiTheme="minorHAnsi" w:cstheme="minorHAnsi"/>
        </w:rPr>
      </w:pPr>
    </w:p>
    <w:p w14:paraId="5B8C7A06" w14:textId="77777777" w:rsidR="001B0B15" w:rsidRPr="006F4F2E" w:rsidRDefault="001B0B15" w:rsidP="00491D79">
      <w:pPr>
        <w:rPr>
          <w:rFonts w:asciiTheme="minorHAnsi" w:hAnsiTheme="minorHAnsi" w:cstheme="minorHAnsi"/>
        </w:rPr>
      </w:pPr>
    </w:p>
    <w:sectPr w:rsidR="001B0B15" w:rsidRPr="006F4F2E" w:rsidSect="001B0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1493C"/>
    <w:multiLevelType w:val="hybridMultilevel"/>
    <w:tmpl w:val="347CD546"/>
    <w:lvl w:ilvl="0" w:tplc="63F8BF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56553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B513E"/>
    <w:rsid w:val="00192308"/>
    <w:rsid w:val="001A1FBF"/>
    <w:rsid w:val="001A52D6"/>
    <w:rsid w:val="001A7179"/>
    <w:rsid w:val="001B0B15"/>
    <w:rsid w:val="0020053C"/>
    <w:rsid w:val="00200944"/>
    <w:rsid w:val="00263AB4"/>
    <w:rsid w:val="002757F4"/>
    <w:rsid w:val="0028568F"/>
    <w:rsid w:val="00290212"/>
    <w:rsid w:val="00307659"/>
    <w:rsid w:val="00332824"/>
    <w:rsid w:val="003458B2"/>
    <w:rsid w:val="003509D8"/>
    <w:rsid w:val="003C20E6"/>
    <w:rsid w:val="00431040"/>
    <w:rsid w:val="00454A76"/>
    <w:rsid w:val="0047344B"/>
    <w:rsid w:val="00491D79"/>
    <w:rsid w:val="0049727A"/>
    <w:rsid w:val="004C0E96"/>
    <w:rsid w:val="0054100F"/>
    <w:rsid w:val="00556DC6"/>
    <w:rsid w:val="005B2BFD"/>
    <w:rsid w:val="005D16E2"/>
    <w:rsid w:val="005D75C2"/>
    <w:rsid w:val="00624C3B"/>
    <w:rsid w:val="00645860"/>
    <w:rsid w:val="006513B5"/>
    <w:rsid w:val="0065523A"/>
    <w:rsid w:val="00662BDF"/>
    <w:rsid w:val="00687F6E"/>
    <w:rsid w:val="006F4F2E"/>
    <w:rsid w:val="00711124"/>
    <w:rsid w:val="0071244C"/>
    <w:rsid w:val="00744BC6"/>
    <w:rsid w:val="00767AC9"/>
    <w:rsid w:val="007E2FF0"/>
    <w:rsid w:val="00860C4B"/>
    <w:rsid w:val="009E5648"/>
    <w:rsid w:val="00A00F8D"/>
    <w:rsid w:val="00A35A87"/>
    <w:rsid w:val="00A4539A"/>
    <w:rsid w:val="00A66C54"/>
    <w:rsid w:val="00A967FC"/>
    <w:rsid w:val="00A97320"/>
    <w:rsid w:val="00B14427"/>
    <w:rsid w:val="00B22F4A"/>
    <w:rsid w:val="00B41CAC"/>
    <w:rsid w:val="00BB2BF5"/>
    <w:rsid w:val="00BC0F35"/>
    <w:rsid w:val="00BE3CDF"/>
    <w:rsid w:val="00C53627"/>
    <w:rsid w:val="00CC678F"/>
    <w:rsid w:val="00CF41C1"/>
    <w:rsid w:val="00D950C9"/>
    <w:rsid w:val="00DE714A"/>
    <w:rsid w:val="00E30041"/>
    <w:rsid w:val="00E36CE6"/>
    <w:rsid w:val="00E43649"/>
    <w:rsid w:val="00E862C2"/>
    <w:rsid w:val="00EB0741"/>
    <w:rsid w:val="00EE4AEC"/>
    <w:rsid w:val="00EE6153"/>
    <w:rsid w:val="00F2582C"/>
    <w:rsid w:val="00FD03E0"/>
    <w:rsid w:val="00FD60C9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3A19"/>
  <w15:docId w15:val="{E63DB23A-F116-4ABD-B2EA-A7293C09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68F"/>
    <w:pPr>
      <w:spacing w:line="252" w:lineRule="auto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568F"/>
    <w:rPr>
      <w:b/>
      <w:bCs/>
    </w:rPr>
  </w:style>
  <w:style w:type="paragraph" w:styleId="Akapitzlist">
    <w:name w:val="List Paragraph"/>
    <w:basedOn w:val="Normalny"/>
    <w:uiPriority w:val="34"/>
    <w:qFormat/>
    <w:rsid w:val="0028568F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491D7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tytuldziela">
    <w:name w:val="tytuldziela"/>
    <w:basedOn w:val="Domylnaczcionkaakapitu"/>
    <w:rsid w:val="00454A76"/>
  </w:style>
  <w:style w:type="character" w:customStyle="1" w:styleId="tekst">
    <w:name w:val="tekst"/>
    <w:basedOn w:val="Domylnaczcionkaakapitu"/>
    <w:rsid w:val="00454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0DB1A-B67D-4BDB-969A-02EDE808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1027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afabiszewska</dc:creator>
  <cp:lastModifiedBy>Kot Ewelina</cp:lastModifiedBy>
  <cp:revision>4</cp:revision>
  <cp:lastPrinted>2025-12-03T09:50:00Z</cp:lastPrinted>
  <dcterms:created xsi:type="dcterms:W3CDTF">2025-12-01T10:37:00Z</dcterms:created>
  <dcterms:modified xsi:type="dcterms:W3CDTF">2025-12-03T10:20:00Z</dcterms:modified>
</cp:coreProperties>
</file>