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ACAE40" w14:textId="77777777" w:rsidR="0009156D" w:rsidRPr="00F33526" w:rsidRDefault="00000000" w:rsidP="00F33526">
      <w:pPr>
        <w:spacing w:after="240" w:line="300" w:lineRule="auto"/>
        <w:ind w:left="-1416" w:right="10481"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anchor distT="0" distB="0" distL="114300" distR="114300" simplePos="0" relativeHeight="251658240" behindDoc="0" locked="0" layoutInCell="1" allowOverlap="1" wp14:anchorId="7C57EF0B" wp14:editId="547A7514">
                <wp:simplePos x="0" y="0"/>
                <wp:positionH relativeFrom="page">
                  <wp:posOffset>8889</wp:posOffset>
                </wp:positionH>
                <wp:positionV relativeFrom="page">
                  <wp:posOffset>1895</wp:posOffset>
                </wp:positionV>
                <wp:extent cx="7551420" cy="10675493"/>
                <wp:effectExtent l="0" t="0" r="0" b="0"/>
                <wp:wrapTopAndBottom/>
                <wp:docPr id="175620" name="Group 175620"/>
                <wp:cNvGraphicFramePr/>
                <a:graphic xmlns:a="http://schemas.openxmlformats.org/drawingml/2006/main">
                  <a:graphicData uri="http://schemas.microsoft.com/office/word/2010/wordprocessingGroup">
                    <wpg:wgp>
                      <wpg:cNvGrpSpPr/>
                      <wpg:grpSpPr>
                        <a:xfrm>
                          <a:off x="0" y="0"/>
                          <a:ext cx="7551420" cy="10675493"/>
                          <a:chOff x="0" y="0"/>
                          <a:chExt cx="7551420" cy="10675493"/>
                        </a:xfrm>
                      </wpg:grpSpPr>
                      <wps:wsp>
                        <wps:cNvPr id="6" name="Rectangle 6"/>
                        <wps:cNvSpPr/>
                        <wps:spPr>
                          <a:xfrm>
                            <a:off x="3771266" y="10099177"/>
                            <a:ext cx="42143" cy="189937"/>
                          </a:xfrm>
                          <a:prstGeom prst="rect">
                            <a:avLst/>
                          </a:prstGeom>
                          <a:ln>
                            <a:noFill/>
                          </a:ln>
                        </wps:spPr>
                        <wps:txbx>
                          <w:txbxContent>
                            <w:p w14:paraId="1C553780" w14:textId="77777777" w:rsidR="0009156D" w:rsidRDefault="00000000">
                              <w:pPr>
                                <w:spacing w:after="160" w:line="259" w:lineRule="auto"/>
                                <w:ind w:left="0" w:right="0" w:firstLine="0"/>
                              </w:pPr>
                              <w:r>
                                <w:t xml:space="preserve"> </w:t>
                              </w:r>
                            </w:p>
                          </w:txbxContent>
                        </wps:txbx>
                        <wps:bodyPr horzOverflow="overflow" vert="horz" lIns="0" tIns="0" rIns="0" bIns="0" rtlCol="0">
                          <a:noAutofit/>
                        </wps:bodyPr>
                      </wps:wsp>
                      <wps:wsp>
                        <wps:cNvPr id="7" name="Rectangle 7"/>
                        <wps:cNvSpPr/>
                        <wps:spPr>
                          <a:xfrm>
                            <a:off x="890576" y="939048"/>
                            <a:ext cx="60925" cy="274582"/>
                          </a:xfrm>
                          <a:prstGeom prst="rect">
                            <a:avLst/>
                          </a:prstGeom>
                          <a:ln>
                            <a:noFill/>
                          </a:ln>
                        </wps:spPr>
                        <wps:txbx>
                          <w:txbxContent>
                            <w:p w14:paraId="64E0BB46" w14:textId="77777777" w:rsidR="0009156D" w:rsidRDefault="00000000">
                              <w:pPr>
                                <w:spacing w:after="160" w:line="259" w:lineRule="auto"/>
                                <w:ind w:left="0" w:right="0" w:firstLine="0"/>
                              </w:pPr>
                              <w:r>
                                <w:rPr>
                                  <w:b/>
                                  <w:sz w:val="32"/>
                                </w:rPr>
                                <w:t xml:space="preserve"> </w:t>
                              </w:r>
                            </w:p>
                          </w:txbxContent>
                        </wps:txbx>
                        <wps:bodyPr horzOverflow="overflow" vert="horz" lIns="0" tIns="0" rIns="0" bIns="0" rtlCol="0">
                          <a:noAutofit/>
                        </wps:bodyPr>
                      </wps:wsp>
                      <wps:wsp>
                        <wps:cNvPr id="8" name="Rectangle 8"/>
                        <wps:cNvSpPr/>
                        <wps:spPr>
                          <a:xfrm>
                            <a:off x="890576" y="1309380"/>
                            <a:ext cx="60925" cy="274582"/>
                          </a:xfrm>
                          <a:prstGeom prst="rect">
                            <a:avLst/>
                          </a:prstGeom>
                          <a:ln>
                            <a:noFill/>
                          </a:ln>
                        </wps:spPr>
                        <wps:txbx>
                          <w:txbxContent>
                            <w:p w14:paraId="0D39F407" w14:textId="77777777" w:rsidR="0009156D" w:rsidRDefault="00000000">
                              <w:pPr>
                                <w:spacing w:after="160" w:line="259" w:lineRule="auto"/>
                                <w:ind w:left="0" w:right="0" w:firstLine="0"/>
                              </w:pPr>
                              <w:r>
                                <w:rPr>
                                  <w:b/>
                                  <w:sz w:val="32"/>
                                </w:rPr>
                                <w:t xml:space="preserve"> </w:t>
                              </w:r>
                            </w:p>
                          </w:txbxContent>
                        </wps:txbx>
                        <wps:bodyPr horzOverflow="overflow" vert="horz" lIns="0" tIns="0" rIns="0" bIns="0" rtlCol="0">
                          <a:noAutofit/>
                        </wps:bodyPr>
                      </wps:wsp>
                      <wps:wsp>
                        <wps:cNvPr id="9" name="Rectangle 9"/>
                        <wps:cNvSpPr/>
                        <wps:spPr>
                          <a:xfrm>
                            <a:off x="2719706" y="1309380"/>
                            <a:ext cx="60925" cy="274582"/>
                          </a:xfrm>
                          <a:prstGeom prst="rect">
                            <a:avLst/>
                          </a:prstGeom>
                          <a:ln>
                            <a:noFill/>
                          </a:ln>
                        </wps:spPr>
                        <wps:txbx>
                          <w:txbxContent>
                            <w:p w14:paraId="2FA71735" w14:textId="77777777" w:rsidR="0009156D" w:rsidRDefault="00000000">
                              <w:pPr>
                                <w:spacing w:after="160" w:line="259" w:lineRule="auto"/>
                                <w:ind w:left="0" w:righ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11" name="Picture 11"/>
                          <pic:cNvPicPr/>
                        </pic:nvPicPr>
                        <pic:blipFill>
                          <a:blip r:embed="rId7"/>
                          <a:stretch>
                            <a:fillRect/>
                          </a:stretch>
                        </pic:blipFill>
                        <pic:spPr>
                          <a:xfrm>
                            <a:off x="0" y="0"/>
                            <a:ext cx="7551420" cy="10675493"/>
                          </a:xfrm>
                          <a:prstGeom prst="rect">
                            <a:avLst/>
                          </a:prstGeom>
                        </pic:spPr>
                      </pic:pic>
                      <wps:wsp>
                        <wps:cNvPr id="13" name="Rectangle 13"/>
                        <wps:cNvSpPr/>
                        <wps:spPr>
                          <a:xfrm>
                            <a:off x="873812" y="459983"/>
                            <a:ext cx="1857115" cy="135804"/>
                          </a:xfrm>
                          <a:prstGeom prst="rect">
                            <a:avLst/>
                          </a:prstGeom>
                          <a:ln>
                            <a:noFill/>
                          </a:ln>
                        </wps:spPr>
                        <wps:txbx>
                          <w:txbxContent>
                            <w:p w14:paraId="753A42EB" w14:textId="77777777" w:rsidR="0009156D" w:rsidRDefault="00000000">
                              <w:pPr>
                                <w:spacing w:after="160" w:line="259" w:lineRule="auto"/>
                                <w:ind w:left="0" w:right="0" w:firstLine="0"/>
                              </w:pPr>
                              <w:r>
                                <w:rPr>
                                  <w:rFonts w:ascii="Engram Warsaw" w:eastAsia="Engram Warsaw" w:hAnsi="Engram Warsaw" w:cs="Engram Warsaw"/>
                                  <w:sz w:val="16"/>
                                </w:rPr>
                                <w:t xml:space="preserve">Załącznik nr 1 do uchwały nr </w:t>
                              </w:r>
                            </w:p>
                          </w:txbxContent>
                        </wps:txbx>
                        <wps:bodyPr horzOverflow="overflow" vert="horz" lIns="0" tIns="0" rIns="0" bIns="0" rtlCol="0">
                          <a:noAutofit/>
                        </wps:bodyPr>
                      </wps:wsp>
                      <wps:wsp>
                        <wps:cNvPr id="14" name="Rectangle 14"/>
                        <wps:cNvSpPr/>
                        <wps:spPr>
                          <a:xfrm>
                            <a:off x="2271269" y="459983"/>
                            <a:ext cx="157480" cy="135804"/>
                          </a:xfrm>
                          <a:prstGeom prst="rect">
                            <a:avLst/>
                          </a:prstGeom>
                          <a:ln>
                            <a:noFill/>
                          </a:ln>
                        </wps:spPr>
                        <wps:txbx>
                          <w:txbxContent>
                            <w:p w14:paraId="6F2067F5" w14:textId="77777777" w:rsidR="0009156D" w:rsidRDefault="00000000">
                              <w:pPr>
                                <w:spacing w:after="160" w:line="259" w:lineRule="auto"/>
                                <w:ind w:left="0" w:right="0" w:firstLine="0"/>
                              </w:pPr>
                              <w:r>
                                <w:rPr>
                                  <w:rFonts w:ascii="Engram Warsaw" w:eastAsia="Engram Warsaw" w:hAnsi="Engram Warsaw" w:cs="Engram Warsaw"/>
                                  <w:sz w:val="16"/>
                                </w:rPr>
                                <w:t>10</w:t>
                              </w:r>
                            </w:p>
                          </w:txbxContent>
                        </wps:txbx>
                        <wps:bodyPr horzOverflow="overflow" vert="horz" lIns="0" tIns="0" rIns="0" bIns="0" rtlCol="0">
                          <a:noAutofit/>
                        </wps:bodyPr>
                      </wps:wsp>
                      <wps:wsp>
                        <wps:cNvPr id="15" name="Rectangle 15"/>
                        <wps:cNvSpPr/>
                        <wps:spPr>
                          <a:xfrm>
                            <a:off x="2387474" y="459983"/>
                            <a:ext cx="56223" cy="135804"/>
                          </a:xfrm>
                          <a:prstGeom prst="rect">
                            <a:avLst/>
                          </a:prstGeom>
                          <a:ln>
                            <a:noFill/>
                          </a:ln>
                        </wps:spPr>
                        <wps:txbx>
                          <w:txbxContent>
                            <w:p w14:paraId="60EA1285" w14:textId="77777777" w:rsidR="0009156D" w:rsidRDefault="00000000">
                              <w:pPr>
                                <w:spacing w:after="160" w:line="259" w:lineRule="auto"/>
                                <w:ind w:left="0" w:right="0" w:firstLine="0"/>
                              </w:pPr>
                              <w:r>
                                <w:rPr>
                                  <w:rFonts w:ascii="Engram Warsaw" w:eastAsia="Engram Warsaw" w:hAnsi="Engram Warsaw" w:cs="Engram Warsaw"/>
                                  <w:sz w:val="16"/>
                                </w:rPr>
                                <w:t>/</w:t>
                              </w:r>
                            </w:p>
                          </w:txbxContent>
                        </wps:txbx>
                        <wps:bodyPr horzOverflow="overflow" vert="horz" lIns="0" tIns="0" rIns="0" bIns="0" rtlCol="0">
                          <a:noAutofit/>
                        </wps:bodyPr>
                      </wps:wsp>
                      <wps:wsp>
                        <wps:cNvPr id="175614" name="Rectangle 175614"/>
                        <wps:cNvSpPr/>
                        <wps:spPr>
                          <a:xfrm>
                            <a:off x="2428622" y="459983"/>
                            <a:ext cx="348336" cy="135804"/>
                          </a:xfrm>
                          <a:prstGeom prst="rect">
                            <a:avLst/>
                          </a:prstGeom>
                          <a:ln>
                            <a:noFill/>
                          </a:ln>
                        </wps:spPr>
                        <wps:txbx>
                          <w:txbxContent>
                            <w:p w14:paraId="2E12FCC6" w14:textId="77777777" w:rsidR="0009156D" w:rsidRDefault="00000000">
                              <w:pPr>
                                <w:spacing w:after="160" w:line="259" w:lineRule="auto"/>
                                <w:ind w:left="0" w:right="0" w:firstLine="0"/>
                              </w:pPr>
                              <w:r>
                                <w:rPr>
                                  <w:rFonts w:ascii="Engram Warsaw" w:eastAsia="Engram Warsaw" w:hAnsi="Engram Warsaw" w:cs="Engram Warsaw"/>
                                  <w:sz w:val="16"/>
                                </w:rPr>
                                <w:t>2025</w:t>
                              </w:r>
                            </w:p>
                          </w:txbxContent>
                        </wps:txbx>
                        <wps:bodyPr horzOverflow="overflow" vert="horz" lIns="0" tIns="0" rIns="0" bIns="0" rtlCol="0">
                          <a:noAutofit/>
                        </wps:bodyPr>
                      </wps:wsp>
                      <wps:wsp>
                        <wps:cNvPr id="175615" name="Rectangle 175615"/>
                        <wps:cNvSpPr/>
                        <wps:spPr>
                          <a:xfrm>
                            <a:off x="2690529" y="459983"/>
                            <a:ext cx="3306547" cy="135804"/>
                          </a:xfrm>
                          <a:prstGeom prst="rect">
                            <a:avLst/>
                          </a:prstGeom>
                          <a:ln>
                            <a:noFill/>
                          </a:ln>
                        </wps:spPr>
                        <wps:txbx>
                          <w:txbxContent>
                            <w:p w14:paraId="7E17E6B1" w14:textId="77777777" w:rsidR="0009156D" w:rsidRDefault="00000000">
                              <w:pPr>
                                <w:spacing w:after="160" w:line="259" w:lineRule="auto"/>
                                <w:ind w:left="0" w:right="0" w:firstLine="0"/>
                              </w:pPr>
                              <w:r>
                                <w:rPr>
                                  <w:rFonts w:ascii="Engram Warsaw" w:eastAsia="Engram Warsaw" w:hAnsi="Engram Warsaw" w:cs="Engram Warsaw"/>
                                  <w:sz w:val="16"/>
                                </w:rPr>
                                <w:t xml:space="preserve"> Zarządu Stowarzyszenia „Metropolia Warszawa” z </w:t>
                              </w:r>
                            </w:p>
                          </w:txbxContent>
                        </wps:txbx>
                        <wps:bodyPr horzOverflow="overflow" vert="horz" lIns="0" tIns="0" rIns="0" bIns="0" rtlCol="0">
                          <a:noAutofit/>
                        </wps:bodyPr>
                      </wps:wsp>
                      <wps:wsp>
                        <wps:cNvPr id="175616" name="Rectangle 175616"/>
                        <wps:cNvSpPr/>
                        <wps:spPr>
                          <a:xfrm>
                            <a:off x="5178172" y="459983"/>
                            <a:ext cx="88273" cy="135804"/>
                          </a:xfrm>
                          <a:prstGeom prst="rect">
                            <a:avLst/>
                          </a:prstGeom>
                          <a:ln>
                            <a:noFill/>
                          </a:ln>
                        </wps:spPr>
                        <wps:txbx>
                          <w:txbxContent>
                            <w:p w14:paraId="161C88BF" w14:textId="77777777" w:rsidR="0009156D" w:rsidRDefault="00000000">
                              <w:pPr>
                                <w:spacing w:after="160" w:line="259" w:lineRule="auto"/>
                                <w:ind w:left="0" w:right="0" w:firstLine="0"/>
                              </w:pPr>
                              <w:r>
                                <w:rPr>
                                  <w:rFonts w:ascii="Engram Warsaw" w:eastAsia="Engram Warsaw" w:hAnsi="Engram Warsaw" w:cs="Engram Warsaw"/>
                                  <w:sz w:val="16"/>
                                </w:rPr>
                                <w:t>6</w:t>
                              </w:r>
                            </w:p>
                          </w:txbxContent>
                        </wps:txbx>
                        <wps:bodyPr horzOverflow="overflow" vert="horz" lIns="0" tIns="0" rIns="0" bIns="0" rtlCol="0">
                          <a:noAutofit/>
                        </wps:bodyPr>
                      </wps:wsp>
                      <wps:wsp>
                        <wps:cNvPr id="175617" name="Rectangle 175617"/>
                        <wps:cNvSpPr/>
                        <wps:spPr>
                          <a:xfrm>
                            <a:off x="5243726" y="459983"/>
                            <a:ext cx="571869" cy="135804"/>
                          </a:xfrm>
                          <a:prstGeom prst="rect">
                            <a:avLst/>
                          </a:prstGeom>
                          <a:ln>
                            <a:noFill/>
                          </a:ln>
                        </wps:spPr>
                        <wps:txbx>
                          <w:txbxContent>
                            <w:p w14:paraId="046FD0D1" w14:textId="77777777" w:rsidR="0009156D" w:rsidRDefault="00000000">
                              <w:pPr>
                                <w:spacing w:after="160" w:line="259" w:lineRule="auto"/>
                                <w:ind w:left="0" w:right="0" w:firstLine="0"/>
                              </w:pPr>
                              <w:r>
                                <w:rPr>
                                  <w:rFonts w:ascii="Engram Warsaw" w:eastAsia="Engram Warsaw" w:hAnsi="Engram Warsaw" w:cs="Engram Warsaw"/>
                                  <w:sz w:val="16"/>
                                </w:rPr>
                                <w:t xml:space="preserve"> czerwca</w:t>
                              </w:r>
                            </w:p>
                          </w:txbxContent>
                        </wps:txbx>
                        <wps:bodyPr horzOverflow="overflow" vert="horz" lIns="0" tIns="0" rIns="0" bIns="0" rtlCol="0">
                          <a:noAutofit/>
                        </wps:bodyPr>
                      </wps:wsp>
                      <wps:wsp>
                        <wps:cNvPr id="18" name="Rectangle 18"/>
                        <wps:cNvSpPr/>
                        <wps:spPr>
                          <a:xfrm>
                            <a:off x="5673853" y="459983"/>
                            <a:ext cx="25531" cy="135804"/>
                          </a:xfrm>
                          <a:prstGeom prst="rect">
                            <a:avLst/>
                          </a:prstGeom>
                          <a:ln>
                            <a:noFill/>
                          </a:ln>
                        </wps:spPr>
                        <wps:txbx>
                          <w:txbxContent>
                            <w:p w14:paraId="3C2996F8" w14:textId="77777777" w:rsidR="0009156D" w:rsidRDefault="00000000">
                              <w:pPr>
                                <w:spacing w:after="160" w:line="259" w:lineRule="auto"/>
                                <w:ind w:left="0" w:right="0" w:firstLine="0"/>
                              </w:pPr>
                              <w:r>
                                <w:rPr>
                                  <w:rFonts w:ascii="Engram Warsaw" w:eastAsia="Engram Warsaw" w:hAnsi="Engram Warsaw" w:cs="Engram Warsaw"/>
                                  <w:sz w:val="16"/>
                                </w:rPr>
                                <w:t xml:space="preserve"> </w:t>
                              </w:r>
                            </w:p>
                          </w:txbxContent>
                        </wps:txbx>
                        <wps:bodyPr horzOverflow="overflow" vert="horz" lIns="0" tIns="0" rIns="0" bIns="0" rtlCol="0">
                          <a:noAutofit/>
                        </wps:bodyPr>
                      </wps:wsp>
                      <wps:wsp>
                        <wps:cNvPr id="175618" name="Rectangle 175618"/>
                        <wps:cNvSpPr/>
                        <wps:spPr>
                          <a:xfrm>
                            <a:off x="5693665" y="459983"/>
                            <a:ext cx="348336" cy="135804"/>
                          </a:xfrm>
                          <a:prstGeom prst="rect">
                            <a:avLst/>
                          </a:prstGeom>
                          <a:ln>
                            <a:noFill/>
                          </a:ln>
                        </wps:spPr>
                        <wps:txbx>
                          <w:txbxContent>
                            <w:p w14:paraId="41C2900D" w14:textId="77777777" w:rsidR="0009156D" w:rsidRDefault="00000000">
                              <w:pPr>
                                <w:spacing w:after="160" w:line="259" w:lineRule="auto"/>
                                <w:ind w:left="0" w:right="0" w:firstLine="0"/>
                              </w:pPr>
                              <w:r>
                                <w:rPr>
                                  <w:rFonts w:ascii="Engram Warsaw" w:eastAsia="Engram Warsaw" w:hAnsi="Engram Warsaw" w:cs="Engram Warsaw"/>
                                  <w:sz w:val="16"/>
                                </w:rPr>
                                <w:t>2025</w:t>
                              </w:r>
                            </w:p>
                          </w:txbxContent>
                        </wps:txbx>
                        <wps:bodyPr horzOverflow="overflow" vert="horz" lIns="0" tIns="0" rIns="0" bIns="0" rtlCol="0">
                          <a:noAutofit/>
                        </wps:bodyPr>
                      </wps:wsp>
                      <wps:wsp>
                        <wps:cNvPr id="175619" name="Rectangle 175619"/>
                        <wps:cNvSpPr/>
                        <wps:spPr>
                          <a:xfrm>
                            <a:off x="5954245" y="459983"/>
                            <a:ext cx="316558" cy="135804"/>
                          </a:xfrm>
                          <a:prstGeom prst="rect">
                            <a:avLst/>
                          </a:prstGeom>
                          <a:ln>
                            <a:noFill/>
                          </a:ln>
                        </wps:spPr>
                        <wps:txbx>
                          <w:txbxContent>
                            <w:p w14:paraId="565C6350" w14:textId="77777777" w:rsidR="0009156D" w:rsidRDefault="00000000">
                              <w:pPr>
                                <w:spacing w:after="160" w:line="259" w:lineRule="auto"/>
                                <w:ind w:left="0" w:right="0" w:firstLine="0"/>
                              </w:pPr>
                              <w:r>
                                <w:rPr>
                                  <w:rFonts w:ascii="Engram Warsaw" w:eastAsia="Engram Warsaw" w:hAnsi="Engram Warsaw" w:cs="Engram Warsaw"/>
                                  <w:sz w:val="16"/>
                                </w:rPr>
                                <w:t xml:space="preserve"> roku</w:t>
                              </w:r>
                            </w:p>
                          </w:txbxContent>
                        </wps:txbx>
                        <wps:bodyPr horzOverflow="overflow" vert="horz" lIns="0" tIns="0" rIns="0" bIns="0" rtlCol="0">
                          <a:noAutofit/>
                        </wps:bodyPr>
                      </wps:wsp>
                      <wps:wsp>
                        <wps:cNvPr id="20" name="Rectangle 20"/>
                        <wps:cNvSpPr/>
                        <wps:spPr>
                          <a:xfrm>
                            <a:off x="6190489" y="459983"/>
                            <a:ext cx="25531" cy="135804"/>
                          </a:xfrm>
                          <a:prstGeom prst="rect">
                            <a:avLst/>
                          </a:prstGeom>
                          <a:ln>
                            <a:noFill/>
                          </a:ln>
                        </wps:spPr>
                        <wps:txbx>
                          <w:txbxContent>
                            <w:p w14:paraId="05CD4F3F" w14:textId="77777777" w:rsidR="0009156D" w:rsidRDefault="00000000">
                              <w:pPr>
                                <w:spacing w:after="160" w:line="259" w:lineRule="auto"/>
                                <w:ind w:left="0" w:right="0" w:firstLine="0"/>
                              </w:pPr>
                              <w:r>
                                <w:rPr>
                                  <w:rFonts w:ascii="Engram Warsaw" w:eastAsia="Engram Warsaw" w:hAnsi="Engram Warsaw" w:cs="Engram Warsaw"/>
                                  <w:sz w:val="16"/>
                                </w:rPr>
                                <w:t xml:space="preserve"> </w:t>
                              </w:r>
                            </w:p>
                          </w:txbxContent>
                        </wps:txbx>
                        <wps:bodyPr horzOverflow="overflow" vert="horz" lIns="0" tIns="0" rIns="0" bIns="0" rtlCol="0">
                          <a:noAutofit/>
                        </wps:bodyPr>
                      </wps:wsp>
                      <wps:wsp>
                        <wps:cNvPr id="22" name="Rectangle 22"/>
                        <wps:cNvSpPr/>
                        <wps:spPr>
                          <a:xfrm>
                            <a:off x="786944" y="8217270"/>
                            <a:ext cx="2448998" cy="186477"/>
                          </a:xfrm>
                          <a:prstGeom prst="rect">
                            <a:avLst/>
                          </a:prstGeom>
                          <a:ln>
                            <a:noFill/>
                          </a:ln>
                        </wps:spPr>
                        <wps:txbx>
                          <w:txbxContent>
                            <w:p w14:paraId="4DA220DB" w14:textId="77777777" w:rsidR="0009156D" w:rsidRDefault="00000000">
                              <w:pPr>
                                <w:spacing w:after="160" w:line="259" w:lineRule="auto"/>
                                <w:ind w:left="0" w:right="0" w:firstLine="0"/>
                              </w:pPr>
                              <w:r>
                                <w:rPr>
                                  <w:rFonts w:ascii="Engram Warsaw" w:eastAsia="Engram Warsaw" w:hAnsi="Engram Warsaw" w:cs="Engram Warsaw"/>
                                </w:rPr>
                                <w:t>Warszawa, czerwiec 2025 r.</w:t>
                              </w:r>
                            </w:p>
                          </w:txbxContent>
                        </wps:txbx>
                        <wps:bodyPr horzOverflow="overflow" vert="horz" lIns="0" tIns="0" rIns="0" bIns="0" rtlCol="0">
                          <a:noAutofit/>
                        </wps:bodyPr>
                      </wps:wsp>
                      <wps:wsp>
                        <wps:cNvPr id="23" name="Rectangle 23"/>
                        <wps:cNvSpPr/>
                        <wps:spPr>
                          <a:xfrm>
                            <a:off x="2628266" y="8217270"/>
                            <a:ext cx="35058" cy="186477"/>
                          </a:xfrm>
                          <a:prstGeom prst="rect">
                            <a:avLst/>
                          </a:prstGeom>
                          <a:ln>
                            <a:noFill/>
                          </a:ln>
                        </wps:spPr>
                        <wps:txbx>
                          <w:txbxContent>
                            <w:p w14:paraId="45EF7186" w14:textId="77777777" w:rsidR="0009156D" w:rsidRDefault="00000000">
                              <w:pPr>
                                <w:spacing w:after="160" w:line="259" w:lineRule="auto"/>
                                <w:ind w:left="0" w:right="0" w:firstLine="0"/>
                              </w:pPr>
                              <w:r>
                                <w:rPr>
                                  <w:rFonts w:ascii="Engram Warsaw" w:eastAsia="Engram Warsaw" w:hAnsi="Engram Warsaw" w:cs="Engram Warsaw"/>
                                </w:rPr>
                                <w:t xml:space="preserve"> </w:t>
                              </w:r>
                            </w:p>
                          </w:txbxContent>
                        </wps:txbx>
                        <wps:bodyPr horzOverflow="overflow" vert="horz" lIns="0" tIns="0" rIns="0" bIns="0" rtlCol="0">
                          <a:noAutofit/>
                        </wps:bodyPr>
                      </wps:wsp>
                      <wps:wsp>
                        <wps:cNvPr id="25" name="Rectangle 25"/>
                        <wps:cNvSpPr/>
                        <wps:spPr>
                          <a:xfrm>
                            <a:off x="783896" y="7886944"/>
                            <a:ext cx="4175494" cy="237149"/>
                          </a:xfrm>
                          <a:prstGeom prst="rect">
                            <a:avLst/>
                          </a:prstGeom>
                          <a:ln>
                            <a:noFill/>
                          </a:ln>
                        </wps:spPr>
                        <wps:txbx>
                          <w:txbxContent>
                            <w:p w14:paraId="566DBF48" w14:textId="77777777" w:rsidR="0009156D" w:rsidRDefault="00000000">
                              <w:pPr>
                                <w:spacing w:after="160" w:line="259" w:lineRule="auto"/>
                                <w:ind w:left="0" w:right="0" w:firstLine="0"/>
                              </w:pPr>
                              <w:r>
                                <w:rPr>
                                  <w:rFonts w:ascii="Engram Warsaw" w:eastAsia="Engram Warsaw" w:hAnsi="Engram Warsaw" w:cs="Engram Warsaw"/>
                                  <w:b/>
                                  <w:sz w:val="28"/>
                                </w:rPr>
                                <w:t>projekt do konsultacji społecznych</w:t>
                              </w:r>
                            </w:p>
                          </w:txbxContent>
                        </wps:txbx>
                        <wps:bodyPr horzOverflow="overflow" vert="horz" lIns="0" tIns="0" rIns="0" bIns="0" rtlCol="0">
                          <a:noAutofit/>
                        </wps:bodyPr>
                      </wps:wsp>
                      <wps:wsp>
                        <wps:cNvPr id="26" name="Rectangle 26"/>
                        <wps:cNvSpPr/>
                        <wps:spPr>
                          <a:xfrm>
                            <a:off x="3923666" y="7886944"/>
                            <a:ext cx="42450" cy="237149"/>
                          </a:xfrm>
                          <a:prstGeom prst="rect">
                            <a:avLst/>
                          </a:prstGeom>
                          <a:ln>
                            <a:noFill/>
                          </a:ln>
                        </wps:spPr>
                        <wps:txbx>
                          <w:txbxContent>
                            <w:p w14:paraId="5B2B93A6" w14:textId="77777777" w:rsidR="0009156D" w:rsidRDefault="00000000">
                              <w:pPr>
                                <w:spacing w:after="160" w:line="259" w:lineRule="auto"/>
                                <w:ind w:left="0" w:right="0" w:firstLine="0"/>
                              </w:pPr>
                              <w:r>
                                <w:rPr>
                                  <w:rFonts w:ascii="Engram Warsaw" w:eastAsia="Engram Warsaw" w:hAnsi="Engram Warsaw" w:cs="Engram Warsaw"/>
                                  <w:b/>
                                  <w:sz w:val="28"/>
                                </w:rPr>
                                <w:t xml:space="preserve"> </w:t>
                              </w:r>
                            </w:p>
                          </w:txbxContent>
                        </wps:txbx>
                        <wps:bodyPr horzOverflow="overflow" vert="horz" lIns="0" tIns="0" rIns="0" bIns="0" rtlCol="0">
                          <a:noAutofit/>
                        </wps:bodyPr>
                      </wps:wsp>
                    </wpg:wgp>
                  </a:graphicData>
                </a:graphic>
              </wp:anchor>
            </w:drawing>
          </mc:Choice>
          <mc:Fallback>
            <w:pict>
              <v:group w14:anchorId="7C57EF0B" id="Group 175620" o:spid="_x0000_s1026" style="position:absolute;left:0;text-align:left;margin-left:.7pt;margin-top:.15pt;width:594.6pt;height:840.6pt;z-index:251658240;mso-position-horizontal-relative:page;mso-position-vertical-relative:page" coordsize="75514,106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7TuMwpCIdjYe4VN9H4mIiIiIiIiIiIjoQ24Twh8QepxvRNSPnY1E&#10;uxdAKO/7SEREREREREREREQfcmmELgTL+UZ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">
                <v:rect id="Rectangle 6" o:spid="_x0000_s1027" style="position:absolute;left:37712;top:10099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1C553780" w14:textId="77777777" w:rsidR="0009156D" w:rsidRDefault="00000000">
                        <w:pPr>
                          <w:spacing w:after="160" w:line="259" w:lineRule="auto"/>
                          <w:ind w:left="0" w:right="0" w:firstLine="0"/>
                        </w:pPr>
                        <w:r>
                          <w:t xml:space="preserve"> </w:t>
                        </w:r>
                      </w:p>
                    </w:txbxContent>
                  </v:textbox>
                </v:rect>
                <v:rect id="Rectangle 7" o:spid="_x0000_s1028" style="position:absolute;left:8905;top:9390;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64E0BB46" w14:textId="77777777" w:rsidR="0009156D" w:rsidRDefault="00000000">
                        <w:pPr>
                          <w:spacing w:after="160" w:line="259" w:lineRule="auto"/>
                          <w:ind w:left="0" w:right="0" w:firstLine="0"/>
                        </w:pPr>
                        <w:r>
                          <w:rPr>
                            <w:b/>
                            <w:sz w:val="32"/>
                          </w:rPr>
                          <w:t xml:space="preserve"> </w:t>
                        </w:r>
                      </w:p>
                    </w:txbxContent>
                  </v:textbox>
                </v:rect>
                <v:rect id="Rectangle 8" o:spid="_x0000_s1029" style="position:absolute;left:8905;top:13093;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0D39F407" w14:textId="77777777" w:rsidR="0009156D" w:rsidRDefault="00000000">
                        <w:pPr>
                          <w:spacing w:after="160" w:line="259" w:lineRule="auto"/>
                          <w:ind w:left="0" w:right="0" w:firstLine="0"/>
                        </w:pPr>
                        <w:r>
                          <w:rPr>
                            <w:b/>
                            <w:sz w:val="32"/>
                          </w:rPr>
                          <w:t xml:space="preserve"> </w:t>
                        </w:r>
                      </w:p>
                    </w:txbxContent>
                  </v:textbox>
                </v:rect>
                <v:rect id="Rectangle 9" o:spid="_x0000_s1030" style="position:absolute;left:27197;top:13093;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2FA71735" w14:textId="77777777" w:rsidR="0009156D" w:rsidRDefault="00000000">
                        <w:pPr>
                          <w:spacing w:after="160" w:line="259" w:lineRule="auto"/>
                          <w:ind w:left="0" w:right="0" w:firstLine="0"/>
                        </w:pPr>
                        <w:r>
                          <w:rPr>
                            <w:b/>
                            <w:sz w:val="3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1" type="#_x0000_t75" style="position:absolute;width:75514;height:106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">
                  <v:imagedata r:id="rId8" o:title=""/>
                </v:shape>
                <v:rect id="Rectangle 13" o:spid="_x0000_s1032" style="position:absolute;left:8738;top:4599;width:18571;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753A42EB" w14:textId="77777777" w:rsidR="0009156D" w:rsidRDefault="00000000">
                        <w:pPr>
                          <w:spacing w:after="160" w:line="259" w:lineRule="auto"/>
                          <w:ind w:left="0" w:right="0" w:firstLine="0"/>
                        </w:pPr>
                        <w:r>
                          <w:rPr>
                            <w:rFonts w:ascii="Engram Warsaw" w:eastAsia="Engram Warsaw" w:hAnsi="Engram Warsaw" w:cs="Engram Warsaw"/>
                            <w:sz w:val="16"/>
                          </w:rPr>
                          <w:t xml:space="preserve">Załącznik nr 1 do uchwały nr </w:t>
                        </w:r>
                      </w:p>
                    </w:txbxContent>
                  </v:textbox>
                </v:rect>
                <v:rect id="Rectangle 14" o:spid="_x0000_s1033" style="position:absolute;left:22712;top:4599;width:157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6F2067F5" w14:textId="77777777" w:rsidR="0009156D" w:rsidRDefault="00000000">
                        <w:pPr>
                          <w:spacing w:after="160" w:line="259" w:lineRule="auto"/>
                          <w:ind w:left="0" w:right="0" w:firstLine="0"/>
                        </w:pPr>
                        <w:r>
                          <w:rPr>
                            <w:rFonts w:ascii="Engram Warsaw" w:eastAsia="Engram Warsaw" w:hAnsi="Engram Warsaw" w:cs="Engram Warsaw"/>
                            <w:sz w:val="16"/>
                          </w:rPr>
                          <w:t>10</w:t>
                        </w:r>
                      </w:p>
                    </w:txbxContent>
                  </v:textbox>
                </v:rect>
                <v:rect id="Rectangle 15" o:spid="_x0000_s1034" style="position:absolute;left:23874;top:4599;width:562;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60EA1285" w14:textId="77777777" w:rsidR="0009156D" w:rsidRDefault="00000000">
                        <w:pPr>
                          <w:spacing w:after="160" w:line="259" w:lineRule="auto"/>
                          <w:ind w:left="0" w:right="0" w:firstLine="0"/>
                        </w:pPr>
                        <w:r>
                          <w:rPr>
                            <w:rFonts w:ascii="Engram Warsaw" w:eastAsia="Engram Warsaw" w:hAnsi="Engram Warsaw" w:cs="Engram Warsaw"/>
                            <w:sz w:val="16"/>
                          </w:rPr>
                          <w:t>/</w:t>
                        </w:r>
                      </w:p>
                    </w:txbxContent>
                  </v:textbox>
                </v:rect>
                <v:rect id="Rectangle 175614" o:spid="_x0000_s1035" style="position:absolute;left:24286;top:4599;width:3483;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" filled="f" stroked="f">
                  <v:textbox inset="0,0,0,0">
                    <w:txbxContent>
                      <w:p w14:paraId="2E12FCC6" w14:textId="77777777" w:rsidR="0009156D" w:rsidRDefault="00000000">
                        <w:pPr>
                          <w:spacing w:after="160" w:line="259" w:lineRule="auto"/>
                          <w:ind w:left="0" w:right="0" w:firstLine="0"/>
                        </w:pPr>
                        <w:r>
                          <w:rPr>
                            <w:rFonts w:ascii="Engram Warsaw" w:eastAsia="Engram Warsaw" w:hAnsi="Engram Warsaw" w:cs="Engram Warsaw"/>
                            <w:sz w:val="16"/>
                          </w:rPr>
                          <w:t>2025</w:t>
                        </w:r>
                      </w:p>
                    </w:txbxContent>
                  </v:textbox>
                </v:rect>
                <v:rect id="Rectangle 175615" o:spid="_x0000_s1036" style="position:absolute;left:26905;top:4599;width:3306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" filled="f" stroked="f">
                  <v:textbox inset="0,0,0,0">
                    <w:txbxContent>
                      <w:p w14:paraId="7E17E6B1" w14:textId="77777777" w:rsidR="0009156D" w:rsidRDefault="00000000">
                        <w:pPr>
                          <w:spacing w:after="160" w:line="259" w:lineRule="auto"/>
                          <w:ind w:left="0" w:right="0" w:firstLine="0"/>
                        </w:pPr>
                        <w:r>
                          <w:rPr>
                            <w:rFonts w:ascii="Engram Warsaw" w:eastAsia="Engram Warsaw" w:hAnsi="Engram Warsaw" w:cs="Engram Warsaw"/>
                            <w:sz w:val="16"/>
                          </w:rPr>
                          <w:t xml:space="preserve"> Zarządu Stowarzyszenia „Metropolia Warszawa” z </w:t>
                        </w:r>
                      </w:p>
                    </w:txbxContent>
                  </v:textbox>
                </v:rect>
                <v:rect id="Rectangle 175616" o:spid="_x0000_s1037" style="position:absolute;left:51781;top:4599;width:883;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" filled="f" stroked="f">
                  <v:textbox inset="0,0,0,0">
                    <w:txbxContent>
                      <w:p w14:paraId="161C88BF" w14:textId="77777777" w:rsidR="0009156D" w:rsidRDefault="00000000">
                        <w:pPr>
                          <w:spacing w:after="160" w:line="259" w:lineRule="auto"/>
                          <w:ind w:left="0" w:right="0" w:firstLine="0"/>
                        </w:pPr>
                        <w:r>
                          <w:rPr>
                            <w:rFonts w:ascii="Engram Warsaw" w:eastAsia="Engram Warsaw" w:hAnsi="Engram Warsaw" w:cs="Engram Warsaw"/>
                            <w:sz w:val="16"/>
                          </w:rPr>
                          <w:t>6</w:t>
                        </w:r>
                      </w:p>
                    </w:txbxContent>
                  </v:textbox>
                </v:rect>
                <v:rect id="Rectangle 175617" o:spid="_x0000_s1038" style="position:absolute;left:52437;top:4599;width:5718;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" filled="f" stroked="f">
                  <v:textbox inset="0,0,0,0">
                    <w:txbxContent>
                      <w:p w14:paraId="046FD0D1" w14:textId="77777777" w:rsidR="0009156D" w:rsidRDefault="00000000">
                        <w:pPr>
                          <w:spacing w:after="160" w:line="259" w:lineRule="auto"/>
                          <w:ind w:left="0" w:right="0" w:firstLine="0"/>
                        </w:pPr>
                        <w:r>
                          <w:rPr>
                            <w:rFonts w:ascii="Engram Warsaw" w:eastAsia="Engram Warsaw" w:hAnsi="Engram Warsaw" w:cs="Engram Warsaw"/>
                            <w:sz w:val="16"/>
                          </w:rPr>
                          <w:t xml:space="preserve"> czerwca</w:t>
                        </w:r>
                      </w:p>
                    </w:txbxContent>
                  </v:textbox>
                </v:rect>
                <v:rect id="Rectangle 18" o:spid="_x0000_s1039" style="position:absolute;left:56738;top:4599;width:25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3C2996F8" w14:textId="77777777" w:rsidR="0009156D" w:rsidRDefault="00000000">
                        <w:pPr>
                          <w:spacing w:after="160" w:line="259" w:lineRule="auto"/>
                          <w:ind w:left="0" w:right="0" w:firstLine="0"/>
                        </w:pPr>
                        <w:r>
                          <w:rPr>
                            <w:rFonts w:ascii="Engram Warsaw" w:eastAsia="Engram Warsaw" w:hAnsi="Engram Warsaw" w:cs="Engram Warsaw"/>
                            <w:sz w:val="16"/>
                          </w:rPr>
                          <w:t xml:space="preserve"> </w:t>
                        </w:r>
                      </w:p>
                    </w:txbxContent>
                  </v:textbox>
                </v:rect>
                <v:rect id="Rectangle 175618" o:spid="_x0000_s1040" style="position:absolute;left:56936;top:4599;width:3484;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" filled="f" stroked="f">
                  <v:textbox inset="0,0,0,0">
                    <w:txbxContent>
                      <w:p w14:paraId="41C2900D" w14:textId="77777777" w:rsidR="0009156D" w:rsidRDefault="00000000">
                        <w:pPr>
                          <w:spacing w:after="160" w:line="259" w:lineRule="auto"/>
                          <w:ind w:left="0" w:right="0" w:firstLine="0"/>
                        </w:pPr>
                        <w:r>
                          <w:rPr>
                            <w:rFonts w:ascii="Engram Warsaw" w:eastAsia="Engram Warsaw" w:hAnsi="Engram Warsaw" w:cs="Engram Warsaw"/>
                            <w:sz w:val="16"/>
                          </w:rPr>
                          <w:t>2025</w:t>
                        </w:r>
                      </w:p>
                    </w:txbxContent>
                  </v:textbox>
                </v:rect>
                <v:rect id="Rectangle 175619" o:spid="_x0000_s1041" style="position:absolute;left:59542;top:4599;width:316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" filled="f" stroked="f">
                  <v:textbox inset="0,0,0,0">
                    <w:txbxContent>
                      <w:p w14:paraId="565C6350" w14:textId="77777777" w:rsidR="0009156D" w:rsidRDefault="00000000">
                        <w:pPr>
                          <w:spacing w:after="160" w:line="259" w:lineRule="auto"/>
                          <w:ind w:left="0" w:right="0" w:firstLine="0"/>
                        </w:pPr>
                        <w:r>
                          <w:rPr>
                            <w:rFonts w:ascii="Engram Warsaw" w:eastAsia="Engram Warsaw" w:hAnsi="Engram Warsaw" w:cs="Engram Warsaw"/>
                            <w:sz w:val="16"/>
                          </w:rPr>
                          <w:t xml:space="preserve"> roku</w:t>
                        </w:r>
                      </w:p>
                    </w:txbxContent>
                  </v:textbox>
                </v:rect>
                <v:rect id="Rectangle 20" o:spid="_x0000_s1042" style="position:absolute;left:61904;top:4599;width:25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05CD4F3F" w14:textId="77777777" w:rsidR="0009156D" w:rsidRDefault="00000000">
                        <w:pPr>
                          <w:spacing w:after="160" w:line="259" w:lineRule="auto"/>
                          <w:ind w:left="0" w:right="0" w:firstLine="0"/>
                        </w:pPr>
                        <w:r>
                          <w:rPr>
                            <w:rFonts w:ascii="Engram Warsaw" w:eastAsia="Engram Warsaw" w:hAnsi="Engram Warsaw" w:cs="Engram Warsaw"/>
                            <w:sz w:val="16"/>
                          </w:rPr>
                          <w:t xml:space="preserve"> </w:t>
                        </w:r>
                      </w:p>
                    </w:txbxContent>
                  </v:textbox>
                </v:rect>
                <v:rect id="Rectangle 22" o:spid="_x0000_s1043" style="position:absolute;left:7869;top:82172;width:24490;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4DA220DB" w14:textId="77777777" w:rsidR="0009156D" w:rsidRDefault="00000000">
                        <w:pPr>
                          <w:spacing w:after="160" w:line="259" w:lineRule="auto"/>
                          <w:ind w:left="0" w:right="0" w:firstLine="0"/>
                        </w:pPr>
                        <w:r>
                          <w:rPr>
                            <w:rFonts w:ascii="Engram Warsaw" w:eastAsia="Engram Warsaw" w:hAnsi="Engram Warsaw" w:cs="Engram Warsaw"/>
                          </w:rPr>
                          <w:t>Warszawa, czerwiec 2025 r.</w:t>
                        </w:r>
                      </w:p>
                    </w:txbxContent>
                  </v:textbox>
                </v:rect>
                <v:rect id="Rectangle 23" o:spid="_x0000_s1044" style="position:absolute;left:26282;top:82172;width:351;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45EF7186" w14:textId="77777777" w:rsidR="0009156D" w:rsidRDefault="00000000">
                        <w:pPr>
                          <w:spacing w:after="160" w:line="259" w:lineRule="auto"/>
                          <w:ind w:left="0" w:right="0" w:firstLine="0"/>
                        </w:pPr>
                        <w:r>
                          <w:rPr>
                            <w:rFonts w:ascii="Engram Warsaw" w:eastAsia="Engram Warsaw" w:hAnsi="Engram Warsaw" w:cs="Engram Warsaw"/>
                          </w:rPr>
                          <w:t xml:space="preserve"> </w:t>
                        </w:r>
                      </w:p>
                    </w:txbxContent>
                  </v:textbox>
                </v:rect>
                <v:rect id="Rectangle 25" o:spid="_x0000_s1045" style="position:absolute;left:7838;top:78869;width:41755;height: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566DBF48" w14:textId="77777777" w:rsidR="0009156D" w:rsidRDefault="00000000">
                        <w:pPr>
                          <w:spacing w:after="160" w:line="259" w:lineRule="auto"/>
                          <w:ind w:left="0" w:right="0" w:firstLine="0"/>
                        </w:pPr>
                        <w:r>
                          <w:rPr>
                            <w:rFonts w:ascii="Engram Warsaw" w:eastAsia="Engram Warsaw" w:hAnsi="Engram Warsaw" w:cs="Engram Warsaw"/>
                            <w:b/>
                            <w:sz w:val="28"/>
                          </w:rPr>
                          <w:t>projekt do konsultacji społecznych</w:t>
                        </w:r>
                      </w:p>
                    </w:txbxContent>
                  </v:textbox>
                </v:rect>
                <v:rect id="Rectangle 26" o:spid="_x0000_s1046" style="position:absolute;left:39236;top:78869;width:425;height: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5B2B93A6" w14:textId="77777777" w:rsidR="0009156D" w:rsidRDefault="00000000">
                        <w:pPr>
                          <w:spacing w:after="160" w:line="259" w:lineRule="auto"/>
                          <w:ind w:left="0" w:right="0" w:firstLine="0"/>
                        </w:pPr>
                        <w:r>
                          <w:rPr>
                            <w:rFonts w:ascii="Engram Warsaw" w:eastAsia="Engram Warsaw" w:hAnsi="Engram Warsaw" w:cs="Engram Warsaw"/>
                            <w:b/>
                            <w:sz w:val="28"/>
                          </w:rPr>
                          <w:t xml:space="preserve"> </w:t>
                        </w:r>
                      </w:p>
                    </w:txbxContent>
                  </v:textbox>
                </v:rect>
                <w10:wrap type="topAndBottom" anchorx="page" anchory="page"/>
              </v:group>
            </w:pict>
          </mc:Fallback>
        </mc:AlternateContent>
      </w:r>
      <w:r w:rsidRPr="00F33526">
        <w:rPr>
          <w:rFonts w:asciiTheme="minorHAnsi" w:hAnsiTheme="minorHAnsi" w:cstheme="minorHAnsi"/>
          <w:szCs w:val="22"/>
        </w:rPr>
        <w:br w:type="page"/>
      </w:r>
    </w:p>
    <w:p w14:paraId="2AA5D16D"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lastRenderedPageBreak/>
        <w:t xml:space="preserve">Przygotował zespół: </w:t>
      </w:r>
    </w:p>
    <w:p w14:paraId="366005F6" w14:textId="77777777" w:rsidR="0009156D" w:rsidRPr="00F33526" w:rsidRDefault="00000000" w:rsidP="00F33526">
      <w:pPr>
        <w:spacing w:after="240" w:line="300" w:lineRule="auto"/>
        <w:rPr>
          <w:rFonts w:asciiTheme="minorHAnsi" w:hAnsiTheme="minorHAnsi" w:cstheme="minorHAnsi"/>
          <w:szCs w:val="22"/>
        </w:rPr>
      </w:pPr>
      <w:r w:rsidRPr="00F33526">
        <w:rPr>
          <w:rFonts w:asciiTheme="minorHAnsi" w:hAnsiTheme="minorHAnsi" w:cstheme="minorHAnsi"/>
          <w:szCs w:val="22"/>
        </w:rPr>
        <w:t xml:space="preserve">dr hab. Wojciech </w:t>
      </w:r>
      <w:proofErr w:type="spellStart"/>
      <w:r w:rsidRPr="00F33526">
        <w:rPr>
          <w:rFonts w:asciiTheme="minorHAnsi" w:hAnsiTheme="minorHAnsi" w:cstheme="minorHAnsi"/>
          <w:szCs w:val="22"/>
        </w:rPr>
        <w:t>Dziemianowicz</w:t>
      </w:r>
      <w:proofErr w:type="spellEnd"/>
      <w:r w:rsidRPr="00F33526">
        <w:rPr>
          <w:rFonts w:asciiTheme="minorHAnsi" w:hAnsiTheme="minorHAnsi" w:cstheme="minorHAnsi"/>
          <w:szCs w:val="22"/>
        </w:rPr>
        <w:t xml:space="preserve">, prof. UW – Ekspert wiodący dr hab. Dorota </w:t>
      </w:r>
      <w:proofErr w:type="spellStart"/>
      <w:r w:rsidRPr="00F33526">
        <w:rPr>
          <w:rFonts w:asciiTheme="minorHAnsi" w:hAnsiTheme="minorHAnsi" w:cstheme="minorHAnsi"/>
          <w:szCs w:val="22"/>
        </w:rPr>
        <w:t>Mantey</w:t>
      </w:r>
      <w:proofErr w:type="spellEnd"/>
      <w:r w:rsidRPr="00F33526">
        <w:rPr>
          <w:rFonts w:asciiTheme="minorHAnsi" w:hAnsiTheme="minorHAnsi" w:cstheme="minorHAnsi"/>
          <w:szCs w:val="22"/>
        </w:rPr>
        <w:t xml:space="preserve">, prof. UW – Ekspertka wspierająca dr Magdalena Cybulska – Ekspertka wspierająca dr Anna Dąbrowska – Ekspertka wspierająca dr Ada Górna – Ekspertka wspierająca </w:t>
      </w:r>
    </w:p>
    <w:p w14:paraId="1CD16D2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Anna </w:t>
      </w:r>
      <w:proofErr w:type="spellStart"/>
      <w:r w:rsidRPr="00F33526">
        <w:rPr>
          <w:rFonts w:asciiTheme="minorHAnsi" w:hAnsiTheme="minorHAnsi" w:cstheme="minorHAnsi"/>
          <w:szCs w:val="22"/>
        </w:rPr>
        <w:t>Laszuk</w:t>
      </w:r>
      <w:proofErr w:type="spellEnd"/>
      <w:r w:rsidRPr="00F33526">
        <w:rPr>
          <w:rFonts w:asciiTheme="minorHAnsi" w:hAnsiTheme="minorHAnsi" w:cstheme="minorHAnsi"/>
          <w:szCs w:val="22"/>
        </w:rPr>
        <w:t xml:space="preserve"> </w:t>
      </w:r>
    </w:p>
    <w:p w14:paraId="2955799D"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Małgorzata Kucińska </w:t>
      </w:r>
    </w:p>
    <w:p w14:paraId="4F274CF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Małgorzata Łukasik </w:t>
      </w:r>
    </w:p>
    <w:p w14:paraId="31C0337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Katarzyna Korczak </w:t>
      </w:r>
    </w:p>
    <w:p w14:paraId="358220C3"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Nadzór prac:  </w:t>
      </w:r>
    </w:p>
    <w:p w14:paraId="5C2FA0D8"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Maciej Fijałkowski, Agata </w:t>
      </w:r>
      <w:proofErr w:type="spellStart"/>
      <w:r w:rsidRPr="00F33526">
        <w:rPr>
          <w:rFonts w:asciiTheme="minorHAnsi" w:hAnsiTheme="minorHAnsi" w:cstheme="minorHAnsi"/>
          <w:szCs w:val="22"/>
        </w:rPr>
        <w:t>Wolpe</w:t>
      </w:r>
      <w:proofErr w:type="spellEnd"/>
      <w:r w:rsidRPr="00F33526">
        <w:rPr>
          <w:rFonts w:asciiTheme="minorHAnsi" w:hAnsiTheme="minorHAnsi" w:cstheme="minorHAnsi"/>
          <w:szCs w:val="22"/>
        </w:rPr>
        <w:t xml:space="preserve">, Anna </w:t>
      </w:r>
      <w:proofErr w:type="spellStart"/>
      <w:r w:rsidRPr="00F33526">
        <w:rPr>
          <w:rFonts w:asciiTheme="minorHAnsi" w:hAnsiTheme="minorHAnsi" w:cstheme="minorHAnsi"/>
          <w:szCs w:val="22"/>
        </w:rPr>
        <w:t>Laszuk</w:t>
      </w:r>
      <w:proofErr w:type="spellEnd"/>
      <w:r w:rsidRPr="00F33526">
        <w:rPr>
          <w:rFonts w:asciiTheme="minorHAnsi" w:hAnsiTheme="minorHAnsi" w:cstheme="minorHAnsi"/>
          <w:szCs w:val="22"/>
        </w:rPr>
        <w:t xml:space="preserve">, Piotr </w:t>
      </w:r>
      <w:proofErr w:type="spellStart"/>
      <w:r w:rsidRPr="00F33526">
        <w:rPr>
          <w:rFonts w:asciiTheme="minorHAnsi" w:hAnsiTheme="minorHAnsi" w:cstheme="minorHAnsi"/>
          <w:szCs w:val="22"/>
        </w:rPr>
        <w:t>Bobruk</w:t>
      </w:r>
      <w:proofErr w:type="spellEnd"/>
      <w:r w:rsidRPr="00F33526">
        <w:rPr>
          <w:rFonts w:asciiTheme="minorHAnsi" w:hAnsiTheme="minorHAnsi" w:cstheme="minorHAnsi"/>
          <w:b/>
          <w:szCs w:val="22"/>
        </w:rPr>
        <w:t xml:space="preserve"> </w:t>
      </w:r>
    </w:p>
    <w:p w14:paraId="2A3A6DAA"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Koordynacja prac: </w:t>
      </w:r>
    </w:p>
    <w:p w14:paraId="1E8DDB84"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Biuro Stowarzyszenia „Metropolia Warszawa” </w:t>
      </w:r>
    </w:p>
    <w:p w14:paraId="432B18BE"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Współpraca: </w:t>
      </w:r>
    </w:p>
    <w:p w14:paraId="6760F6EE"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Krzysztof </w:t>
      </w:r>
      <w:proofErr w:type="spellStart"/>
      <w:r w:rsidRPr="00F33526">
        <w:rPr>
          <w:rFonts w:asciiTheme="minorHAnsi" w:hAnsiTheme="minorHAnsi" w:cstheme="minorHAnsi"/>
          <w:szCs w:val="22"/>
        </w:rPr>
        <w:t>Dobrosz</w:t>
      </w:r>
      <w:proofErr w:type="spellEnd"/>
      <w:r w:rsidRPr="00F33526">
        <w:rPr>
          <w:rFonts w:asciiTheme="minorHAnsi" w:hAnsiTheme="minorHAnsi" w:cstheme="minorHAnsi"/>
          <w:szCs w:val="22"/>
        </w:rPr>
        <w:t xml:space="preserve">, Dominika Płaczek. Edyta </w:t>
      </w:r>
      <w:proofErr w:type="spellStart"/>
      <w:r w:rsidRPr="00F33526">
        <w:rPr>
          <w:rFonts w:asciiTheme="minorHAnsi" w:hAnsiTheme="minorHAnsi" w:cstheme="minorHAnsi"/>
          <w:szCs w:val="22"/>
        </w:rPr>
        <w:t>Pietr</w:t>
      </w:r>
      <w:proofErr w:type="spellEnd"/>
      <w:r w:rsidRPr="00F33526">
        <w:rPr>
          <w:rFonts w:asciiTheme="minorHAnsi" w:hAnsiTheme="minorHAnsi" w:cstheme="minorHAnsi"/>
          <w:szCs w:val="22"/>
        </w:rPr>
        <w:t xml:space="preserve">, </w:t>
      </w:r>
    </w:p>
    <w:p w14:paraId="0DEDF45C"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Klaudia </w:t>
      </w:r>
      <w:proofErr w:type="spellStart"/>
      <w:r w:rsidRPr="00F33526">
        <w:rPr>
          <w:rFonts w:asciiTheme="minorHAnsi" w:hAnsiTheme="minorHAnsi" w:cstheme="minorHAnsi"/>
          <w:szCs w:val="22"/>
        </w:rPr>
        <w:t>Sołowska</w:t>
      </w:r>
      <w:proofErr w:type="spellEnd"/>
      <w:r w:rsidRPr="00F33526">
        <w:rPr>
          <w:rFonts w:asciiTheme="minorHAnsi" w:hAnsiTheme="minorHAnsi" w:cstheme="minorHAnsi"/>
          <w:szCs w:val="22"/>
        </w:rPr>
        <w:t xml:space="preserve">, Katarzyna </w:t>
      </w:r>
      <w:proofErr w:type="spellStart"/>
      <w:r w:rsidRPr="00F33526">
        <w:rPr>
          <w:rFonts w:asciiTheme="minorHAnsi" w:hAnsiTheme="minorHAnsi" w:cstheme="minorHAnsi"/>
          <w:szCs w:val="22"/>
        </w:rPr>
        <w:t>Rejnowicz</w:t>
      </w:r>
      <w:proofErr w:type="spellEnd"/>
      <w:r w:rsidRPr="00F33526">
        <w:rPr>
          <w:rFonts w:asciiTheme="minorHAnsi" w:hAnsiTheme="minorHAnsi" w:cstheme="minorHAnsi"/>
          <w:szCs w:val="22"/>
        </w:rPr>
        <w:t xml:space="preserve">-Włodarczyk, Agnieszka </w:t>
      </w:r>
      <w:proofErr w:type="spellStart"/>
      <w:r w:rsidRPr="00F33526">
        <w:rPr>
          <w:rFonts w:asciiTheme="minorHAnsi" w:hAnsiTheme="minorHAnsi" w:cstheme="minorHAnsi"/>
          <w:szCs w:val="22"/>
        </w:rPr>
        <w:t>Silczak</w:t>
      </w:r>
      <w:proofErr w:type="spellEnd"/>
      <w:r w:rsidRPr="00F33526">
        <w:rPr>
          <w:rFonts w:asciiTheme="minorHAnsi" w:hAnsiTheme="minorHAnsi" w:cstheme="minorHAnsi"/>
          <w:szCs w:val="22"/>
        </w:rPr>
        <w:t xml:space="preserve"> </w:t>
      </w:r>
    </w:p>
    <w:p w14:paraId="7CC4367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Jednostki samorządu terytorialnego metropolii warszawskiej </w:t>
      </w:r>
    </w:p>
    <w:p w14:paraId="0E6AC3FC" w14:textId="77777777" w:rsidR="0009156D" w:rsidRPr="00F33526" w:rsidRDefault="00000000" w:rsidP="00F33526">
      <w:pPr>
        <w:spacing w:after="240" w:line="300" w:lineRule="auto"/>
        <w:ind w:left="-5" w:right="2"/>
        <w:rPr>
          <w:rFonts w:asciiTheme="minorHAnsi" w:hAnsiTheme="minorHAnsi" w:cstheme="minorHAnsi"/>
          <w:szCs w:val="22"/>
        </w:rPr>
      </w:pPr>
      <w:r w:rsidRPr="00F33526">
        <w:rPr>
          <w:rFonts w:asciiTheme="minorHAnsi" w:hAnsiTheme="minorHAnsi" w:cstheme="minorHAnsi"/>
          <w:color w:val="0563C1"/>
          <w:szCs w:val="22"/>
          <w:u w:val="single" w:color="0563C1"/>
        </w:rPr>
        <w:t>Zespół ds. Strategii Rozwoju Metropolii Warszawskiej</w:t>
      </w:r>
      <w:r w:rsidRPr="00F33526">
        <w:rPr>
          <w:rFonts w:asciiTheme="minorHAnsi" w:hAnsiTheme="minorHAnsi" w:cstheme="minorHAnsi"/>
          <w:szCs w:val="22"/>
        </w:rPr>
        <w:t xml:space="preserve"> </w:t>
      </w:r>
    </w:p>
    <w:p w14:paraId="30ED501F" w14:textId="77777777" w:rsidR="0009156D" w:rsidRPr="00F33526" w:rsidRDefault="00000000" w:rsidP="00F33526">
      <w:pPr>
        <w:spacing w:after="240" w:line="300" w:lineRule="auto"/>
        <w:ind w:left="-5" w:right="6938"/>
        <w:rPr>
          <w:rFonts w:asciiTheme="minorHAnsi" w:hAnsiTheme="minorHAnsi" w:cstheme="minorHAnsi"/>
          <w:szCs w:val="22"/>
        </w:rPr>
      </w:pPr>
      <w:r w:rsidRPr="00F33526">
        <w:rPr>
          <w:rFonts w:asciiTheme="minorHAnsi" w:hAnsiTheme="minorHAnsi" w:cstheme="minorHAnsi"/>
          <w:color w:val="0563C1"/>
          <w:szCs w:val="22"/>
          <w:u w:val="single" w:color="0563C1"/>
        </w:rPr>
        <w:t>Grupy tematyczne</w:t>
      </w:r>
      <w:r w:rsidRPr="00F33526">
        <w:rPr>
          <w:rFonts w:asciiTheme="minorHAnsi" w:hAnsiTheme="minorHAnsi" w:cstheme="minorHAnsi"/>
          <w:szCs w:val="22"/>
        </w:rPr>
        <w:t xml:space="preserve"> </w:t>
      </w:r>
      <w:r w:rsidRPr="00F33526">
        <w:rPr>
          <w:rFonts w:asciiTheme="minorHAnsi" w:hAnsiTheme="minorHAnsi" w:cstheme="minorHAnsi"/>
          <w:color w:val="0563C1"/>
          <w:szCs w:val="22"/>
          <w:u w:val="single" w:color="0563C1"/>
        </w:rPr>
        <w:t>Rada Metropolitalna</w:t>
      </w:r>
      <w:r w:rsidRPr="00F33526">
        <w:rPr>
          <w:rFonts w:asciiTheme="minorHAnsi" w:hAnsiTheme="minorHAnsi" w:cstheme="minorHAnsi"/>
          <w:szCs w:val="22"/>
        </w:rPr>
        <w:t xml:space="preserve"> </w:t>
      </w:r>
    </w:p>
    <w:p w14:paraId="1B278A3C"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Opracowanie graficzne: </w:t>
      </w:r>
    </w:p>
    <w:p w14:paraId="56EED286"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Piotr Szepietowski </w:t>
      </w:r>
    </w:p>
    <w:p w14:paraId="230F3766"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Michał Żelazowski </w:t>
      </w:r>
    </w:p>
    <w:p w14:paraId="19CCF9EE"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Spis treści </w:t>
      </w:r>
    </w:p>
    <w:p w14:paraId="679CE9F0" w14:textId="77777777" w:rsidR="0009156D" w:rsidRPr="00F33526" w:rsidRDefault="00000000" w:rsidP="00F33526">
      <w:pPr>
        <w:spacing w:after="240" w:line="300" w:lineRule="auto"/>
        <w:ind w:left="-5" w:right="-14"/>
        <w:rPr>
          <w:rFonts w:asciiTheme="minorHAnsi" w:hAnsiTheme="minorHAnsi" w:cstheme="minorHAnsi"/>
          <w:szCs w:val="22"/>
        </w:rPr>
      </w:pPr>
      <w:r w:rsidRPr="00F33526">
        <w:rPr>
          <w:rFonts w:asciiTheme="minorHAnsi" w:hAnsiTheme="minorHAnsi" w:cstheme="minorHAnsi"/>
          <w:b/>
          <w:szCs w:val="22"/>
        </w:rPr>
        <w:t>Słownik skrótów i pojęć ______________________________________________________________________ 5</w:t>
      </w:r>
      <w:r w:rsidRPr="00F33526">
        <w:rPr>
          <w:rFonts w:asciiTheme="minorHAnsi" w:hAnsiTheme="minorHAnsi" w:cstheme="minorHAnsi"/>
          <w:szCs w:val="22"/>
        </w:rPr>
        <w:t xml:space="preserve"> </w:t>
      </w:r>
    </w:p>
    <w:p w14:paraId="09C78B29" w14:textId="77777777" w:rsidR="0009156D" w:rsidRPr="00F33526" w:rsidRDefault="00000000" w:rsidP="00F33526">
      <w:pPr>
        <w:numPr>
          <w:ilvl w:val="0"/>
          <w:numId w:val="1"/>
        </w:numPr>
        <w:spacing w:after="240" w:line="300" w:lineRule="auto"/>
        <w:ind w:right="-14" w:hanging="439"/>
        <w:rPr>
          <w:rFonts w:asciiTheme="minorHAnsi" w:hAnsiTheme="minorHAnsi" w:cstheme="minorHAnsi"/>
          <w:szCs w:val="22"/>
        </w:rPr>
      </w:pPr>
      <w:r w:rsidRPr="00F33526">
        <w:rPr>
          <w:rFonts w:asciiTheme="minorHAnsi" w:hAnsiTheme="minorHAnsi" w:cstheme="minorHAnsi"/>
          <w:b/>
          <w:szCs w:val="22"/>
        </w:rPr>
        <w:lastRenderedPageBreak/>
        <w:t>Wprowadzenie ________________________________________________________________________ 10</w:t>
      </w:r>
      <w:r w:rsidRPr="00F33526">
        <w:rPr>
          <w:rFonts w:asciiTheme="minorHAnsi" w:hAnsiTheme="minorHAnsi" w:cstheme="minorHAnsi"/>
          <w:szCs w:val="22"/>
        </w:rPr>
        <w:t xml:space="preserve"> </w:t>
      </w:r>
    </w:p>
    <w:p w14:paraId="473257BF"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Misja metropolii warszawskiej i misja strategii ___________________________________________ 10 </w:t>
      </w:r>
    </w:p>
    <w:p w14:paraId="715D0889"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Dlaczego współtworzymy metropolię? ____________________________________________ 11 </w:t>
      </w:r>
    </w:p>
    <w:p w14:paraId="191D5AEB"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Dlaczego przygotowaliśmy SRMW? _______________________________________________ 11 </w:t>
      </w:r>
    </w:p>
    <w:p w14:paraId="1635B99F"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Horyzont czasowy strategii rozwoju metropolii warszawskiej  __________________________ 12 </w:t>
      </w:r>
    </w:p>
    <w:p w14:paraId="261ED0D8"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System dokumentów metropolitalnych ____________________________________________ 13 </w:t>
      </w:r>
    </w:p>
    <w:p w14:paraId="073EBE45"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Funkcje SRMW _______________________________________________________________ 13 </w:t>
      </w:r>
    </w:p>
    <w:p w14:paraId="0D1621B4"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Proces tworzenia SRMW ____________________________________________________________ 14 </w:t>
      </w:r>
    </w:p>
    <w:p w14:paraId="2517B88E"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Ustalenia dotyczące SOOŚ ___________________________________________________________ 17 </w:t>
      </w:r>
    </w:p>
    <w:p w14:paraId="1A0FE1FA" w14:textId="77777777" w:rsidR="0009156D" w:rsidRPr="00F33526" w:rsidRDefault="00000000" w:rsidP="00F33526">
      <w:pPr>
        <w:numPr>
          <w:ilvl w:val="0"/>
          <w:numId w:val="1"/>
        </w:numPr>
        <w:spacing w:after="240" w:line="300" w:lineRule="auto"/>
        <w:ind w:right="-14" w:hanging="439"/>
        <w:rPr>
          <w:rFonts w:asciiTheme="minorHAnsi" w:hAnsiTheme="minorHAnsi" w:cstheme="minorHAnsi"/>
          <w:szCs w:val="22"/>
        </w:rPr>
      </w:pPr>
      <w:r w:rsidRPr="00F33526">
        <w:rPr>
          <w:rFonts w:asciiTheme="minorHAnsi" w:hAnsiTheme="minorHAnsi" w:cstheme="minorHAnsi"/>
          <w:b/>
          <w:szCs w:val="22"/>
        </w:rPr>
        <w:t>Wizja rozwoju metropolii warszawskiej do 2040 r. ___________________________________________ 18</w:t>
      </w:r>
      <w:r w:rsidRPr="00F33526">
        <w:rPr>
          <w:rFonts w:asciiTheme="minorHAnsi" w:hAnsiTheme="minorHAnsi" w:cstheme="minorHAnsi"/>
          <w:szCs w:val="22"/>
        </w:rPr>
        <w:t xml:space="preserve"> </w:t>
      </w:r>
    </w:p>
    <w:p w14:paraId="6E5CE4BF" w14:textId="77777777" w:rsidR="0009156D" w:rsidRPr="00F33526" w:rsidRDefault="00000000" w:rsidP="00F33526">
      <w:pPr>
        <w:numPr>
          <w:ilvl w:val="0"/>
          <w:numId w:val="1"/>
        </w:numPr>
        <w:spacing w:after="240" w:line="300" w:lineRule="auto"/>
        <w:ind w:right="-14" w:hanging="439"/>
        <w:rPr>
          <w:rFonts w:asciiTheme="minorHAnsi" w:hAnsiTheme="minorHAnsi" w:cstheme="minorHAnsi"/>
          <w:szCs w:val="22"/>
        </w:rPr>
      </w:pPr>
      <w:r w:rsidRPr="00F33526">
        <w:rPr>
          <w:rFonts w:asciiTheme="minorHAnsi" w:hAnsiTheme="minorHAnsi" w:cstheme="minorHAnsi"/>
          <w:b/>
          <w:szCs w:val="22"/>
        </w:rPr>
        <w:t>Strategiczne wnioski z diagnozy __________________________________________________________ 19</w:t>
      </w:r>
      <w:r w:rsidRPr="00F33526">
        <w:rPr>
          <w:rFonts w:asciiTheme="minorHAnsi" w:hAnsiTheme="minorHAnsi" w:cstheme="minorHAnsi"/>
          <w:szCs w:val="22"/>
        </w:rPr>
        <w:t xml:space="preserve"> </w:t>
      </w:r>
    </w:p>
    <w:p w14:paraId="7CC064AD"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Podejście diagnostyczne ____________________________________________________________ 19 </w:t>
      </w:r>
    </w:p>
    <w:p w14:paraId="7BE33343"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Wnioski strategiczne _______________________________________________________________ 20 </w:t>
      </w:r>
    </w:p>
    <w:p w14:paraId="56327944"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Analiza SWOT _____________________________________________________________________ 27 </w:t>
      </w:r>
    </w:p>
    <w:p w14:paraId="6962FD24" w14:textId="77777777" w:rsidR="0009156D" w:rsidRPr="00F33526" w:rsidRDefault="00000000" w:rsidP="00F33526">
      <w:pPr>
        <w:numPr>
          <w:ilvl w:val="0"/>
          <w:numId w:val="1"/>
        </w:numPr>
        <w:spacing w:after="240" w:line="300" w:lineRule="auto"/>
        <w:ind w:right="-14" w:hanging="439"/>
        <w:rPr>
          <w:rFonts w:asciiTheme="minorHAnsi" w:hAnsiTheme="minorHAnsi" w:cstheme="minorHAnsi"/>
          <w:szCs w:val="22"/>
        </w:rPr>
      </w:pPr>
      <w:r w:rsidRPr="00F33526">
        <w:rPr>
          <w:rFonts w:asciiTheme="minorHAnsi" w:hAnsiTheme="minorHAnsi" w:cstheme="minorHAnsi"/>
          <w:b/>
          <w:szCs w:val="22"/>
        </w:rPr>
        <w:t>Cele strategiczne i kierunki działań ________________________________________________________ 32</w:t>
      </w:r>
      <w:r w:rsidRPr="00F33526">
        <w:rPr>
          <w:rFonts w:asciiTheme="minorHAnsi" w:hAnsiTheme="minorHAnsi" w:cstheme="minorHAnsi"/>
          <w:szCs w:val="22"/>
        </w:rPr>
        <w:t xml:space="preserve"> </w:t>
      </w:r>
    </w:p>
    <w:p w14:paraId="15964D4F"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lastRenderedPageBreak/>
        <w:t xml:space="preserve">Efektywne partnerstwo _____________________________________________________________ 33 </w:t>
      </w:r>
    </w:p>
    <w:p w14:paraId="42209382"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Efektywne partnerstwo w kontekście analizy </w:t>
      </w:r>
      <w:proofErr w:type="spellStart"/>
      <w:r w:rsidRPr="00F33526">
        <w:rPr>
          <w:rFonts w:asciiTheme="minorHAnsi" w:hAnsiTheme="minorHAnsi" w:cstheme="minorHAnsi"/>
          <w:szCs w:val="22"/>
        </w:rPr>
        <w:t>swot</w:t>
      </w:r>
      <w:proofErr w:type="spellEnd"/>
      <w:r w:rsidRPr="00F33526">
        <w:rPr>
          <w:rFonts w:asciiTheme="minorHAnsi" w:hAnsiTheme="minorHAnsi" w:cstheme="minorHAnsi"/>
          <w:szCs w:val="22"/>
        </w:rPr>
        <w:t xml:space="preserve"> ___________________________________ 33 </w:t>
      </w:r>
    </w:p>
    <w:p w14:paraId="76C7CAD3"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Kierunki działań _______________________________________________________________ 34 </w:t>
      </w:r>
    </w:p>
    <w:p w14:paraId="69BCF05E"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Efekty realizacji celu strategicznego i kierunków działań ______________________________ 36 </w:t>
      </w:r>
    </w:p>
    <w:p w14:paraId="105E3FC3"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Wygodna przestrzeń _______________________________________________________________ 36 </w:t>
      </w:r>
    </w:p>
    <w:p w14:paraId="0AC0C7C0"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Wygodna przestrzeń w kontekście analizy </w:t>
      </w:r>
      <w:proofErr w:type="spellStart"/>
      <w:r w:rsidRPr="00F33526">
        <w:rPr>
          <w:rFonts w:asciiTheme="minorHAnsi" w:hAnsiTheme="minorHAnsi" w:cstheme="minorHAnsi"/>
          <w:szCs w:val="22"/>
        </w:rPr>
        <w:t>swot</w:t>
      </w:r>
      <w:proofErr w:type="spellEnd"/>
      <w:r w:rsidRPr="00F33526">
        <w:rPr>
          <w:rFonts w:asciiTheme="minorHAnsi" w:hAnsiTheme="minorHAnsi" w:cstheme="minorHAnsi"/>
          <w:szCs w:val="22"/>
        </w:rPr>
        <w:t xml:space="preserve"> _____________________________________ 36 </w:t>
      </w:r>
    </w:p>
    <w:p w14:paraId="20BBD529"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Kierunki działań _______________________________________________________________ 37 </w:t>
      </w:r>
    </w:p>
    <w:p w14:paraId="60ED5983"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Efekty realizacji celu strategicznego i kierunków działań ______________________________ 39 </w:t>
      </w:r>
    </w:p>
    <w:p w14:paraId="0C8FEBB5"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Elastyczna odporność ______________________________________________________________ 40 </w:t>
      </w:r>
    </w:p>
    <w:p w14:paraId="08522E90"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Elastyczna odporność w kontekście analizy </w:t>
      </w:r>
      <w:proofErr w:type="spellStart"/>
      <w:r w:rsidRPr="00F33526">
        <w:rPr>
          <w:rFonts w:asciiTheme="minorHAnsi" w:hAnsiTheme="minorHAnsi" w:cstheme="minorHAnsi"/>
          <w:szCs w:val="22"/>
        </w:rPr>
        <w:t>swot</w:t>
      </w:r>
      <w:proofErr w:type="spellEnd"/>
      <w:r w:rsidRPr="00F33526">
        <w:rPr>
          <w:rFonts w:asciiTheme="minorHAnsi" w:hAnsiTheme="minorHAnsi" w:cstheme="minorHAnsi"/>
          <w:szCs w:val="22"/>
        </w:rPr>
        <w:t xml:space="preserve"> ____________________________________ 40 </w:t>
      </w:r>
    </w:p>
    <w:p w14:paraId="53D0F971"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Kierunki działań _______________________________________________________________ 40 </w:t>
      </w:r>
    </w:p>
    <w:p w14:paraId="12FE478F"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Efekty realizacji celu strategicznego i kierunków działań ______________________________ 44 </w:t>
      </w:r>
    </w:p>
    <w:p w14:paraId="400BF4D1"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Konkurencyjna otwartość ___________________________________________________________ 45 </w:t>
      </w:r>
    </w:p>
    <w:p w14:paraId="25BBD4C9"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Konkurencyjna otwartość w kontekście analizy SWOT ________________________________ 45 </w:t>
      </w:r>
    </w:p>
    <w:p w14:paraId="31DEFB36"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Kierunki działań _______________________________________________________________ 46 </w:t>
      </w:r>
    </w:p>
    <w:p w14:paraId="52581870"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lastRenderedPageBreak/>
        <w:t xml:space="preserve">Efekty realizacji celu strategicznego i kierunków działań ______________________________ 49 </w:t>
      </w:r>
    </w:p>
    <w:p w14:paraId="18AE6804"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Kierunki działań horyzontalnych ______________________________________________________ 50 </w:t>
      </w:r>
    </w:p>
    <w:p w14:paraId="75D9276F"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Kierunek: smart – administracja __________________________________________________ 50 </w:t>
      </w:r>
    </w:p>
    <w:p w14:paraId="26CAC031"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Kierunek: wysokie standardy metropolitalne _______________________________________ 51 </w:t>
      </w:r>
    </w:p>
    <w:p w14:paraId="4B3BDCCF"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Kierunki horyzontalne w kontekście analizy </w:t>
      </w:r>
      <w:proofErr w:type="spellStart"/>
      <w:r w:rsidRPr="00F33526">
        <w:rPr>
          <w:rFonts w:asciiTheme="minorHAnsi" w:hAnsiTheme="minorHAnsi" w:cstheme="minorHAnsi"/>
          <w:szCs w:val="22"/>
        </w:rPr>
        <w:t>swot</w:t>
      </w:r>
      <w:proofErr w:type="spellEnd"/>
      <w:r w:rsidRPr="00F33526">
        <w:rPr>
          <w:rFonts w:asciiTheme="minorHAnsi" w:hAnsiTheme="minorHAnsi" w:cstheme="minorHAnsi"/>
          <w:szCs w:val="22"/>
        </w:rPr>
        <w:t xml:space="preserve"> ____________________________________ 51 </w:t>
      </w:r>
    </w:p>
    <w:p w14:paraId="5292D634"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Efekty realizacji horyzontalnych kierunków działań ___________________________________ 51 </w:t>
      </w:r>
    </w:p>
    <w:p w14:paraId="66305D08" w14:textId="77777777" w:rsidR="0009156D" w:rsidRPr="00F33526" w:rsidRDefault="00000000" w:rsidP="00F33526">
      <w:pPr>
        <w:numPr>
          <w:ilvl w:val="0"/>
          <w:numId w:val="1"/>
        </w:numPr>
        <w:spacing w:after="240" w:line="300" w:lineRule="auto"/>
        <w:ind w:right="-14" w:hanging="439"/>
        <w:rPr>
          <w:rFonts w:asciiTheme="minorHAnsi" w:hAnsiTheme="minorHAnsi" w:cstheme="minorHAnsi"/>
          <w:szCs w:val="22"/>
        </w:rPr>
      </w:pPr>
      <w:r w:rsidRPr="00F33526">
        <w:rPr>
          <w:rFonts w:asciiTheme="minorHAnsi" w:hAnsiTheme="minorHAnsi" w:cstheme="minorHAnsi"/>
          <w:b/>
          <w:szCs w:val="22"/>
        </w:rPr>
        <w:t>Wymiar przestrzenny realizacji SRMW _____________________________________________________ 52</w:t>
      </w:r>
      <w:r w:rsidRPr="00F33526">
        <w:rPr>
          <w:rFonts w:asciiTheme="minorHAnsi" w:hAnsiTheme="minorHAnsi" w:cstheme="minorHAnsi"/>
          <w:szCs w:val="22"/>
        </w:rPr>
        <w:t xml:space="preserve"> </w:t>
      </w:r>
    </w:p>
    <w:p w14:paraId="686DFB6F"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Model struktury funkcjonalno-przestrzennej ____________________________________________ 52 </w:t>
      </w:r>
    </w:p>
    <w:p w14:paraId="5E53B102"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Sieć osadnicza oraz główne elementy infrastruktury społecznej i gospodarczej ____________ 54 </w:t>
      </w:r>
    </w:p>
    <w:p w14:paraId="4BBA71D8"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System powiązań przyrodniczych _________________________________________________ 61 </w:t>
      </w:r>
    </w:p>
    <w:p w14:paraId="4AAE3652"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System powiązań transportowych ________________________________________________ 68 </w:t>
      </w:r>
    </w:p>
    <w:p w14:paraId="1866D33D"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Główne elementy infrastruktury technicznej _______________________________________ 72 </w:t>
      </w:r>
    </w:p>
    <w:p w14:paraId="3BC290C5" w14:textId="77777777" w:rsidR="0009156D" w:rsidRPr="00F33526" w:rsidRDefault="00000000" w:rsidP="00F33526">
      <w:pPr>
        <w:numPr>
          <w:ilvl w:val="2"/>
          <w:numId w:val="1"/>
        </w:numPr>
        <w:spacing w:after="240" w:line="300" w:lineRule="auto"/>
        <w:ind w:right="-7" w:hanging="881"/>
        <w:rPr>
          <w:rFonts w:asciiTheme="minorHAnsi" w:hAnsiTheme="minorHAnsi" w:cstheme="minorHAnsi"/>
          <w:szCs w:val="22"/>
        </w:rPr>
      </w:pPr>
      <w:r w:rsidRPr="00F33526">
        <w:rPr>
          <w:rFonts w:asciiTheme="minorHAnsi" w:hAnsiTheme="minorHAnsi" w:cstheme="minorHAnsi"/>
          <w:szCs w:val="22"/>
        </w:rPr>
        <w:t xml:space="preserve">Obszary strategicznej interwencji (OSI) ____________________________________________ 75 </w:t>
      </w:r>
    </w:p>
    <w:p w14:paraId="3238A597"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Ustalenia i rekomendacje ___________________________________________________________ 81 </w:t>
      </w:r>
    </w:p>
    <w:p w14:paraId="42356B65" w14:textId="77777777" w:rsidR="0009156D" w:rsidRPr="00F33526" w:rsidRDefault="00000000" w:rsidP="00F33526">
      <w:pPr>
        <w:numPr>
          <w:ilvl w:val="0"/>
          <w:numId w:val="1"/>
        </w:numPr>
        <w:spacing w:after="240" w:line="300" w:lineRule="auto"/>
        <w:ind w:right="-14" w:hanging="439"/>
        <w:rPr>
          <w:rFonts w:asciiTheme="minorHAnsi" w:hAnsiTheme="minorHAnsi" w:cstheme="minorHAnsi"/>
          <w:szCs w:val="22"/>
        </w:rPr>
      </w:pPr>
      <w:r w:rsidRPr="00F33526">
        <w:rPr>
          <w:rFonts w:asciiTheme="minorHAnsi" w:hAnsiTheme="minorHAnsi" w:cstheme="minorHAnsi"/>
          <w:b/>
          <w:szCs w:val="22"/>
        </w:rPr>
        <w:t xml:space="preserve">Scenariusze rozwoju – wymiar </w:t>
      </w:r>
      <w:proofErr w:type="spellStart"/>
      <w:r w:rsidRPr="00F33526">
        <w:rPr>
          <w:rFonts w:asciiTheme="minorHAnsi" w:hAnsiTheme="minorHAnsi" w:cstheme="minorHAnsi"/>
          <w:b/>
          <w:szCs w:val="22"/>
        </w:rPr>
        <w:t>strategiczno</w:t>
      </w:r>
      <w:proofErr w:type="spellEnd"/>
      <w:r w:rsidRPr="00F33526">
        <w:rPr>
          <w:rFonts w:asciiTheme="minorHAnsi" w:hAnsiTheme="minorHAnsi" w:cstheme="minorHAnsi"/>
          <w:b/>
          <w:szCs w:val="22"/>
        </w:rPr>
        <w:t>-przestrzenny _____________________________________ 92</w:t>
      </w:r>
      <w:r w:rsidRPr="00F33526">
        <w:rPr>
          <w:rFonts w:asciiTheme="minorHAnsi" w:hAnsiTheme="minorHAnsi" w:cstheme="minorHAnsi"/>
          <w:szCs w:val="22"/>
        </w:rPr>
        <w:t xml:space="preserve"> </w:t>
      </w:r>
    </w:p>
    <w:p w14:paraId="1665DDDB" w14:textId="77777777" w:rsidR="0009156D" w:rsidRPr="00F33526" w:rsidRDefault="00000000" w:rsidP="00F33526">
      <w:pPr>
        <w:numPr>
          <w:ilvl w:val="0"/>
          <w:numId w:val="1"/>
        </w:numPr>
        <w:spacing w:after="240" w:line="300" w:lineRule="auto"/>
        <w:ind w:right="-14" w:hanging="439"/>
        <w:rPr>
          <w:rFonts w:asciiTheme="minorHAnsi" w:hAnsiTheme="minorHAnsi" w:cstheme="minorHAnsi"/>
          <w:szCs w:val="22"/>
        </w:rPr>
      </w:pPr>
      <w:r w:rsidRPr="00F33526">
        <w:rPr>
          <w:rFonts w:asciiTheme="minorHAnsi" w:hAnsiTheme="minorHAnsi" w:cstheme="minorHAnsi"/>
          <w:b/>
          <w:szCs w:val="22"/>
        </w:rPr>
        <w:lastRenderedPageBreak/>
        <w:t>System wdrażania strategii _____________________________________________________________ 101</w:t>
      </w:r>
      <w:r w:rsidRPr="00F33526">
        <w:rPr>
          <w:rFonts w:asciiTheme="minorHAnsi" w:hAnsiTheme="minorHAnsi" w:cstheme="minorHAnsi"/>
          <w:szCs w:val="22"/>
        </w:rPr>
        <w:t xml:space="preserve"> </w:t>
      </w:r>
    </w:p>
    <w:p w14:paraId="5CFCDE11"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Uwarunkowania instytucjonalne _____________________________________________________ 101 </w:t>
      </w:r>
    </w:p>
    <w:p w14:paraId="6BE02543"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System realizacji działań – dokumenty wykonawcze _____________________________________ 105 </w:t>
      </w:r>
    </w:p>
    <w:p w14:paraId="11027B8C"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Finansowanie ____________________________________________________________________ 107 </w:t>
      </w:r>
    </w:p>
    <w:p w14:paraId="274A553F"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Monitorowanie __________________________________________________________________ 108 </w:t>
      </w:r>
    </w:p>
    <w:p w14:paraId="69B50BE1" w14:textId="77777777" w:rsidR="0009156D" w:rsidRPr="00F33526" w:rsidRDefault="00000000" w:rsidP="00F33526">
      <w:pPr>
        <w:numPr>
          <w:ilvl w:val="0"/>
          <w:numId w:val="1"/>
        </w:numPr>
        <w:spacing w:after="240" w:line="300" w:lineRule="auto"/>
        <w:ind w:right="-14" w:hanging="439"/>
        <w:rPr>
          <w:rFonts w:asciiTheme="minorHAnsi" w:hAnsiTheme="minorHAnsi" w:cstheme="minorHAnsi"/>
          <w:szCs w:val="22"/>
        </w:rPr>
      </w:pPr>
      <w:r w:rsidRPr="00F33526">
        <w:rPr>
          <w:rFonts w:asciiTheme="minorHAnsi" w:hAnsiTheme="minorHAnsi" w:cstheme="minorHAnsi"/>
          <w:b/>
          <w:szCs w:val="22"/>
        </w:rPr>
        <w:t>Proces tworzenia strategii – przebieg prac _________________________________________________ 118</w:t>
      </w:r>
      <w:r w:rsidRPr="00F33526">
        <w:rPr>
          <w:rFonts w:asciiTheme="minorHAnsi" w:hAnsiTheme="minorHAnsi" w:cstheme="minorHAnsi"/>
          <w:szCs w:val="22"/>
        </w:rPr>
        <w:t xml:space="preserve"> </w:t>
      </w:r>
    </w:p>
    <w:p w14:paraId="6195A734" w14:textId="77777777" w:rsidR="0009156D" w:rsidRPr="00F33526" w:rsidRDefault="00000000" w:rsidP="00F33526">
      <w:pPr>
        <w:numPr>
          <w:ilvl w:val="0"/>
          <w:numId w:val="1"/>
        </w:numPr>
        <w:spacing w:after="240" w:line="300" w:lineRule="auto"/>
        <w:ind w:right="-14" w:hanging="439"/>
        <w:rPr>
          <w:rFonts w:asciiTheme="minorHAnsi" w:hAnsiTheme="minorHAnsi" w:cstheme="minorHAnsi"/>
          <w:szCs w:val="22"/>
        </w:rPr>
      </w:pPr>
      <w:r w:rsidRPr="00F33526">
        <w:rPr>
          <w:rFonts w:asciiTheme="minorHAnsi" w:hAnsiTheme="minorHAnsi" w:cstheme="minorHAnsi"/>
          <w:b/>
          <w:szCs w:val="22"/>
        </w:rPr>
        <w:t>Literatura ___________________________________________________________________________ 122</w:t>
      </w:r>
      <w:r w:rsidRPr="00F33526">
        <w:rPr>
          <w:rFonts w:asciiTheme="minorHAnsi" w:hAnsiTheme="minorHAnsi" w:cstheme="minorHAnsi"/>
          <w:szCs w:val="22"/>
        </w:rPr>
        <w:t xml:space="preserve"> </w:t>
      </w:r>
    </w:p>
    <w:p w14:paraId="453C6862" w14:textId="77777777" w:rsidR="0009156D" w:rsidRPr="00F33526" w:rsidRDefault="00000000" w:rsidP="00F33526">
      <w:pPr>
        <w:numPr>
          <w:ilvl w:val="0"/>
          <w:numId w:val="1"/>
        </w:numPr>
        <w:spacing w:after="240" w:line="300" w:lineRule="auto"/>
        <w:ind w:right="-14" w:hanging="439"/>
        <w:rPr>
          <w:rFonts w:asciiTheme="minorHAnsi" w:hAnsiTheme="minorHAnsi" w:cstheme="minorHAnsi"/>
          <w:szCs w:val="22"/>
        </w:rPr>
      </w:pPr>
      <w:r w:rsidRPr="00F33526">
        <w:rPr>
          <w:rFonts w:asciiTheme="minorHAnsi" w:hAnsiTheme="minorHAnsi" w:cstheme="minorHAnsi"/>
          <w:b/>
          <w:szCs w:val="22"/>
        </w:rPr>
        <w:t>Spisy _______________________________________________________________________________ 124</w:t>
      </w:r>
      <w:r w:rsidRPr="00F33526">
        <w:rPr>
          <w:rFonts w:asciiTheme="minorHAnsi" w:hAnsiTheme="minorHAnsi" w:cstheme="minorHAnsi"/>
          <w:szCs w:val="22"/>
        </w:rPr>
        <w:t xml:space="preserve"> </w:t>
      </w:r>
    </w:p>
    <w:p w14:paraId="397D400F"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Spis map ________________________________________________________________________ 124 </w:t>
      </w:r>
    </w:p>
    <w:p w14:paraId="150F4BBB" w14:textId="77777777" w:rsidR="0009156D" w:rsidRPr="00F33526" w:rsidRDefault="00000000" w:rsidP="00F33526">
      <w:pPr>
        <w:numPr>
          <w:ilvl w:val="1"/>
          <w:numId w:val="1"/>
        </w:numPr>
        <w:spacing w:after="240" w:line="300" w:lineRule="auto"/>
        <w:ind w:right="-13" w:hanging="660"/>
        <w:rPr>
          <w:rFonts w:asciiTheme="minorHAnsi" w:hAnsiTheme="minorHAnsi" w:cstheme="minorHAnsi"/>
          <w:szCs w:val="22"/>
        </w:rPr>
      </w:pPr>
      <w:r w:rsidRPr="00F33526">
        <w:rPr>
          <w:rFonts w:asciiTheme="minorHAnsi" w:hAnsiTheme="minorHAnsi" w:cstheme="minorHAnsi"/>
          <w:szCs w:val="22"/>
        </w:rPr>
        <w:t xml:space="preserve">Spis rysunków ____________________________________________________________________ 124 </w:t>
      </w:r>
    </w:p>
    <w:p w14:paraId="06D8F4F7" w14:textId="77777777" w:rsidR="0009156D" w:rsidRPr="00F33526" w:rsidRDefault="00000000" w:rsidP="00F33526">
      <w:pPr>
        <w:pStyle w:val="Nagwek1"/>
        <w:tabs>
          <w:tab w:val="center" w:pos="422"/>
          <w:tab w:val="right" w:pos="9064"/>
        </w:tabs>
        <w:spacing w:after="240" w:line="300" w:lineRule="auto"/>
        <w:ind w:left="0" w:right="-13" w:firstLine="0"/>
        <w:rPr>
          <w:rFonts w:asciiTheme="minorHAnsi" w:hAnsiTheme="minorHAnsi" w:cstheme="minorHAnsi"/>
          <w:sz w:val="22"/>
          <w:szCs w:val="22"/>
        </w:rPr>
      </w:pPr>
      <w:bookmarkStart w:id="0" w:name="_Toc218101"/>
      <w:r w:rsidRPr="00F33526">
        <w:rPr>
          <w:rFonts w:asciiTheme="minorHAnsi" w:hAnsiTheme="minorHAnsi" w:cstheme="minorHAnsi"/>
          <w:b w:val="0"/>
          <w:sz w:val="22"/>
          <w:szCs w:val="22"/>
        </w:rPr>
        <w:tab/>
        <w:t xml:space="preserve">10.3. </w:t>
      </w:r>
      <w:r w:rsidRPr="00F33526">
        <w:rPr>
          <w:rFonts w:asciiTheme="minorHAnsi" w:hAnsiTheme="minorHAnsi" w:cstheme="minorHAnsi"/>
          <w:b w:val="0"/>
          <w:sz w:val="22"/>
          <w:szCs w:val="22"/>
        </w:rPr>
        <w:tab/>
        <w:t xml:space="preserve">Spis tabel _______________________________________________________________________ 124 </w:t>
      </w:r>
      <w:r w:rsidRPr="00F33526">
        <w:rPr>
          <w:rFonts w:asciiTheme="minorHAnsi" w:hAnsiTheme="minorHAnsi" w:cstheme="minorHAnsi"/>
          <w:sz w:val="22"/>
          <w:szCs w:val="22"/>
        </w:rPr>
        <w:br w:type="page"/>
      </w:r>
      <w:bookmarkEnd w:id="0"/>
    </w:p>
    <w:p w14:paraId="4C3A6BC4"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lastRenderedPageBreak/>
        <w:t xml:space="preserve">Słownik skrótów i pojęć </w:t>
      </w:r>
    </w:p>
    <w:tbl>
      <w:tblPr>
        <w:tblStyle w:val="TableGrid"/>
        <w:tblW w:w="9060" w:type="dxa"/>
        <w:tblInd w:w="7" w:type="dxa"/>
        <w:tblCellMar>
          <w:top w:w="47" w:type="dxa"/>
          <w:left w:w="108" w:type="dxa"/>
          <w:right w:w="67" w:type="dxa"/>
        </w:tblCellMar>
        <w:tblLook w:val="04A0" w:firstRow="1" w:lastRow="0" w:firstColumn="1" w:lastColumn="0" w:noHBand="0" w:noVBand="1"/>
      </w:tblPr>
      <w:tblGrid>
        <w:gridCol w:w="1910"/>
        <w:gridCol w:w="7150"/>
      </w:tblGrid>
      <w:tr w:rsidR="0009156D" w:rsidRPr="00F33526" w14:paraId="6C22A898" w14:textId="77777777">
        <w:trPr>
          <w:trHeight w:val="343"/>
        </w:trPr>
        <w:tc>
          <w:tcPr>
            <w:tcW w:w="1910" w:type="dxa"/>
            <w:tcBorders>
              <w:top w:val="single" w:sz="4" w:space="0" w:color="000000"/>
              <w:left w:val="single" w:sz="4" w:space="0" w:color="000000"/>
              <w:bottom w:val="single" w:sz="4" w:space="0" w:color="000000"/>
              <w:right w:val="single" w:sz="4" w:space="0" w:color="000000"/>
            </w:tcBorders>
            <w:shd w:val="clear" w:color="auto" w:fill="D9E2F3"/>
          </w:tcPr>
          <w:p w14:paraId="7845155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Skrót, pojęcie </w:t>
            </w:r>
          </w:p>
        </w:tc>
        <w:tc>
          <w:tcPr>
            <w:tcW w:w="7150" w:type="dxa"/>
            <w:tcBorders>
              <w:top w:val="single" w:sz="4" w:space="0" w:color="000000"/>
              <w:left w:val="single" w:sz="4" w:space="0" w:color="000000"/>
              <w:bottom w:val="single" w:sz="4" w:space="0" w:color="000000"/>
              <w:right w:val="single" w:sz="4" w:space="0" w:color="000000"/>
            </w:tcBorders>
            <w:shd w:val="clear" w:color="auto" w:fill="D9E2F3"/>
          </w:tcPr>
          <w:p w14:paraId="0D50B45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Rozwinięcie, wyjaśnienie </w:t>
            </w:r>
          </w:p>
        </w:tc>
      </w:tr>
      <w:tr w:rsidR="0009156D" w:rsidRPr="00F33526" w14:paraId="6AB5CE47" w14:textId="77777777">
        <w:trPr>
          <w:trHeight w:val="988"/>
        </w:trPr>
        <w:tc>
          <w:tcPr>
            <w:tcW w:w="1910" w:type="dxa"/>
            <w:tcBorders>
              <w:top w:val="single" w:sz="4" w:space="0" w:color="000000"/>
              <w:left w:val="single" w:sz="4" w:space="0" w:color="000000"/>
              <w:bottom w:val="single" w:sz="4" w:space="0" w:color="000000"/>
              <w:right w:val="single" w:sz="4" w:space="0" w:color="000000"/>
            </w:tcBorders>
          </w:tcPr>
          <w:p w14:paraId="08AAC44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adaptacja i </w:t>
            </w:r>
            <w:proofErr w:type="spellStart"/>
            <w:r w:rsidRPr="00F33526">
              <w:rPr>
                <w:rFonts w:asciiTheme="minorHAnsi" w:hAnsiTheme="minorHAnsi" w:cstheme="minorHAnsi"/>
                <w:b/>
                <w:szCs w:val="22"/>
              </w:rPr>
              <w:t>mitygacja</w:t>
            </w:r>
            <w:proofErr w:type="spellEnd"/>
            <w:r w:rsidRPr="00F33526">
              <w:rPr>
                <w:rFonts w:asciiTheme="minorHAnsi" w:hAnsiTheme="minorHAnsi" w:cstheme="minorHAnsi"/>
                <w:b/>
                <w:szCs w:val="22"/>
              </w:rPr>
              <w:t xml:space="preserve"> zmiany klimatu </w:t>
            </w:r>
          </w:p>
        </w:tc>
        <w:tc>
          <w:tcPr>
            <w:tcW w:w="7150" w:type="dxa"/>
            <w:tcBorders>
              <w:top w:val="single" w:sz="4" w:space="0" w:color="000000"/>
              <w:left w:val="single" w:sz="4" w:space="0" w:color="000000"/>
              <w:bottom w:val="single" w:sz="4" w:space="0" w:color="000000"/>
              <w:right w:val="single" w:sz="4" w:space="0" w:color="000000"/>
            </w:tcBorders>
          </w:tcPr>
          <w:p w14:paraId="1A37E75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Adaptacja oznacza przewidywanie szkodliwych skutków zmiany klimatu i podejmowanie działań, które zapobiegają ewentualnym szkodom. </w:t>
            </w:r>
          </w:p>
          <w:p w14:paraId="6DB242B3"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szCs w:val="22"/>
              </w:rPr>
              <w:t>Mitygacja</w:t>
            </w:r>
            <w:proofErr w:type="spellEnd"/>
            <w:r w:rsidRPr="00F33526">
              <w:rPr>
                <w:rFonts w:asciiTheme="minorHAnsi" w:hAnsiTheme="minorHAnsi" w:cstheme="minorHAnsi"/>
                <w:szCs w:val="22"/>
              </w:rPr>
              <w:t xml:space="preserve"> oznacza łagodzenie skutków zmiany klimatu. </w:t>
            </w:r>
          </w:p>
        </w:tc>
      </w:tr>
      <w:tr w:rsidR="0009156D" w:rsidRPr="00F33526" w14:paraId="7C24227B"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5BB7605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AI </w:t>
            </w:r>
          </w:p>
        </w:tc>
        <w:tc>
          <w:tcPr>
            <w:tcW w:w="7150" w:type="dxa"/>
            <w:tcBorders>
              <w:top w:val="single" w:sz="4" w:space="0" w:color="000000"/>
              <w:left w:val="single" w:sz="4" w:space="0" w:color="000000"/>
              <w:bottom w:val="single" w:sz="4" w:space="0" w:color="000000"/>
              <w:right w:val="single" w:sz="4" w:space="0" w:color="000000"/>
            </w:tcBorders>
          </w:tcPr>
          <w:p w14:paraId="24F8E98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Sztuczna inteligencja (ang. </w:t>
            </w:r>
            <w:proofErr w:type="spellStart"/>
            <w:r w:rsidRPr="00F33526">
              <w:rPr>
                <w:rFonts w:asciiTheme="minorHAnsi" w:hAnsiTheme="minorHAnsi" w:cstheme="minorHAnsi"/>
                <w:i/>
                <w:szCs w:val="22"/>
              </w:rPr>
              <w:t>artificial</w:t>
            </w:r>
            <w:proofErr w:type="spellEnd"/>
            <w:r w:rsidRPr="00F33526">
              <w:rPr>
                <w:rFonts w:asciiTheme="minorHAnsi" w:hAnsiTheme="minorHAnsi" w:cstheme="minorHAnsi"/>
                <w:i/>
                <w:szCs w:val="22"/>
              </w:rPr>
              <w:t xml:space="preserve"> </w:t>
            </w:r>
            <w:proofErr w:type="spellStart"/>
            <w:r w:rsidRPr="00F33526">
              <w:rPr>
                <w:rFonts w:asciiTheme="minorHAnsi" w:hAnsiTheme="minorHAnsi" w:cstheme="minorHAnsi"/>
                <w:i/>
                <w:szCs w:val="22"/>
              </w:rPr>
              <w:t>intelligence</w:t>
            </w:r>
            <w:proofErr w:type="spellEnd"/>
            <w:r w:rsidRPr="00F33526">
              <w:rPr>
                <w:rFonts w:asciiTheme="minorHAnsi" w:hAnsiTheme="minorHAnsi" w:cstheme="minorHAnsi"/>
                <w:szCs w:val="22"/>
              </w:rPr>
              <w:t xml:space="preserve">) </w:t>
            </w:r>
          </w:p>
        </w:tc>
      </w:tr>
      <w:tr w:rsidR="0009156D" w:rsidRPr="00F33526" w14:paraId="758987D1" w14:textId="77777777">
        <w:trPr>
          <w:trHeight w:val="1270"/>
        </w:trPr>
        <w:tc>
          <w:tcPr>
            <w:tcW w:w="1910" w:type="dxa"/>
            <w:tcBorders>
              <w:top w:val="single" w:sz="4" w:space="0" w:color="000000"/>
              <w:left w:val="single" w:sz="4" w:space="0" w:color="000000"/>
              <w:bottom w:val="single" w:sz="4" w:space="0" w:color="000000"/>
              <w:right w:val="single" w:sz="4" w:space="0" w:color="000000"/>
            </w:tcBorders>
            <w:vAlign w:val="center"/>
          </w:tcPr>
          <w:p w14:paraId="114BB03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antropopresja </w:t>
            </w:r>
          </w:p>
        </w:tc>
        <w:tc>
          <w:tcPr>
            <w:tcW w:w="7150" w:type="dxa"/>
            <w:tcBorders>
              <w:top w:val="single" w:sz="4" w:space="0" w:color="000000"/>
              <w:left w:val="single" w:sz="4" w:space="0" w:color="000000"/>
              <w:bottom w:val="single" w:sz="4" w:space="0" w:color="000000"/>
              <w:right w:val="single" w:sz="4" w:space="0" w:color="000000"/>
            </w:tcBorders>
          </w:tcPr>
          <w:p w14:paraId="1FB4C8D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Jest to ogół działań ludzkich, które wywierają wpływ na środowisko naturalne, zarówno bezpośrednio, jak i pośrednio. Antropopresja prowadzi do różnorodnych zmian w środowisku, w tym do zubożenia flory i fauny, zmiany w strukturze gleby, erozję krajobrazu i zanieczyszczenie powietrza. </w:t>
            </w:r>
          </w:p>
        </w:tc>
      </w:tr>
      <w:tr w:rsidR="0009156D" w:rsidRPr="00F33526" w14:paraId="372E358C" w14:textId="77777777">
        <w:trPr>
          <w:trHeight w:val="356"/>
        </w:trPr>
        <w:tc>
          <w:tcPr>
            <w:tcW w:w="1910" w:type="dxa"/>
            <w:tcBorders>
              <w:top w:val="single" w:sz="4" w:space="0" w:color="000000"/>
              <w:left w:val="single" w:sz="4" w:space="0" w:color="000000"/>
              <w:bottom w:val="single" w:sz="4" w:space="0" w:color="000000"/>
              <w:right w:val="single" w:sz="4" w:space="0" w:color="000000"/>
            </w:tcBorders>
          </w:tcPr>
          <w:p w14:paraId="382C411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BDL GUS </w:t>
            </w:r>
          </w:p>
        </w:tc>
        <w:tc>
          <w:tcPr>
            <w:tcW w:w="7150" w:type="dxa"/>
            <w:tcBorders>
              <w:top w:val="single" w:sz="4" w:space="0" w:color="000000"/>
              <w:left w:val="single" w:sz="4" w:space="0" w:color="000000"/>
              <w:bottom w:val="single" w:sz="4" w:space="0" w:color="000000"/>
              <w:right w:val="single" w:sz="4" w:space="0" w:color="000000"/>
            </w:tcBorders>
          </w:tcPr>
          <w:p w14:paraId="14CA7D1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Bank Danych Lokalnych Głównego Urzędu Statystycznego </w:t>
            </w:r>
          </w:p>
        </w:tc>
      </w:tr>
      <w:tr w:rsidR="0009156D" w:rsidRPr="00F33526" w14:paraId="617B80EB" w14:textId="77777777">
        <w:trPr>
          <w:trHeight w:val="965"/>
        </w:trPr>
        <w:tc>
          <w:tcPr>
            <w:tcW w:w="1910" w:type="dxa"/>
            <w:tcBorders>
              <w:top w:val="single" w:sz="4" w:space="0" w:color="000000"/>
              <w:left w:val="single" w:sz="4" w:space="0" w:color="000000"/>
              <w:bottom w:val="single" w:sz="4" w:space="0" w:color="000000"/>
              <w:right w:val="single" w:sz="4" w:space="0" w:color="000000"/>
            </w:tcBorders>
            <w:vAlign w:val="center"/>
          </w:tcPr>
          <w:p w14:paraId="02C9134E"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b/>
                <w:szCs w:val="22"/>
              </w:rPr>
              <w:t>bleisure</w:t>
            </w:r>
            <w:proofErr w:type="spellEnd"/>
            <w:r w:rsidRPr="00F33526">
              <w:rPr>
                <w:rFonts w:asciiTheme="minorHAnsi" w:hAnsiTheme="minorHAnsi" w:cstheme="minorHAnsi"/>
                <w:b/>
                <w:szCs w:val="22"/>
              </w:rPr>
              <w:t xml:space="preserve"> </w:t>
            </w:r>
          </w:p>
        </w:tc>
        <w:tc>
          <w:tcPr>
            <w:tcW w:w="7150" w:type="dxa"/>
            <w:tcBorders>
              <w:top w:val="single" w:sz="4" w:space="0" w:color="000000"/>
              <w:left w:val="single" w:sz="4" w:space="0" w:color="000000"/>
              <w:bottom w:val="single" w:sz="4" w:space="0" w:color="000000"/>
              <w:right w:val="single" w:sz="4" w:space="0" w:color="000000"/>
            </w:tcBorders>
          </w:tcPr>
          <w:p w14:paraId="76F649D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Połączenie angielskich słów „business” (biznes, praca) i „</w:t>
            </w:r>
            <w:proofErr w:type="spellStart"/>
            <w:r w:rsidRPr="00F33526">
              <w:rPr>
                <w:rFonts w:asciiTheme="minorHAnsi" w:hAnsiTheme="minorHAnsi" w:cstheme="minorHAnsi"/>
                <w:szCs w:val="22"/>
              </w:rPr>
              <w:t>leisure</w:t>
            </w:r>
            <w:proofErr w:type="spellEnd"/>
            <w:r w:rsidRPr="00F33526">
              <w:rPr>
                <w:rFonts w:asciiTheme="minorHAnsi" w:hAnsiTheme="minorHAnsi" w:cstheme="minorHAnsi"/>
                <w:szCs w:val="22"/>
              </w:rPr>
              <w:t xml:space="preserve">” (odpoczynek). Oznacza ono sposób podróżowania, który polega na łączeniu obowiązków zawodowych z odpoczynkiem. </w:t>
            </w:r>
          </w:p>
        </w:tc>
      </w:tr>
      <w:tr w:rsidR="0009156D" w:rsidRPr="00F33526" w14:paraId="01C71F27" w14:textId="77777777">
        <w:trPr>
          <w:trHeight w:val="660"/>
        </w:trPr>
        <w:tc>
          <w:tcPr>
            <w:tcW w:w="1910" w:type="dxa"/>
            <w:tcBorders>
              <w:top w:val="single" w:sz="4" w:space="0" w:color="000000"/>
              <w:left w:val="single" w:sz="4" w:space="0" w:color="000000"/>
              <w:bottom w:val="single" w:sz="4" w:space="0" w:color="000000"/>
              <w:right w:val="single" w:sz="4" w:space="0" w:color="000000"/>
            </w:tcBorders>
            <w:vAlign w:val="center"/>
          </w:tcPr>
          <w:p w14:paraId="5A0D909C"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b/>
                <w:szCs w:val="22"/>
              </w:rPr>
              <w:t>brownfield</w:t>
            </w:r>
            <w:proofErr w:type="spellEnd"/>
            <w:r w:rsidRPr="00F33526">
              <w:rPr>
                <w:rFonts w:asciiTheme="minorHAnsi" w:hAnsiTheme="minorHAnsi" w:cstheme="minorHAnsi"/>
                <w:b/>
                <w:szCs w:val="22"/>
              </w:rPr>
              <w:t xml:space="preserve"> </w:t>
            </w:r>
          </w:p>
        </w:tc>
        <w:tc>
          <w:tcPr>
            <w:tcW w:w="7150" w:type="dxa"/>
            <w:tcBorders>
              <w:top w:val="single" w:sz="4" w:space="0" w:color="000000"/>
              <w:left w:val="single" w:sz="4" w:space="0" w:color="000000"/>
              <w:bottom w:val="single" w:sz="4" w:space="0" w:color="000000"/>
              <w:right w:val="single" w:sz="4" w:space="0" w:color="000000"/>
            </w:tcBorders>
          </w:tcPr>
          <w:p w14:paraId="5571975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Tereny obecnie opuszczone, zdegradowane lub niewykorzystywane zgodnie z ich pierwotnym przeznaczeniem. </w:t>
            </w:r>
          </w:p>
        </w:tc>
      </w:tr>
      <w:tr w:rsidR="0009156D" w:rsidRPr="00F33526" w14:paraId="58110BBF" w14:textId="77777777">
        <w:trPr>
          <w:trHeight w:val="662"/>
        </w:trPr>
        <w:tc>
          <w:tcPr>
            <w:tcW w:w="1910" w:type="dxa"/>
            <w:tcBorders>
              <w:top w:val="single" w:sz="4" w:space="0" w:color="000000"/>
              <w:left w:val="single" w:sz="4" w:space="0" w:color="000000"/>
              <w:bottom w:val="single" w:sz="4" w:space="0" w:color="000000"/>
              <w:right w:val="single" w:sz="4" w:space="0" w:color="000000"/>
            </w:tcBorders>
            <w:vAlign w:val="center"/>
          </w:tcPr>
          <w:p w14:paraId="4F02C00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B+R </w:t>
            </w:r>
          </w:p>
        </w:tc>
        <w:tc>
          <w:tcPr>
            <w:tcW w:w="7150" w:type="dxa"/>
            <w:tcBorders>
              <w:top w:val="single" w:sz="4" w:space="0" w:color="000000"/>
              <w:left w:val="single" w:sz="4" w:space="0" w:color="000000"/>
              <w:bottom w:val="single" w:sz="4" w:space="0" w:color="000000"/>
              <w:right w:val="single" w:sz="4" w:space="0" w:color="000000"/>
            </w:tcBorders>
          </w:tcPr>
          <w:p w14:paraId="378DDAD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 zależności od kontekstu: badania i rozwój lub podróż łączona: rower – transport publiczny (ang. </w:t>
            </w:r>
            <w:proofErr w:type="spellStart"/>
            <w:r w:rsidRPr="00F33526">
              <w:rPr>
                <w:rFonts w:asciiTheme="minorHAnsi" w:hAnsiTheme="minorHAnsi" w:cstheme="minorHAnsi"/>
                <w:i/>
                <w:szCs w:val="22"/>
              </w:rPr>
              <w:t>Bike</w:t>
            </w:r>
            <w:proofErr w:type="spellEnd"/>
            <w:r w:rsidRPr="00F33526">
              <w:rPr>
                <w:rFonts w:asciiTheme="minorHAnsi" w:hAnsiTheme="minorHAnsi" w:cstheme="minorHAnsi"/>
                <w:i/>
                <w:szCs w:val="22"/>
              </w:rPr>
              <w:t xml:space="preserve"> and </w:t>
            </w:r>
            <w:proofErr w:type="spellStart"/>
            <w:r w:rsidRPr="00F33526">
              <w:rPr>
                <w:rFonts w:asciiTheme="minorHAnsi" w:hAnsiTheme="minorHAnsi" w:cstheme="minorHAnsi"/>
                <w:i/>
                <w:szCs w:val="22"/>
              </w:rPr>
              <w:t>Ride</w:t>
            </w:r>
            <w:proofErr w:type="spellEnd"/>
            <w:r w:rsidRPr="00F33526">
              <w:rPr>
                <w:rFonts w:asciiTheme="minorHAnsi" w:hAnsiTheme="minorHAnsi" w:cstheme="minorHAnsi"/>
                <w:szCs w:val="22"/>
              </w:rPr>
              <w:t xml:space="preserve">). </w:t>
            </w:r>
          </w:p>
        </w:tc>
      </w:tr>
      <w:tr w:rsidR="0009156D" w:rsidRPr="00F33526" w14:paraId="34CC2E86" w14:textId="77777777">
        <w:trPr>
          <w:trHeight w:val="2816"/>
        </w:trPr>
        <w:tc>
          <w:tcPr>
            <w:tcW w:w="1910" w:type="dxa"/>
            <w:tcBorders>
              <w:top w:val="single" w:sz="4" w:space="0" w:color="000000"/>
              <w:left w:val="single" w:sz="4" w:space="0" w:color="000000"/>
              <w:bottom w:val="single" w:sz="4" w:space="0" w:color="000000"/>
              <w:right w:val="single" w:sz="4" w:space="0" w:color="000000"/>
            </w:tcBorders>
            <w:vAlign w:val="center"/>
          </w:tcPr>
          <w:p w14:paraId="20FC8D9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BZI </w:t>
            </w:r>
          </w:p>
        </w:tc>
        <w:tc>
          <w:tcPr>
            <w:tcW w:w="7150" w:type="dxa"/>
            <w:tcBorders>
              <w:top w:val="single" w:sz="4" w:space="0" w:color="000000"/>
              <w:left w:val="single" w:sz="4" w:space="0" w:color="000000"/>
              <w:bottom w:val="single" w:sz="4" w:space="0" w:color="000000"/>
              <w:right w:val="single" w:sz="4" w:space="0" w:color="000000"/>
            </w:tcBorders>
          </w:tcPr>
          <w:p w14:paraId="13D055E3" w14:textId="77777777" w:rsidR="0009156D" w:rsidRPr="00F33526" w:rsidRDefault="00000000" w:rsidP="00F33526">
            <w:pPr>
              <w:spacing w:after="240" w:line="300" w:lineRule="auto"/>
              <w:ind w:left="0" w:right="369" w:firstLine="0"/>
              <w:rPr>
                <w:rFonts w:asciiTheme="minorHAnsi" w:hAnsiTheme="minorHAnsi" w:cstheme="minorHAnsi"/>
                <w:szCs w:val="22"/>
              </w:rPr>
            </w:pPr>
            <w:r w:rsidRPr="00F33526">
              <w:rPr>
                <w:rFonts w:asciiTheme="minorHAnsi" w:hAnsiTheme="minorHAnsi" w:cstheme="minorHAnsi"/>
                <w:szCs w:val="22"/>
              </w:rPr>
              <w:t xml:space="preserve">Strategicznie zaplanowana sieć obszarów naturalnych i półnaturalnych pokrytych roślinnością lub wodami, wraz z innymi elementami środowiska, zaprojektowana i zarządzana w sposób, który ma zapewnić szeroką gamę usług ekosystemowych. </w:t>
            </w:r>
          </w:p>
          <w:p w14:paraId="3A7BA741" w14:textId="77777777" w:rsidR="0009156D" w:rsidRPr="00F33526" w:rsidRDefault="00000000" w:rsidP="00F33526">
            <w:pPr>
              <w:spacing w:after="240" w:line="300" w:lineRule="auto"/>
              <w:ind w:left="0" w:right="22" w:firstLine="0"/>
              <w:rPr>
                <w:rFonts w:asciiTheme="minorHAnsi" w:hAnsiTheme="minorHAnsi" w:cstheme="minorHAnsi"/>
                <w:szCs w:val="22"/>
              </w:rPr>
            </w:pPr>
            <w:r w:rsidRPr="00F33526">
              <w:rPr>
                <w:rFonts w:asciiTheme="minorHAnsi" w:hAnsiTheme="minorHAnsi" w:cstheme="minorHAnsi"/>
                <w:szCs w:val="22"/>
              </w:rPr>
              <w:t>Źródło</w:t>
            </w:r>
            <w:hyperlink r:id="rId9">
              <w:r w:rsidR="0009156D" w:rsidRPr="00F33526">
                <w:rPr>
                  <w:rFonts w:asciiTheme="minorHAnsi" w:hAnsiTheme="minorHAnsi" w:cstheme="minorHAnsi"/>
                  <w:szCs w:val="22"/>
                </w:rPr>
                <w:t xml:space="preserve">: </w:t>
              </w:r>
            </w:hyperlink>
            <w:hyperlink r:id="rId10">
              <w:r w:rsidR="0009156D" w:rsidRPr="00F33526">
                <w:rPr>
                  <w:rFonts w:asciiTheme="minorHAnsi" w:hAnsiTheme="minorHAnsi" w:cstheme="minorHAnsi"/>
                  <w:color w:val="0563C1"/>
                  <w:szCs w:val="22"/>
                  <w:u w:val="single" w:color="0563C1"/>
                </w:rPr>
                <w:t>Komunikat Komisji do Parlamentu Europejskiego, Rady, Europejskiego</w:t>
              </w:r>
            </w:hyperlink>
            <w:hyperlink r:id="rId11">
              <w:r w:rsidR="0009156D" w:rsidRPr="00F33526">
                <w:rPr>
                  <w:rFonts w:asciiTheme="minorHAnsi" w:hAnsiTheme="minorHAnsi" w:cstheme="minorHAnsi"/>
                  <w:color w:val="0563C1"/>
                  <w:szCs w:val="22"/>
                </w:rPr>
                <w:t xml:space="preserve"> </w:t>
              </w:r>
            </w:hyperlink>
            <w:hyperlink r:id="rId12">
              <w:r w:rsidR="0009156D" w:rsidRPr="00F33526">
                <w:rPr>
                  <w:rFonts w:asciiTheme="minorHAnsi" w:hAnsiTheme="minorHAnsi" w:cstheme="minorHAnsi"/>
                  <w:color w:val="0563C1"/>
                  <w:szCs w:val="22"/>
                  <w:u w:val="single" w:color="0563C1"/>
                </w:rPr>
                <w:t>Komitetu Ekonomiczno</w:t>
              </w:r>
            </w:hyperlink>
            <w:hyperlink r:id="rId13">
              <w:r w:rsidR="0009156D" w:rsidRPr="00F33526">
                <w:rPr>
                  <w:rFonts w:asciiTheme="minorHAnsi" w:hAnsiTheme="minorHAnsi" w:cstheme="minorHAnsi"/>
                  <w:color w:val="0563C1"/>
                  <w:szCs w:val="22"/>
                  <w:u w:val="single" w:color="0563C1"/>
                </w:rPr>
                <w:t>-</w:t>
              </w:r>
            </w:hyperlink>
            <w:hyperlink r:id="rId14">
              <w:r w:rsidR="0009156D" w:rsidRPr="00F33526">
                <w:rPr>
                  <w:rFonts w:asciiTheme="minorHAnsi" w:hAnsiTheme="minorHAnsi" w:cstheme="minorHAnsi"/>
                  <w:color w:val="0563C1"/>
                  <w:szCs w:val="22"/>
                  <w:u w:val="single" w:color="0563C1"/>
                </w:rPr>
                <w:t xml:space="preserve">Społecznego i Komitetu Regionów, Zielona infrastruktura </w:t>
              </w:r>
            </w:hyperlink>
            <w:hyperlink r:id="rId15">
              <w:r w:rsidR="0009156D" w:rsidRPr="00F33526">
                <w:rPr>
                  <w:rFonts w:asciiTheme="minorHAnsi" w:hAnsiTheme="minorHAnsi" w:cstheme="minorHAnsi"/>
                  <w:color w:val="0563C1"/>
                  <w:szCs w:val="22"/>
                  <w:u w:val="single" w:color="0563C1"/>
                </w:rPr>
                <w:t>–</w:t>
              </w:r>
            </w:hyperlink>
            <w:hyperlink r:id="rId16">
              <w:r w:rsidR="0009156D" w:rsidRPr="00F33526">
                <w:rPr>
                  <w:rFonts w:asciiTheme="minorHAnsi" w:hAnsiTheme="minorHAnsi" w:cstheme="minorHAnsi"/>
                  <w:color w:val="0563C1"/>
                  <w:szCs w:val="22"/>
                </w:rPr>
                <w:t xml:space="preserve"> </w:t>
              </w:r>
            </w:hyperlink>
            <w:hyperlink r:id="rId17">
              <w:r w:rsidR="0009156D" w:rsidRPr="00F33526">
                <w:rPr>
                  <w:rFonts w:asciiTheme="minorHAnsi" w:hAnsiTheme="minorHAnsi" w:cstheme="minorHAnsi"/>
                  <w:color w:val="0563C1"/>
                  <w:szCs w:val="22"/>
                  <w:u w:val="single" w:color="0563C1"/>
                </w:rPr>
                <w:t>zwiększanie kapitału naturalnego Europy</w:t>
              </w:r>
            </w:hyperlink>
            <w:hyperlink r:id="rId18">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por</w:t>
            </w:r>
            <w:hyperlink r:id="rId19">
              <w:r w:rsidR="0009156D" w:rsidRPr="00F33526">
                <w:rPr>
                  <w:rFonts w:asciiTheme="minorHAnsi" w:hAnsiTheme="minorHAnsi" w:cstheme="minorHAnsi"/>
                  <w:szCs w:val="22"/>
                </w:rPr>
                <w:t xml:space="preserve">. </w:t>
              </w:r>
            </w:hyperlink>
            <w:hyperlink r:id="rId20">
              <w:r w:rsidR="0009156D" w:rsidRPr="00F33526">
                <w:rPr>
                  <w:rFonts w:asciiTheme="minorHAnsi" w:hAnsiTheme="minorHAnsi" w:cstheme="minorHAnsi"/>
                  <w:color w:val="0563C1"/>
                  <w:szCs w:val="22"/>
                  <w:u w:val="single" w:color="0563C1"/>
                </w:rPr>
                <w:t>Unijna strategia na rzecz</w:t>
              </w:r>
            </w:hyperlink>
            <w:hyperlink r:id="rId21">
              <w:r w:rsidR="0009156D" w:rsidRPr="00F33526">
                <w:rPr>
                  <w:rFonts w:asciiTheme="minorHAnsi" w:hAnsiTheme="minorHAnsi" w:cstheme="minorHAnsi"/>
                  <w:color w:val="0563C1"/>
                  <w:szCs w:val="22"/>
                </w:rPr>
                <w:t xml:space="preserve"> </w:t>
              </w:r>
            </w:hyperlink>
            <w:hyperlink r:id="rId22">
              <w:r w:rsidR="0009156D" w:rsidRPr="00F33526">
                <w:rPr>
                  <w:rFonts w:asciiTheme="minorHAnsi" w:hAnsiTheme="minorHAnsi" w:cstheme="minorHAnsi"/>
                  <w:color w:val="0563C1"/>
                  <w:szCs w:val="22"/>
                  <w:u w:val="single" w:color="0563C1"/>
                </w:rPr>
                <w:t>bioróżnorodności 2030</w:t>
              </w:r>
            </w:hyperlink>
            <w:hyperlink r:id="rId23">
              <w:r w:rsidR="0009156D" w:rsidRPr="00F33526">
                <w:rPr>
                  <w:rFonts w:asciiTheme="minorHAnsi" w:hAnsiTheme="minorHAnsi" w:cstheme="minorHAnsi"/>
                  <w:szCs w:val="22"/>
                </w:rPr>
                <w:t>,</w:t>
              </w:r>
            </w:hyperlink>
            <w:hyperlink r:id="rId24">
              <w:r w:rsidR="0009156D" w:rsidRPr="00F33526">
                <w:rPr>
                  <w:rFonts w:asciiTheme="minorHAnsi" w:hAnsiTheme="minorHAnsi" w:cstheme="minorHAnsi"/>
                  <w:szCs w:val="22"/>
                </w:rPr>
                <w:t xml:space="preserve"> </w:t>
              </w:r>
            </w:hyperlink>
            <w:hyperlink r:id="rId25">
              <w:r w:rsidR="0009156D" w:rsidRPr="00F33526">
                <w:rPr>
                  <w:rFonts w:asciiTheme="minorHAnsi" w:hAnsiTheme="minorHAnsi" w:cstheme="minorHAnsi"/>
                  <w:color w:val="0563C1"/>
                  <w:szCs w:val="22"/>
                  <w:u w:val="single" w:color="0563C1"/>
                </w:rPr>
                <w:t>Krajowa Polityka Miejska 2030</w:t>
              </w:r>
            </w:hyperlink>
            <w:hyperlink r:id="rId26">
              <w:r w:rsidR="0009156D" w:rsidRPr="00F33526">
                <w:rPr>
                  <w:rFonts w:asciiTheme="minorHAnsi" w:hAnsiTheme="minorHAnsi" w:cstheme="minorHAnsi"/>
                  <w:szCs w:val="22"/>
                </w:rPr>
                <w:t>,</w:t>
              </w:r>
            </w:hyperlink>
            <w:hyperlink r:id="rId27">
              <w:r w:rsidR="0009156D" w:rsidRPr="00F33526">
                <w:rPr>
                  <w:rFonts w:asciiTheme="minorHAnsi" w:hAnsiTheme="minorHAnsi" w:cstheme="minorHAnsi"/>
                  <w:szCs w:val="22"/>
                </w:rPr>
                <w:t xml:space="preserve"> </w:t>
              </w:r>
            </w:hyperlink>
            <w:hyperlink r:id="rId28">
              <w:r w:rsidR="0009156D" w:rsidRPr="00F33526">
                <w:rPr>
                  <w:rFonts w:asciiTheme="minorHAnsi" w:hAnsiTheme="minorHAnsi" w:cstheme="minorHAnsi"/>
                  <w:color w:val="0563C1"/>
                  <w:szCs w:val="22"/>
                  <w:u w:val="single" w:color="0563C1"/>
                </w:rPr>
                <w:t>Podręcznik adaptacji dla</w:t>
              </w:r>
            </w:hyperlink>
            <w:hyperlink r:id="rId29">
              <w:r w:rsidR="0009156D" w:rsidRPr="00F33526">
                <w:rPr>
                  <w:rFonts w:asciiTheme="minorHAnsi" w:hAnsiTheme="minorHAnsi" w:cstheme="minorHAnsi"/>
                  <w:color w:val="0563C1"/>
                  <w:szCs w:val="22"/>
                </w:rPr>
                <w:t xml:space="preserve"> </w:t>
              </w:r>
            </w:hyperlink>
            <w:hyperlink r:id="rId30">
              <w:r w:rsidR="0009156D" w:rsidRPr="00F33526">
                <w:rPr>
                  <w:rFonts w:asciiTheme="minorHAnsi" w:hAnsiTheme="minorHAnsi" w:cstheme="minorHAnsi"/>
                  <w:color w:val="0563C1"/>
                  <w:szCs w:val="22"/>
                  <w:u w:val="single" w:color="0563C1"/>
                </w:rPr>
                <w:t xml:space="preserve">miast </w:t>
              </w:r>
            </w:hyperlink>
            <w:hyperlink r:id="rId31">
              <w:r w:rsidR="0009156D" w:rsidRPr="00F33526">
                <w:rPr>
                  <w:rFonts w:asciiTheme="minorHAnsi" w:hAnsiTheme="minorHAnsi" w:cstheme="minorHAnsi"/>
                  <w:color w:val="0563C1"/>
                  <w:szCs w:val="22"/>
                  <w:u w:val="single" w:color="0563C1"/>
                </w:rPr>
                <w:t xml:space="preserve">– </w:t>
              </w:r>
            </w:hyperlink>
            <w:hyperlink r:id="rId32">
              <w:r w:rsidR="0009156D" w:rsidRPr="00F33526">
                <w:rPr>
                  <w:rFonts w:asciiTheme="minorHAnsi" w:hAnsiTheme="minorHAnsi" w:cstheme="minorHAnsi"/>
                  <w:color w:val="0563C1"/>
                  <w:szCs w:val="22"/>
                  <w:u w:val="single" w:color="0563C1"/>
                </w:rPr>
                <w:t>aktualizacja 2023. Wytyczne do przygotowania Miejskiego Planu Adaptacji do</w:t>
              </w:r>
            </w:hyperlink>
            <w:hyperlink r:id="rId33">
              <w:r w:rsidR="0009156D" w:rsidRPr="00F33526">
                <w:rPr>
                  <w:rFonts w:asciiTheme="minorHAnsi" w:hAnsiTheme="minorHAnsi" w:cstheme="minorHAnsi"/>
                  <w:color w:val="0563C1"/>
                  <w:szCs w:val="22"/>
                </w:rPr>
                <w:t xml:space="preserve"> </w:t>
              </w:r>
            </w:hyperlink>
            <w:hyperlink r:id="rId34">
              <w:r w:rsidR="0009156D" w:rsidRPr="00F33526">
                <w:rPr>
                  <w:rFonts w:asciiTheme="minorHAnsi" w:hAnsiTheme="minorHAnsi" w:cstheme="minorHAnsi"/>
                  <w:color w:val="0563C1"/>
                  <w:szCs w:val="22"/>
                  <w:u w:val="single" w:color="0563C1"/>
                </w:rPr>
                <w:t>zmian klimatu</w:t>
              </w:r>
            </w:hyperlink>
            <w:hyperlink r:id="rId35">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oprac. IOŚ-PIB </w:t>
            </w:r>
          </w:p>
        </w:tc>
      </w:tr>
      <w:tr w:rsidR="0009156D" w:rsidRPr="00F33526" w14:paraId="6F33733F" w14:textId="77777777">
        <w:trPr>
          <w:trHeight w:val="1272"/>
        </w:trPr>
        <w:tc>
          <w:tcPr>
            <w:tcW w:w="1910" w:type="dxa"/>
            <w:tcBorders>
              <w:top w:val="single" w:sz="4" w:space="0" w:color="000000"/>
              <w:left w:val="single" w:sz="4" w:space="0" w:color="000000"/>
              <w:bottom w:val="single" w:sz="4" w:space="0" w:color="000000"/>
              <w:right w:val="single" w:sz="4" w:space="0" w:color="000000"/>
            </w:tcBorders>
            <w:vAlign w:val="center"/>
          </w:tcPr>
          <w:p w14:paraId="1821903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CEA </w:t>
            </w:r>
          </w:p>
        </w:tc>
        <w:tc>
          <w:tcPr>
            <w:tcW w:w="7150" w:type="dxa"/>
            <w:tcBorders>
              <w:top w:val="single" w:sz="4" w:space="0" w:color="000000"/>
              <w:left w:val="single" w:sz="4" w:space="0" w:color="000000"/>
              <w:bottom w:val="single" w:sz="4" w:space="0" w:color="000000"/>
              <w:right w:val="single" w:sz="4" w:space="0" w:color="000000"/>
            </w:tcBorders>
          </w:tcPr>
          <w:p w14:paraId="5AA65709" w14:textId="77777777" w:rsidR="0009156D" w:rsidRPr="00F33526" w:rsidRDefault="00000000" w:rsidP="00F33526">
            <w:pPr>
              <w:spacing w:after="240" w:line="300" w:lineRule="auto"/>
              <w:ind w:left="0" w:right="28" w:firstLine="0"/>
              <w:rPr>
                <w:rFonts w:asciiTheme="minorHAnsi" w:hAnsiTheme="minorHAnsi" w:cstheme="minorHAnsi"/>
                <w:szCs w:val="22"/>
              </w:rPr>
            </w:pPr>
            <w:r w:rsidRPr="00F33526">
              <w:rPr>
                <w:rFonts w:asciiTheme="minorHAnsi" w:hAnsiTheme="minorHAnsi" w:cstheme="minorHAnsi"/>
                <w:szCs w:val="22"/>
              </w:rPr>
              <w:t xml:space="preserve">Metoda tworzenia w pełni kontrolowanych środowisk dla uprawianych roślin, czasami określana jako „rolnictwo pionowe” lub „rolnictwo wewnętrzne”. Elementy niezbędne do wzrostu roślin na różnych etapach są dostarczane sztucznie (ang. </w:t>
            </w:r>
          </w:p>
          <w:p w14:paraId="3A65D1EE"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i/>
                <w:szCs w:val="22"/>
              </w:rPr>
              <w:t>Controlled</w:t>
            </w:r>
            <w:proofErr w:type="spellEnd"/>
            <w:r w:rsidRPr="00F33526">
              <w:rPr>
                <w:rFonts w:asciiTheme="minorHAnsi" w:hAnsiTheme="minorHAnsi" w:cstheme="minorHAnsi"/>
                <w:i/>
                <w:szCs w:val="22"/>
              </w:rPr>
              <w:t xml:space="preserve"> Environment </w:t>
            </w:r>
            <w:proofErr w:type="spellStart"/>
            <w:r w:rsidRPr="00F33526">
              <w:rPr>
                <w:rFonts w:asciiTheme="minorHAnsi" w:hAnsiTheme="minorHAnsi" w:cstheme="minorHAnsi"/>
                <w:i/>
                <w:szCs w:val="22"/>
              </w:rPr>
              <w:t>Agriculture</w:t>
            </w:r>
            <w:proofErr w:type="spellEnd"/>
            <w:r w:rsidRPr="00F33526">
              <w:rPr>
                <w:rFonts w:asciiTheme="minorHAnsi" w:hAnsiTheme="minorHAnsi" w:cstheme="minorHAnsi"/>
                <w:szCs w:val="22"/>
              </w:rPr>
              <w:t xml:space="preserve">). </w:t>
            </w:r>
          </w:p>
        </w:tc>
      </w:tr>
      <w:tr w:rsidR="0009156D" w:rsidRPr="00F33526" w14:paraId="06E9BF61"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23D9254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CUS </w:t>
            </w:r>
          </w:p>
        </w:tc>
        <w:tc>
          <w:tcPr>
            <w:tcW w:w="7150" w:type="dxa"/>
            <w:tcBorders>
              <w:top w:val="single" w:sz="4" w:space="0" w:color="000000"/>
              <w:left w:val="single" w:sz="4" w:space="0" w:color="000000"/>
              <w:bottom w:val="single" w:sz="4" w:space="0" w:color="000000"/>
              <w:right w:val="single" w:sz="4" w:space="0" w:color="000000"/>
            </w:tcBorders>
          </w:tcPr>
          <w:p w14:paraId="5C781C7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Centrum usług społecznych </w:t>
            </w:r>
          </w:p>
        </w:tc>
      </w:tr>
      <w:tr w:rsidR="0009156D" w:rsidRPr="00F33526" w14:paraId="7436CBB9" w14:textId="77777777">
        <w:trPr>
          <w:trHeight w:val="985"/>
        </w:trPr>
        <w:tc>
          <w:tcPr>
            <w:tcW w:w="1910" w:type="dxa"/>
            <w:tcBorders>
              <w:top w:val="single" w:sz="4" w:space="0" w:color="000000"/>
              <w:left w:val="single" w:sz="4" w:space="0" w:color="000000"/>
              <w:bottom w:val="single" w:sz="4" w:space="0" w:color="000000"/>
              <w:right w:val="single" w:sz="4" w:space="0" w:color="000000"/>
            </w:tcBorders>
            <w:vAlign w:val="center"/>
          </w:tcPr>
          <w:p w14:paraId="505FA92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CPK </w:t>
            </w:r>
          </w:p>
        </w:tc>
        <w:tc>
          <w:tcPr>
            <w:tcW w:w="7150" w:type="dxa"/>
            <w:tcBorders>
              <w:top w:val="single" w:sz="4" w:space="0" w:color="000000"/>
              <w:left w:val="single" w:sz="4" w:space="0" w:color="000000"/>
              <w:bottom w:val="single" w:sz="4" w:space="0" w:color="000000"/>
              <w:right w:val="single" w:sz="4" w:space="0" w:color="000000"/>
            </w:tcBorders>
          </w:tcPr>
          <w:p w14:paraId="00E930D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Centralny Port Komunikacyjny – planowany węzeł multimodalny zlokalizowany pomiędzy Warszawa a Łodzią, integrujący transport lotniczy, kolejowy i drogowy. </w:t>
            </w:r>
          </w:p>
          <w:p w14:paraId="0D042CC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Źródło</w:t>
            </w:r>
            <w:hyperlink r:id="rId36">
              <w:r w:rsidR="0009156D" w:rsidRPr="00F33526">
                <w:rPr>
                  <w:rFonts w:asciiTheme="minorHAnsi" w:hAnsiTheme="minorHAnsi" w:cstheme="minorHAnsi"/>
                  <w:szCs w:val="22"/>
                </w:rPr>
                <w:t xml:space="preserve">: </w:t>
              </w:r>
            </w:hyperlink>
            <w:hyperlink r:id="rId37">
              <w:r w:rsidR="0009156D" w:rsidRPr="00F33526">
                <w:rPr>
                  <w:rFonts w:asciiTheme="minorHAnsi" w:hAnsiTheme="minorHAnsi" w:cstheme="minorHAnsi"/>
                  <w:color w:val="0563C1"/>
                  <w:szCs w:val="22"/>
                  <w:u w:val="single" w:color="0563C1"/>
                </w:rPr>
                <w:t>Projekt „Strategii rozwoju obszaru otoczenia CPK do roku 2044”</w:t>
              </w:r>
            </w:hyperlink>
            <w:hyperlink r:id="rId38">
              <w:r w:rsidR="0009156D" w:rsidRPr="00F33526">
                <w:rPr>
                  <w:rFonts w:asciiTheme="minorHAnsi" w:hAnsiTheme="minorHAnsi" w:cstheme="minorHAnsi"/>
                  <w:szCs w:val="22"/>
                </w:rPr>
                <w:t xml:space="preserve"> </w:t>
              </w:r>
            </w:hyperlink>
          </w:p>
        </w:tc>
      </w:tr>
      <w:tr w:rsidR="0009156D" w:rsidRPr="00F33526" w14:paraId="3874B2AD" w14:textId="77777777">
        <w:trPr>
          <w:trHeight w:val="660"/>
        </w:trPr>
        <w:tc>
          <w:tcPr>
            <w:tcW w:w="1910" w:type="dxa"/>
            <w:tcBorders>
              <w:top w:val="single" w:sz="4" w:space="0" w:color="000000"/>
              <w:left w:val="single" w:sz="4" w:space="0" w:color="000000"/>
              <w:bottom w:val="single" w:sz="4" w:space="0" w:color="000000"/>
              <w:right w:val="single" w:sz="4" w:space="0" w:color="000000"/>
            </w:tcBorders>
            <w:vAlign w:val="center"/>
          </w:tcPr>
          <w:p w14:paraId="7532601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Diagnoza </w:t>
            </w:r>
          </w:p>
        </w:tc>
        <w:tc>
          <w:tcPr>
            <w:tcW w:w="7150" w:type="dxa"/>
            <w:tcBorders>
              <w:top w:val="single" w:sz="4" w:space="0" w:color="000000"/>
              <w:left w:val="single" w:sz="4" w:space="0" w:color="000000"/>
              <w:bottom w:val="single" w:sz="4" w:space="0" w:color="000000"/>
              <w:right w:val="single" w:sz="4" w:space="0" w:color="000000"/>
            </w:tcBorders>
          </w:tcPr>
          <w:p w14:paraId="289D5FE6" w14:textId="77777777" w:rsidR="0009156D" w:rsidRPr="00F33526" w:rsidRDefault="0009156D" w:rsidP="00F33526">
            <w:pPr>
              <w:spacing w:after="240" w:line="300" w:lineRule="auto"/>
              <w:ind w:left="0" w:right="0" w:firstLine="0"/>
              <w:jc w:val="both"/>
              <w:rPr>
                <w:rFonts w:asciiTheme="minorHAnsi" w:hAnsiTheme="minorHAnsi" w:cstheme="minorHAnsi"/>
                <w:szCs w:val="22"/>
              </w:rPr>
            </w:pPr>
            <w:hyperlink r:id="rId39">
              <w:r w:rsidRPr="00F33526">
                <w:rPr>
                  <w:rFonts w:asciiTheme="minorHAnsi" w:hAnsiTheme="minorHAnsi" w:cstheme="minorHAnsi"/>
                  <w:color w:val="0563C1"/>
                  <w:szCs w:val="22"/>
                  <w:u w:val="single" w:color="0563C1"/>
                </w:rPr>
                <w:t>Diagnoza strategiczna na potrzeby Strategii rozwoju metropolii warszawskiej do 2040</w:t>
              </w:r>
            </w:hyperlink>
            <w:hyperlink r:id="rId40">
              <w:r w:rsidRPr="00F33526">
                <w:rPr>
                  <w:rFonts w:asciiTheme="minorHAnsi" w:hAnsiTheme="minorHAnsi" w:cstheme="minorHAnsi"/>
                  <w:color w:val="0563C1"/>
                  <w:szCs w:val="22"/>
                </w:rPr>
                <w:t xml:space="preserve"> </w:t>
              </w:r>
            </w:hyperlink>
            <w:hyperlink r:id="rId41">
              <w:r w:rsidRPr="00F33526">
                <w:rPr>
                  <w:rFonts w:asciiTheme="minorHAnsi" w:hAnsiTheme="minorHAnsi" w:cstheme="minorHAnsi"/>
                  <w:color w:val="0563C1"/>
                  <w:szCs w:val="22"/>
                  <w:u w:val="single" w:color="0563C1"/>
                </w:rPr>
                <w:t>roku</w:t>
              </w:r>
            </w:hyperlink>
            <w:hyperlink r:id="rId42">
              <w:r w:rsidRPr="00F33526">
                <w:rPr>
                  <w:rFonts w:asciiTheme="minorHAnsi" w:hAnsiTheme="minorHAnsi" w:cstheme="minorHAnsi"/>
                  <w:szCs w:val="22"/>
                </w:rPr>
                <w:t xml:space="preserve"> </w:t>
              </w:r>
            </w:hyperlink>
          </w:p>
        </w:tc>
      </w:tr>
      <w:tr w:rsidR="0009156D" w:rsidRPr="00F33526" w14:paraId="357E4E67" w14:textId="77777777">
        <w:trPr>
          <w:trHeight w:val="967"/>
        </w:trPr>
        <w:tc>
          <w:tcPr>
            <w:tcW w:w="1910" w:type="dxa"/>
            <w:tcBorders>
              <w:top w:val="single" w:sz="4" w:space="0" w:color="000000"/>
              <w:left w:val="single" w:sz="4" w:space="0" w:color="000000"/>
              <w:bottom w:val="single" w:sz="4" w:space="0" w:color="000000"/>
              <w:right w:val="single" w:sz="4" w:space="0" w:color="000000"/>
            </w:tcBorders>
            <w:vAlign w:val="center"/>
          </w:tcPr>
          <w:p w14:paraId="6FF7728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DNSH </w:t>
            </w:r>
          </w:p>
        </w:tc>
        <w:tc>
          <w:tcPr>
            <w:tcW w:w="7150" w:type="dxa"/>
            <w:tcBorders>
              <w:top w:val="single" w:sz="4" w:space="0" w:color="000000"/>
              <w:left w:val="single" w:sz="4" w:space="0" w:color="000000"/>
              <w:bottom w:val="single" w:sz="4" w:space="0" w:color="000000"/>
              <w:right w:val="single" w:sz="4" w:space="0" w:color="000000"/>
            </w:tcBorders>
          </w:tcPr>
          <w:p w14:paraId="02F2BE6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Zasada „Nie czyń znaczącej szkody” (ang. </w:t>
            </w:r>
            <w:r w:rsidRPr="00F33526">
              <w:rPr>
                <w:rFonts w:asciiTheme="minorHAnsi" w:hAnsiTheme="minorHAnsi" w:cstheme="minorHAnsi"/>
                <w:i/>
                <w:szCs w:val="22"/>
              </w:rPr>
              <w:t xml:space="preserve">Do No </w:t>
            </w:r>
            <w:proofErr w:type="spellStart"/>
            <w:r w:rsidRPr="00F33526">
              <w:rPr>
                <w:rFonts w:asciiTheme="minorHAnsi" w:hAnsiTheme="minorHAnsi" w:cstheme="minorHAnsi"/>
                <w:i/>
                <w:szCs w:val="22"/>
              </w:rPr>
              <w:t>Significant</w:t>
            </w:r>
            <w:proofErr w:type="spellEnd"/>
            <w:r w:rsidRPr="00F33526">
              <w:rPr>
                <w:rFonts w:asciiTheme="minorHAnsi" w:hAnsiTheme="minorHAnsi" w:cstheme="minorHAnsi"/>
                <w:i/>
                <w:szCs w:val="22"/>
              </w:rPr>
              <w:t xml:space="preserve"> </w:t>
            </w:r>
            <w:proofErr w:type="spellStart"/>
            <w:r w:rsidRPr="00F33526">
              <w:rPr>
                <w:rFonts w:asciiTheme="minorHAnsi" w:hAnsiTheme="minorHAnsi" w:cstheme="minorHAnsi"/>
                <w:i/>
                <w:szCs w:val="22"/>
              </w:rPr>
              <w:t>Harm</w:t>
            </w:r>
            <w:proofErr w:type="spellEnd"/>
            <w:r w:rsidRPr="00F33526">
              <w:rPr>
                <w:rFonts w:asciiTheme="minorHAnsi" w:hAnsiTheme="minorHAnsi" w:cstheme="minorHAnsi"/>
                <w:szCs w:val="22"/>
              </w:rPr>
              <w:t xml:space="preserve">), która nakłada obowiązek prowadzenia inwestycji tak, aby nie wyrządzać poważnych szkód środowiskowych. </w:t>
            </w:r>
          </w:p>
        </w:tc>
      </w:tr>
    </w:tbl>
    <w:p w14:paraId="4992A3FB" w14:textId="77777777" w:rsidR="0009156D" w:rsidRPr="00F33526" w:rsidRDefault="0009156D" w:rsidP="00F33526">
      <w:pPr>
        <w:spacing w:after="240" w:line="300" w:lineRule="auto"/>
        <w:ind w:left="-1416" w:right="10481" w:firstLine="0"/>
        <w:rPr>
          <w:rFonts w:asciiTheme="minorHAnsi" w:hAnsiTheme="minorHAnsi" w:cstheme="minorHAnsi"/>
          <w:szCs w:val="22"/>
        </w:rPr>
      </w:pPr>
    </w:p>
    <w:tbl>
      <w:tblPr>
        <w:tblStyle w:val="TableGrid"/>
        <w:tblW w:w="9060" w:type="dxa"/>
        <w:tblInd w:w="7" w:type="dxa"/>
        <w:tblCellMar>
          <w:top w:w="48" w:type="dxa"/>
          <w:left w:w="108" w:type="dxa"/>
          <w:right w:w="68" w:type="dxa"/>
        </w:tblCellMar>
        <w:tblLook w:val="04A0" w:firstRow="1" w:lastRow="0" w:firstColumn="1" w:lastColumn="0" w:noHBand="0" w:noVBand="1"/>
      </w:tblPr>
      <w:tblGrid>
        <w:gridCol w:w="1910"/>
        <w:gridCol w:w="7150"/>
      </w:tblGrid>
      <w:tr w:rsidR="0009156D" w:rsidRPr="00F33526" w14:paraId="3C14A119" w14:textId="77777777">
        <w:trPr>
          <w:trHeight w:val="342"/>
        </w:trPr>
        <w:tc>
          <w:tcPr>
            <w:tcW w:w="1910" w:type="dxa"/>
            <w:tcBorders>
              <w:top w:val="single" w:sz="4" w:space="0" w:color="000000"/>
              <w:left w:val="single" w:sz="4" w:space="0" w:color="000000"/>
              <w:bottom w:val="single" w:sz="4" w:space="0" w:color="000000"/>
              <w:right w:val="single" w:sz="4" w:space="0" w:color="000000"/>
            </w:tcBorders>
            <w:shd w:val="clear" w:color="auto" w:fill="D9E2F3"/>
          </w:tcPr>
          <w:p w14:paraId="19A9A78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Skrót, pojęcie </w:t>
            </w:r>
          </w:p>
        </w:tc>
        <w:tc>
          <w:tcPr>
            <w:tcW w:w="7150" w:type="dxa"/>
            <w:tcBorders>
              <w:top w:val="single" w:sz="4" w:space="0" w:color="000000"/>
              <w:left w:val="single" w:sz="4" w:space="0" w:color="000000"/>
              <w:bottom w:val="single" w:sz="4" w:space="0" w:color="000000"/>
              <w:right w:val="single" w:sz="4" w:space="0" w:color="000000"/>
            </w:tcBorders>
            <w:shd w:val="clear" w:color="auto" w:fill="D9E2F3"/>
          </w:tcPr>
          <w:p w14:paraId="1C8BD91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Rozwinięcie, wyjaśnienie </w:t>
            </w:r>
          </w:p>
        </w:tc>
      </w:tr>
      <w:tr w:rsidR="0009156D" w:rsidRPr="00F33526" w14:paraId="6E91BBB2" w14:textId="77777777">
        <w:trPr>
          <w:trHeight w:val="947"/>
        </w:trPr>
        <w:tc>
          <w:tcPr>
            <w:tcW w:w="1910" w:type="dxa"/>
            <w:tcBorders>
              <w:top w:val="single" w:sz="4" w:space="0" w:color="000000"/>
              <w:left w:val="single" w:sz="4" w:space="0" w:color="000000"/>
              <w:bottom w:val="single" w:sz="4" w:space="0" w:color="000000"/>
              <w:right w:val="single" w:sz="4" w:space="0" w:color="000000"/>
            </w:tcBorders>
          </w:tcPr>
          <w:p w14:paraId="7E751013"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7150" w:type="dxa"/>
            <w:tcBorders>
              <w:top w:val="single" w:sz="4" w:space="0" w:color="000000"/>
              <w:left w:val="single" w:sz="4" w:space="0" w:color="000000"/>
              <w:bottom w:val="single" w:sz="4" w:space="0" w:color="000000"/>
              <w:right w:val="single" w:sz="4" w:space="0" w:color="000000"/>
            </w:tcBorders>
          </w:tcPr>
          <w:p w14:paraId="6BF69A7E" w14:textId="77777777" w:rsidR="0009156D" w:rsidRPr="00F33526" w:rsidRDefault="00000000" w:rsidP="00F33526">
            <w:pPr>
              <w:spacing w:after="240" w:line="300" w:lineRule="auto"/>
              <w:ind w:left="0" w:right="2" w:firstLine="0"/>
              <w:rPr>
                <w:rFonts w:asciiTheme="minorHAnsi" w:hAnsiTheme="minorHAnsi" w:cstheme="minorHAnsi"/>
                <w:szCs w:val="22"/>
              </w:rPr>
            </w:pPr>
            <w:r w:rsidRPr="00F33526">
              <w:rPr>
                <w:rFonts w:asciiTheme="minorHAnsi" w:hAnsiTheme="minorHAnsi" w:cstheme="minorHAnsi"/>
                <w:szCs w:val="22"/>
              </w:rPr>
              <w:t>Źródło</w:t>
            </w:r>
            <w:hyperlink r:id="rId43">
              <w:r w:rsidR="0009156D" w:rsidRPr="00F33526">
                <w:rPr>
                  <w:rFonts w:asciiTheme="minorHAnsi" w:hAnsiTheme="minorHAnsi" w:cstheme="minorHAnsi"/>
                  <w:szCs w:val="22"/>
                </w:rPr>
                <w:t xml:space="preserve">: </w:t>
              </w:r>
            </w:hyperlink>
            <w:hyperlink r:id="rId44">
              <w:r w:rsidR="0009156D" w:rsidRPr="00F33526">
                <w:rPr>
                  <w:rFonts w:asciiTheme="minorHAnsi" w:hAnsiTheme="minorHAnsi" w:cstheme="minorHAnsi"/>
                  <w:color w:val="0563C1"/>
                  <w:szCs w:val="22"/>
                  <w:u w:val="single" w:color="0563C1"/>
                </w:rPr>
                <w:t>Rozporządzenie Parlamentu Europejskiego i Rady (UE) 2020/852 z dnia 18</w:t>
              </w:r>
            </w:hyperlink>
            <w:hyperlink r:id="rId45">
              <w:r w:rsidR="0009156D" w:rsidRPr="00F33526">
                <w:rPr>
                  <w:rFonts w:asciiTheme="minorHAnsi" w:hAnsiTheme="minorHAnsi" w:cstheme="minorHAnsi"/>
                  <w:color w:val="0563C1"/>
                  <w:szCs w:val="22"/>
                </w:rPr>
                <w:t xml:space="preserve"> </w:t>
              </w:r>
            </w:hyperlink>
            <w:hyperlink r:id="rId46">
              <w:r w:rsidR="0009156D" w:rsidRPr="00F33526">
                <w:rPr>
                  <w:rFonts w:asciiTheme="minorHAnsi" w:hAnsiTheme="minorHAnsi" w:cstheme="minorHAnsi"/>
                  <w:color w:val="0563C1"/>
                  <w:szCs w:val="22"/>
                  <w:u w:val="single" w:color="0563C1"/>
                </w:rPr>
                <w:t>czerwca 2020 r. w sprawie ustanowienia ram ułatwiających zrównoważone</w:t>
              </w:r>
            </w:hyperlink>
            <w:hyperlink r:id="rId47">
              <w:r w:rsidR="0009156D" w:rsidRPr="00F33526">
                <w:rPr>
                  <w:rFonts w:asciiTheme="minorHAnsi" w:hAnsiTheme="minorHAnsi" w:cstheme="minorHAnsi"/>
                  <w:color w:val="0563C1"/>
                  <w:szCs w:val="22"/>
                </w:rPr>
                <w:t xml:space="preserve"> </w:t>
              </w:r>
            </w:hyperlink>
            <w:hyperlink r:id="rId48">
              <w:r w:rsidR="0009156D" w:rsidRPr="00F33526">
                <w:rPr>
                  <w:rFonts w:asciiTheme="minorHAnsi" w:hAnsiTheme="minorHAnsi" w:cstheme="minorHAnsi"/>
                  <w:color w:val="0563C1"/>
                  <w:szCs w:val="22"/>
                  <w:u w:val="single" w:color="0563C1"/>
                </w:rPr>
                <w:t>inwestycje, zmieniające rozporządzenie (UE) 2019/2088</w:t>
              </w:r>
            </w:hyperlink>
            <w:hyperlink r:id="rId49">
              <w:r w:rsidR="0009156D" w:rsidRPr="00F33526">
                <w:rPr>
                  <w:rFonts w:asciiTheme="minorHAnsi" w:hAnsiTheme="minorHAnsi" w:cstheme="minorHAnsi"/>
                  <w:szCs w:val="22"/>
                </w:rPr>
                <w:t xml:space="preserve"> </w:t>
              </w:r>
            </w:hyperlink>
          </w:p>
        </w:tc>
      </w:tr>
      <w:tr w:rsidR="0009156D" w:rsidRPr="00F33526" w14:paraId="1D63778D" w14:textId="77777777">
        <w:trPr>
          <w:trHeight w:val="662"/>
        </w:trPr>
        <w:tc>
          <w:tcPr>
            <w:tcW w:w="1910" w:type="dxa"/>
            <w:tcBorders>
              <w:top w:val="single" w:sz="4" w:space="0" w:color="000000"/>
              <w:left w:val="single" w:sz="4" w:space="0" w:color="000000"/>
              <w:bottom w:val="single" w:sz="4" w:space="0" w:color="000000"/>
              <w:right w:val="single" w:sz="4" w:space="0" w:color="000000"/>
            </w:tcBorders>
            <w:vAlign w:val="center"/>
          </w:tcPr>
          <w:p w14:paraId="67DA997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e-commerce </w:t>
            </w:r>
          </w:p>
        </w:tc>
        <w:tc>
          <w:tcPr>
            <w:tcW w:w="7150" w:type="dxa"/>
            <w:tcBorders>
              <w:top w:val="single" w:sz="4" w:space="0" w:color="000000"/>
              <w:left w:val="single" w:sz="4" w:space="0" w:color="000000"/>
              <w:bottom w:val="single" w:sz="4" w:space="0" w:color="000000"/>
              <w:right w:val="single" w:sz="4" w:space="0" w:color="000000"/>
            </w:tcBorders>
          </w:tcPr>
          <w:p w14:paraId="483E698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Handel elektroniczny; dynamicznie rozwijający się obszar gospodarki, obejmujący transakcje kupna i sprzedaży towarów oraz usług przez Internet.  </w:t>
            </w:r>
          </w:p>
        </w:tc>
      </w:tr>
      <w:tr w:rsidR="0009156D" w:rsidRPr="00F33526" w14:paraId="36F4DEE4" w14:textId="77777777">
        <w:trPr>
          <w:trHeight w:val="1901"/>
        </w:trPr>
        <w:tc>
          <w:tcPr>
            <w:tcW w:w="1910" w:type="dxa"/>
            <w:tcBorders>
              <w:top w:val="single" w:sz="4" w:space="0" w:color="000000"/>
              <w:left w:val="single" w:sz="4" w:space="0" w:color="000000"/>
              <w:bottom w:val="single" w:sz="4" w:space="0" w:color="000000"/>
              <w:right w:val="single" w:sz="4" w:space="0" w:color="000000"/>
            </w:tcBorders>
            <w:vAlign w:val="center"/>
          </w:tcPr>
          <w:p w14:paraId="0BEE1A5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EMAS </w:t>
            </w:r>
          </w:p>
        </w:tc>
        <w:tc>
          <w:tcPr>
            <w:tcW w:w="7150" w:type="dxa"/>
            <w:tcBorders>
              <w:top w:val="single" w:sz="4" w:space="0" w:color="000000"/>
              <w:left w:val="single" w:sz="4" w:space="0" w:color="000000"/>
              <w:bottom w:val="single" w:sz="4" w:space="0" w:color="000000"/>
              <w:right w:val="single" w:sz="4" w:space="0" w:color="000000"/>
            </w:tcBorders>
          </w:tcPr>
          <w:p w14:paraId="4875455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System </w:t>
            </w:r>
            <w:proofErr w:type="spellStart"/>
            <w:r w:rsidRPr="00F33526">
              <w:rPr>
                <w:rFonts w:asciiTheme="minorHAnsi" w:hAnsiTheme="minorHAnsi" w:cstheme="minorHAnsi"/>
                <w:szCs w:val="22"/>
              </w:rPr>
              <w:t>Ekozarządzania</w:t>
            </w:r>
            <w:proofErr w:type="spellEnd"/>
            <w:r w:rsidRPr="00F33526">
              <w:rPr>
                <w:rFonts w:asciiTheme="minorHAnsi" w:hAnsiTheme="minorHAnsi" w:cstheme="minorHAnsi"/>
                <w:szCs w:val="22"/>
              </w:rPr>
              <w:t xml:space="preserve"> i Audytu (ang. </w:t>
            </w:r>
            <w:r w:rsidRPr="00F33526">
              <w:rPr>
                <w:rFonts w:asciiTheme="minorHAnsi" w:hAnsiTheme="minorHAnsi" w:cstheme="minorHAnsi"/>
                <w:i/>
                <w:szCs w:val="22"/>
              </w:rPr>
              <w:t xml:space="preserve">Eco-Management and </w:t>
            </w:r>
            <w:proofErr w:type="spellStart"/>
            <w:r w:rsidRPr="00F33526">
              <w:rPr>
                <w:rFonts w:asciiTheme="minorHAnsi" w:hAnsiTheme="minorHAnsi" w:cstheme="minorHAnsi"/>
                <w:i/>
                <w:szCs w:val="22"/>
              </w:rPr>
              <w:t>Audit</w:t>
            </w:r>
            <w:proofErr w:type="spellEnd"/>
            <w:r w:rsidRPr="00F33526">
              <w:rPr>
                <w:rFonts w:asciiTheme="minorHAnsi" w:hAnsiTheme="minorHAnsi" w:cstheme="minorHAnsi"/>
                <w:i/>
                <w:szCs w:val="22"/>
              </w:rPr>
              <w:t xml:space="preserve"> </w:t>
            </w:r>
            <w:proofErr w:type="spellStart"/>
            <w:r w:rsidRPr="00F33526">
              <w:rPr>
                <w:rFonts w:asciiTheme="minorHAnsi" w:hAnsiTheme="minorHAnsi" w:cstheme="minorHAnsi"/>
                <w:i/>
                <w:szCs w:val="22"/>
              </w:rPr>
              <w:t>Scheme</w:t>
            </w:r>
            <w:proofErr w:type="spellEnd"/>
            <w:r w:rsidRPr="00F33526">
              <w:rPr>
                <w:rFonts w:asciiTheme="minorHAnsi" w:hAnsiTheme="minorHAnsi" w:cstheme="minorHAnsi"/>
                <w:szCs w:val="22"/>
              </w:rPr>
              <w:t xml:space="preserve">), który jest instrumentem Unii Europejskiej, przeznaczonym dla przedsiębiorstw i innych organizacji, dobrowolnie zobowiązujących się do oceny swojego wpływu na środowisko i doskonalenia swojej działalności przyjaznej środowisku, obecnie najbardziej wiarygodny system zarządzania środowiskowego.  </w:t>
            </w:r>
          </w:p>
          <w:p w14:paraId="55F1C3E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Źródło</w:t>
            </w:r>
            <w:hyperlink r:id="rId50">
              <w:r w:rsidR="0009156D" w:rsidRPr="00F33526">
                <w:rPr>
                  <w:rFonts w:asciiTheme="minorHAnsi" w:hAnsiTheme="minorHAnsi" w:cstheme="minorHAnsi"/>
                  <w:szCs w:val="22"/>
                </w:rPr>
                <w:t xml:space="preserve">: </w:t>
              </w:r>
            </w:hyperlink>
            <w:hyperlink r:id="rId51">
              <w:r w:rsidR="0009156D" w:rsidRPr="00F33526">
                <w:rPr>
                  <w:rFonts w:asciiTheme="minorHAnsi" w:hAnsiTheme="minorHAnsi" w:cstheme="minorHAnsi"/>
                  <w:color w:val="0563C1"/>
                  <w:szCs w:val="22"/>
                  <w:u w:val="single" w:color="0563C1"/>
                </w:rPr>
                <w:t xml:space="preserve">System </w:t>
              </w:r>
              <w:proofErr w:type="spellStart"/>
              <w:r w:rsidR="0009156D" w:rsidRPr="00F33526">
                <w:rPr>
                  <w:rFonts w:asciiTheme="minorHAnsi" w:hAnsiTheme="minorHAnsi" w:cstheme="minorHAnsi"/>
                  <w:color w:val="0563C1"/>
                  <w:szCs w:val="22"/>
                  <w:u w:val="single" w:color="0563C1"/>
                </w:rPr>
                <w:t>ekozarządzania</w:t>
              </w:r>
              <w:proofErr w:type="spellEnd"/>
              <w:r w:rsidR="0009156D" w:rsidRPr="00F33526">
                <w:rPr>
                  <w:rFonts w:asciiTheme="minorHAnsi" w:hAnsiTheme="minorHAnsi" w:cstheme="minorHAnsi"/>
                  <w:color w:val="0563C1"/>
                  <w:szCs w:val="22"/>
                  <w:u w:val="single" w:color="0563C1"/>
                </w:rPr>
                <w:t xml:space="preserve"> i audytu EMAS</w:t>
              </w:r>
            </w:hyperlink>
            <w:hyperlink r:id="rId52">
              <w:r w:rsidR="0009156D" w:rsidRPr="00F33526">
                <w:rPr>
                  <w:rFonts w:asciiTheme="minorHAnsi" w:hAnsiTheme="minorHAnsi" w:cstheme="minorHAnsi"/>
                  <w:color w:val="0563C1"/>
                  <w:szCs w:val="22"/>
                  <w:u w:val="single" w:color="0563C1"/>
                </w:rPr>
                <w:t>,</w:t>
              </w:r>
            </w:hyperlink>
            <w:r w:rsidRPr="00F33526">
              <w:rPr>
                <w:rFonts w:asciiTheme="minorHAnsi" w:hAnsiTheme="minorHAnsi" w:cstheme="minorHAnsi"/>
                <w:szCs w:val="22"/>
              </w:rPr>
              <w:t xml:space="preserve"> dostęp: marzec 2025 r. </w:t>
            </w:r>
          </w:p>
        </w:tc>
      </w:tr>
      <w:tr w:rsidR="0009156D" w:rsidRPr="00F33526" w14:paraId="71C4234A" w14:textId="77777777">
        <w:trPr>
          <w:trHeight w:val="2225"/>
        </w:trPr>
        <w:tc>
          <w:tcPr>
            <w:tcW w:w="1910" w:type="dxa"/>
            <w:tcBorders>
              <w:top w:val="single" w:sz="4" w:space="0" w:color="000000"/>
              <w:left w:val="single" w:sz="4" w:space="0" w:color="000000"/>
              <w:bottom w:val="single" w:sz="4" w:space="0" w:color="000000"/>
              <w:right w:val="single" w:sz="4" w:space="0" w:color="000000"/>
            </w:tcBorders>
            <w:vAlign w:val="center"/>
          </w:tcPr>
          <w:p w14:paraId="6B179B3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ESCO </w:t>
            </w:r>
          </w:p>
        </w:tc>
        <w:tc>
          <w:tcPr>
            <w:tcW w:w="7150" w:type="dxa"/>
            <w:tcBorders>
              <w:top w:val="single" w:sz="4" w:space="0" w:color="000000"/>
              <w:left w:val="single" w:sz="4" w:space="0" w:color="000000"/>
              <w:bottom w:val="single" w:sz="4" w:space="0" w:color="000000"/>
              <w:right w:val="single" w:sz="4" w:space="0" w:color="000000"/>
            </w:tcBorders>
          </w:tcPr>
          <w:p w14:paraId="03AB0E7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Przedsiębiorstwo oszczędzania energii (ang. </w:t>
            </w:r>
            <w:r w:rsidRPr="00F33526">
              <w:rPr>
                <w:rFonts w:asciiTheme="minorHAnsi" w:hAnsiTheme="minorHAnsi" w:cstheme="minorHAnsi"/>
                <w:i/>
                <w:szCs w:val="22"/>
              </w:rPr>
              <w:t>Energy Service Company</w:t>
            </w:r>
            <w:r w:rsidRPr="00F33526">
              <w:rPr>
                <w:rFonts w:asciiTheme="minorHAnsi" w:hAnsiTheme="minorHAnsi" w:cstheme="minorHAnsi"/>
                <w:szCs w:val="22"/>
              </w:rPr>
              <w:t xml:space="preserve">). </w:t>
            </w:r>
          </w:p>
          <w:p w14:paraId="545596A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Firma, która świadczy usługi energetyczne lub dostarcza innych środków poprawy efektywności energetycznej dla użytkownika lub odbiorcy energii. Bierze przy tym na siebie pewną część ryzyka finansowego. Zapłata za wykonane usługi jest oparta (w całości lub w części) na osiągnięciu poprawy efektywności energetycznej oraz spełnieniu innych uzgodnionych kryteriów efektywności. </w:t>
            </w:r>
          </w:p>
          <w:p w14:paraId="72819F2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Źródło</w:t>
            </w:r>
            <w:hyperlink r:id="rId53">
              <w:r w:rsidR="0009156D" w:rsidRPr="00F33526">
                <w:rPr>
                  <w:rFonts w:asciiTheme="minorHAnsi" w:hAnsiTheme="minorHAnsi" w:cstheme="minorHAnsi"/>
                  <w:szCs w:val="22"/>
                </w:rPr>
                <w:t xml:space="preserve">: </w:t>
              </w:r>
            </w:hyperlink>
            <w:hyperlink r:id="rId54">
              <w:r w:rsidR="0009156D" w:rsidRPr="00F33526">
                <w:rPr>
                  <w:rFonts w:asciiTheme="minorHAnsi" w:hAnsiTheme="minorHAnsi" w:cstheme="minorHAnsi"/>
                  <w:color w:val="0563C1"/>
                  <w:szCs w:val="22"/>
                  <w:u w:val="single" w:color="0563C1"/>
                </w:rPr>
                <w:t>Co to jest firma ESCO?</w:t>
              </w:r>
            </w:hyperlink>
            <w:hyperlink r:id="rId55">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dostęp: marzec 2025 r. </w:t>
            </w:r>
          </w:p>
        </w:tc>
      </w:tr>
      <w:tr w:rsidR="0009156D" w:rsidRPr="00F33526" w14:paraId="30B81609" w14:textId="77777777">
        <w:trPr>
          <w:trHeight w:val="1272"/>
        </w:trPr>
        <w:tc>
          <w:tcPr>
            <w:tcW w:w="1910" w:type="dxa"/>
            <w:tcBorders>
              <w:top w:val="single" w:sz="4" w:space="0" w:color="000000"/>
              <w:left w:val="single" w:sz="4" w:space="0" w:color="000000"/>
              <w:bottom w:val="single" w:sz="4" w:space="0" w:color="000000"/>
              <w:right w:val="single" w:sz="4" w:space="0" w:color="000000"/>
            </w:tcBorders>
            <w:vAlign w:val="center"/>
          </w:tcPr>
          <w:p w14:paraId="0C8AB2AA"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b/>
                <w:szCs w:val="22"/>
              </w:rPr>
              <w:t>fake</w:t>
            </w:r>
            <w:proofErr w:type="spellEnd"/>
            <w:r w:rsidRPr="00F33526">
              <w:rPr>
                <w:rFonts w:asciiTheme="minorHAnsi" w:hAnsiTheme="minorHAnsi" w:cstheme="minorHAnsi"/>
                <w:b/>
                <w:szCs w:val="22"/>
              </w:rPr>
              <w:t xml:space="preserve"> news </w:t>
            </w:r>
          </w:p>
        </w:tc>
        <w:tc>
          <w:tcPr>
            <w:tcW w:w="7150" w:type="dxa"/>
            <w:tcBorders>
              <w:top w:val="single" w:sz="4" w:space="0" w:color="000000"/>
              <w:left w:val="single" w:sz="4" w:space="0" w:color="000000"/>
              <w:bottom w:val="single" w:sz="4" w:space="0" w:color="000000"/>
              <w:right w:val="single" w:sz="4" w:space="0" w:color="000000"/>
            </w:tcBorders>
          </w:tcPr>
          <w:p w14:paraId="3FF4E31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Fałszywa informacja, którą stworzono po to, żeby przyciągała uwagę, była szeroko upowszechniana i przynosiła pieniądze jej autorom. W szerszym znaczeniu są to wszystkie nieprawdziwe informacje funkcjonujące w obiegu publicznym: w telewizji, gazetach, w mediach społecznościowych, na portalach internetowych. </w:t>
            </w:r>
          </w:p>
        </w:tc>
      </w:tr>
      <w:tr w:rsidR="0009156D" w:rsidRPr="00F33526" w14:paraId="169616FD" w14:textId="77777777">
        <w:trPr>
          <w:trHeight w:val="356"/>
        </w:trPr>
        <w:tc>
          <w:tcPr>
            <w:tcW w:w="1910" w:type="dxa"/>
            <w:tcBorders>
              <w:top w:val="single" w:sz="4" w:space="0" w:color="000000"/>
              <w:left w:val="single" w:sz="4" w:space="0" w:color="000000"/>
              <w:bottom w:val="single" w:sz="4" w:space="0" w:color="000000"/>
              <w:right w:val="single" w:sz="4" w:space="0" w:color="000000"/>
            </w:tcBorders>
          </w:tcPr>
          <w:p w14:paraId="213231B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gm. </w:t>
            </w:r>
          </w:p>
        </w:tc>
        <w:tc>
          <w:tcPr>
            <w:tcW w:w="7150" w:type="dxa"/>
            <w:tcBorders>
              <w:top w:val="single" w:sz="4" w:space="0" w:color="000000"/>
              <w:left w:val="single" w:sz="4" w:space="0" w:color="000000"/>
              <w:bottom w:val="single" w:sz="4" w:space="0" w:color="000000"/>
              <w:right w:val="single" w:sz="4" w:space="0" w:color="000000"/>
            </w:tcBorders>
          </w:tcPr>
          <w:p w14:paraId="1DA9CFD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Gmina </w:t>
            </w:r>
          </w:p>
        </w:tc>
      </w:tr>
      <w:tr w:rsidR="0009156D" w:rsidRPr="00F33526" w14:paraId="351E132E"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16FC92C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GOZ </w:t>
            </w:r>
          </w:p>
        </w:tc>
        <w:tc>
          <w:tcPr>
            <w:tcW w:w="7150" w:type="dxa"/>
            <w:tcBorders>
              <w:top w:val="single" w:sz="4" w:space="0" w:color="000000"/>
              <w:left w:val="single" w:sz="4" w:space="0" w:color="000000"/>
              <w:bottom w:val="single" w:sz="4" w:space="0" w:color="000000"/>
              <w:right w:val="single" w:sz="4" w:space="0" w:color="000000"/>
            </w:tcBorders>
          </w:tcPr>
          <w:p w14:paraId="7297658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Gospodarka obiegu zamkniętego; gospodarka cyrkularna </w:t>
            </w:r>
          </w:p>
        </w:tc>
      </w:tr>
      <w:tr w:rsidR="0009156D" w:rsidRPr="00F33526" w14:paraId="3E3B4933"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5DD2955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GUS </w:t>
            </w:r>
          </w:p>
        </w:tc>
        <w:tc>
          <w:tcPr>
            <w:tcW w:w="7150" w:type="dxa"/>
            <w:tcBorders>
              <w:top w:val="single" w:sz="4" w:space="0" w:color="000000"/>
              <w:left w:val="single" w:sz="4" w:space="0" w:color="000000"/>
              <w:bottom w:val="single" w:sz="4" w:space="0" w:color="000000"/>
              <w:right w:val="single" w:sz="4" w:space="0" w:color="000000"/>
            </w:tcBorders>
          </w:tcPr>
          <w:p w14:paraId="72B8FFD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Główny Urząd Statystyczny </w:t>
            </w:r>
          </w:p>
        </w:tc>
      </w:tr>
      <w:tr w:rsidR="0009156D" w:rsidRPr="00F33526" w14:paraId="15C6BAA4"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0373F3A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GT </w:t>
            </w:r>
          </w:p>
        </w:tc>
        <w:tc>
          <w:tcPr>
            <w:tcW w:w="7150" w:type="dxa"/>
            <w:tcBorders>
              <w:top w:val="single" w:sz="4" w:space="0" w:color="000000"/>
              <w:left w:val="single" w:sz="4" w:space="0" w:color="000000"/>
              <w:bottom w:val="single" w:sz="4" w:space="0" w:color="000000"/>
              <w:right w:val="single" w:sz="4" w:space="0" w:color="000000"/>
            </w:tcBorders>
          </w:tcPr>
          <w:p w14:paraId="125659F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Grupy tematyczne  </w:t>
            </w:r>
          </w:p>
        </w:tc>
      </w:tr>
      <w:tr w:rsidR="0009156D" w:rsidRPr="00F33526" w14:paraId="063D38AE" w14:textId="77777777">
        <w:trPr>
          <w:trHeight w:val="965"/>
        </w:trPr>
        <w:tc>
          <w:tcPr>
            <w:tcW w:w="1910" w:type="dxa"/>
            <w:tcBorders>
              <w:top w:val="single" w:sz="4" w:space="0" w:color="000000"/>
              <w:left w:val="single" w:sz="4" w:space="0" w:color="000000"/>
              <w:bottom w:val="single" w:sz="4" w:space="0" w:color="000000"/>
              <w:right w:val="single" w:sz="4" w:space="0" w:color="000000"/>
            </w:tcBorders>
            <w:vAlign w:val="center"/>
          </w:tcPr>
          <w:p w14:paraId="03F2F1D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hub kultury </w:t>
            </w:r>
          </w:p>
        </w:tc>
        <w:tc>
          <w:tcPr>
            <w:tcW w:w="7150" w:type="dxa"/>
            <w:tcBorders>
              <w:top w:val="single" w:sz="4" w:space="0" w:color="000000"/>
              <w:left w:val="single" w:sz="4" w:space="0" w:color="000000"/>
              <w:bottom w:val="single" w:sz="4" w:space="0" w:color="000000"/>
              <w:right w:val="single" w:sz="4" w:space="0" w:color="000000"/>
            </w:tcBorders>
          </w:tcPr>
          <w:p w14:paraId="1A3534F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Platforma współpracy pomiędzy jednostkami samorządu terytorialnego metropolii warszawskiej, która będzie ułatwiać realizację wspólnych projektów i wzmacniać tożsamość metropolitalną. </w:t>
            </w:r>
          </w:p>
        </w:tc>
      </w:tr>
      <w:tr w:rsidR="0009156D" w:rsidRPr="00F33526" w14:paraId="0E51B127" w14:textId="77777777">
        <w:trPr>
          <w:trHeight w:val="660"/>
        </w:trPr>
        <w:tc>
          <w:tcPr>
            <w:tcW w:w="1910" w:type="dxa"/>
            <w:tcBorders>
              <w:top w:val="single" w:sz="4" w:space="0" w:color="000000"/>
              <w:left w:val="single" w:sz="4" w:space="0" w:color="000000"/>
              <w:bottom w:val="single" w:sz="4" w:space="0" w:color="000000"/>
              <w:right w:val="single" w:sz="4" w:space="0" w:color="000000"/>
            </w:tcBorders>
            <w:vAlign w:val="center"/>
          </w:tcPr>
          <w:p w14:paraId="75B41BF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ICT </w:t>
            </w:r>
          </w:p>
        </w:tc>
        <w:tc>
          <w:tcPr>
            <w:tcW w:w="7150" w:type="dxa"/>
            <w:tcBorders>
              <w:top w:val="single" w:sz="4" w:space="0" w:color="000000"/>
              <w:left w:val="single" w:sz="4" w:space="0" w:color="000000"/>
              <w:bottom w:val="single" w:sz="4" w:space="0" w:color="000000"/>
              <w:right w:val="single" w:sz="4" w:space="0" w:color="000000"/>
            </w:tcBorders>
          </w:tcPr>
          <w:p w14:paraId="19A29C4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Technologie informacyjne i komunikacyjne (ang. </w:t>
            </w:r>
            <w:proofErr w:type="spellStart"/>
            <w:r w:rsidRPr="00F33526">
              <w:rPr>
                <w:rFonts w:asciiTheme="minorHAnsi" w:hAnsiTheme="minorHAnsi" w:cstheme="minorHAnsi"/>
                <w:i/>
                <w:szCs w:val="22"/>
              </w:rPr>
              <w:t>information</w:t>
            </w:r>
            <w:proofErr w:type="spellEnd"/>
            <w:r w:rsidRPr="00F33526">
              <w:rPr>
                <w:rFonts w:asciiTheme="minorHAnsi" w:hAnsiTheme="minorHAnsi" w:cstheme="minorHAnsi"/>
                <w:i/>
                <w:szCs w:val="22"/>
              </w:rPr>
              <w:t xml:space="preserve"> and </w:t>
            </w:r>
            <w:proofErr w:type="spellStart"/>
            <w:r w:rsidRPr="00F33526">
              <w:rPr>
                <w:rFonts w:asciiTheme="minorHAnsi" w:hAnsiTheme="minorHAnsi" w:cstheme="minorHAnsi"/>
                <w:i/>
                <w:szCs w:val="22"/>
              </w:rPr>
              <w:t>communication</w:t>
            </w:r>
            <w:proofErr w:type="spellEnd"/>
            <w:r w:rsidRPr="00F33526">
              <w:rPr>
                <w:rFonts w:asciiTheme="minorHAnsi" w:hAnsiTheme="minorHAnsi" w:cstheme="minorHAnsi"/>
                <w:i/>
                <w:szCs w:val="22"/>
              </w:rPr>
              <w:t xml:space="preserve"> </w:t>
            </w:r>
            <w:proofErr w:type="spellStart"/>
            <w:r w:rsidRPr="00F33526">
              <w:rPr>
                <w:rFonts w:asciiTheme="minorHAnsi" w:hAnsiTheme="minorHAnsi" w:cstheme="minorHAnsi"/>
                <w:i/>
                <w:szCs w:val="22"/>
              </w:rPr>
              <w:t>technologies</w:t>
            </w:r>
            <w:proofErr w:type="spellEnd"/>
            <w:r w:rsidRPr="00F33526">
              <w:rPr>
                <w:rFonts w:asciiTheme="minorHAnsi" w:hAnsiTheme="minorHAnsi" w:cstheme="minorHAnsi"/>
                <w:szCs w:val="22"/>
              </w:rPr>
              <w:t xml:space="preserve">) </w:t>
            </w:r>
          </w:p>
        </w:tc>
      </w:tr>
      <w:tr w:rsidR="0009156D" w:rsidRPr="00F33526" w14:paraId="7322907A" w14:textId="77777777">
        <w:trPr>
          <w:trHeight w:val="1597"/>
        </w:trPr>
        <w:tc>
          <w:tcPr>
            <w:tcW w:w="1910" w:type="dxa"/>
            <w:tcBorders>
              <w:top w:val="single" w:sz="4" w:space="0" w:color="000000"/>
              <w:left w:val="single" w:sz="4" w:space="0" w:color="000000"/>
              <w:bottom w:val="single" w:sz="4" w:space="0" w:color="000000"/>
              <w:right w:val="single" w:sz="4" w:space="0" w:color="000000"/>
            </w:tcBorders>
          </w:tcPr>
          <w:p w14:paraId="6F05CD7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infrastruktura techniczna </w:t>
            </w:r>
          </w:p>
        </w:tc>
        <w:tc>
          <w:tcPr>
            <w:tcW w:w="7150" w:type="dxa"/>
            <w:tcBorders>
              <w:top w:val="single" w:sz="4" w:space="0" w:color="000000"/>
              <w:left w:val="single" w:sz="4" w:space="0" w:color="000000"/>
              <w:bottom w:val="single" w:sz="4" w:space="0" w:color="000000"/>
              <w:right w:val="single" w:sz="4" w:space="0" w:color="000000"/>
            </w:tcBorders>
          </w:tcPr>
          <w:p w14:paraId="4CA8B6E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Drogi oraz wybudowane pod ziemią, na ziemi albo nad ziemią przewody lub urządzenia wodociągowe, kanalizacyjne, ciepłownicze, elektryczne, gazowe i telekomunikacyjne. </w:t>
            </w:r>
          </w:p>
          <w:p w14:paraId="7F7CD5C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Źródło</w:t>
            </w:r>
            <w:hyperlink r:id="rId56">
              <w:r w:rsidR="0009156D" w:rsidRPr="00F33526">
                <w:rPr>
                  <w:rFonts w:asciiTheme="minorHAnsi" w:hAnsiTheme="minorHAnsi" w:cstheme="minorHAnsi"/>
                  <w:szCs w:val="22"/>
                </w:rPr>
                <w:t xml:space="preserve">: </w:t>
              </w:r>
            </w:hyperlink>
            <w:hyperlink r:id="rId57">
              <w:r w:rsidR="0009156D" w:rsidRPr="00F33526">
                <w:rPr>
                  <w:rFonts w:asciiTheme="minorHAnsi" w:hAnsiTheme="minorHAnsi" w:cstheme="minorHAnsi"/>
                  <w:color w:val="0563C1"/>
                  <w:szCs w:val="22"/>
                  <w:u w:val="single" w:color="0563C1"/>
                </w:rPr>
                <w:t>Ustawa z dnia 21 sierpnia 1997 r. o gospodarce nieruchomościami</w:t>
              </w:r>
            </w:hyperlink>
            <w:hyperlink r:id="rId58">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(Dz. U. 1997 Nr 115 poz. 741) </w:t>
            </w:r>
          </w:p>
        </w:tc>
      </w:tr>
      <w:tr w:rsidR="0009156D" w:rsidRPr="00F33526" w14:paraId="30B42096" w14:textId="77777777">
        <w:trPr>
          <w:trHeight w:val="660"/>
        </w:trPr>
        <w:tc>
          <w:tcPr>
            <w:tcW w:w="1910" w:type="dxa"/>
            <w:tcBorders>
              <w:top w:val="single" w:sz="4" w:space="0" w:color="000000"/>
              <w:left w:val="single" w:sz="4" w:space="0" w:color="000000"/>
              <w:bottom w:val="single" w:sz="4" w:space="0" w:color="000000"/>
              <w:right w:val="single" w:sz="4" w:space="0" w:color="000000"/>
            </w:tcBorders>
            <w:vAlign w:val="center"/>
          </w:tcPr>
          <w:p w14:paraId="100DA052"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b/>
                <w:szCs w:val="22"/>
              </w:rPr>
              <w:t>IoT</w:t>
            </w:r>
            <w:proofErr w:type="spellEnd"/>
            <w:r w:rsidRPr="00F33526">
              <w:rPr>
                <w:rFonts w:asciiTheme="minorHAnsi" w:hAnsiTheme="minorHAnsi" w:cstheme="minorHAnsi"/>
                <w:b/>
                <w:szCs w:val="22"/>
              </w:rPr>
              <w:t xml:space="preserve"> </w:t>
            </w:r>
          </w:p>
        </w:tc>
        <w:tc>
          <w:tcPr>
            <w:tcW w:w="7150" w:type="dxa"/>
            <w:tcBorders>
              <w:top w:val="single" w:sz="4" w:space="0" w:color="000000"/>
              <w:left w:val="single" w:sz="4" w:space="0" w:color="000000"/>
              <w:bottom w:val="single" w:sz="4" w:space="0" w:color="000000"/>
              <w:right w:val="single" w:sz="4" w:space="0" w:color="000000"/>
            </w:tcBorders>
          </w:tcPr>
          <w:p w14:paraId="75CC10F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Internet rzeczy – sieć połączonych urządzeń, które komunikują się ze sobą za pomocą Internetu I gromadzą, przetwarzają oraz wymieniają dane (ang. </w:t>
            </w:r>
            <w:r w:rsidRPr="00F33526">
              <w:rPr>
                <w:rFonts w:asciiTheme="minorHAnsi" w:hAnsiTheme="minorHAnsi" w:cstheme="minorHAnsi"/>
                <w:i/>
                <w:szCs w:val="22"/>
              </w:rPr>
              <w:t xml:space="preserve">Internet of </w:t>
            </w:r>
            <w:proofErr w:type="spellStart"/>
            <w:r w:rsidRPr="00F33526">
              <w:rPr>
                <w:rFonts w:asciiTheme="minorHAnsi" w:hAnsiTheme="minorHAnsi" w:cstheme="minorHAnsi"/>
                <w:i/>
                <w:szCs w:val="22"/>
              </w:rPr>
              <w:t>Things</w:t>
            </w:r>
            <w:proofErr w:type="spellEnd"/>
            <w:r w:rsidRPr="00F33526">
              <w:rPr>
                <w:rFonts w:asciiTheme="minorHAnsi" w:hAnsiTheme="minorHAnsi" w:cstheme="minorHAnsi"/>
                <w:szCs w:val="22"/>
              </w:rPr>
              <w:t xml:space="preserve">). </w:t>
            </w:r>
          </w:p>
        </w:tc>
      </w:tr>
      <w:tr w:rsidR="0009156D" w:rsidRPr="00F33526" w14:paraId="33C16A7B"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0952E55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IS </w:t>
            </w:r>
          </w:p>
        </w:tc>
        <w:tc>
          <w:tcPr>
            <w:tcW w:w="7150" w:type="dxa"/>
            <w:tcBorders>
              <w:top w:val="single" w:sz="4" w:space="0" w:color="000000"/>
              <w:left w:val="single" w:sz="4" w:space="0" w:color="000000"/>
              <w:bottom w:val="single" w:sz="4" w:space="0" w:color="000000"/>
              <w:right w:val="single" w:sz="4" w:space="0" w:color="000000"/>
            </w:tcBorders>
          </w:tcPr>
          <w:p w14:paraId="4C354C6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Inteligentne specjalizacje </w:t>
            </w:r>
          </w:p>
        </w:tc>
      </w:tr>
      <w:tr w:rsidR="0009156D" w:rsidRPr="00F33526" w14:paraId="01784E69"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1E1EC0B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JST </w:t>
            </w:r>
          </w:p>
        </w:tc>
        <w:tc>
          <w:tcPr>
            <w:tcW w:w="7150" w:type="dxa"/>
            <w:tcBorders>
              <w:top w:val="single" w:sz="4" w:space="0" w:color="000000"/>
              <w:left w:val="single" w:sz="4" w:space="0" w:color="000000"/>
              <w:bottom w:val="single" w:sz="4" w:space="0" w:color="000000"/>
              <w:right w:val="single" w:sz="4" w:space="0" w:color="000000"/>
            </w:tcBorders>
          </w:tcPr>
          <w:p w14:paraId="1CD3B94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Jednostka samorządu terytorialnego </w:t>
            </w:r>
          </w:p>
        </w:tc>
      </w:tr>
    </w:tbl>
    <w:p w14:paraId="7F64D5A7" w14:textId="77777777" w:rsidR="0009156D" w:rsidRPr="00F33526" w:rsidRDefault="0009156D" w:rsidP="00F33526">
      <w:pPr>
        <w:spacing w:after="240" w:line="300" w:lineRule="auto"/>
        <w:ind w:left="-1416" w:right="10481" w:firstLine="0"/>
        <w:rPr>
          <w:rFonts w:asciiTheme="minorHAnsi" w:hAnsiTheme="minorHAnsi" w:cstheme="minorHAnsi"/>
          <w:szCs w:val="22"/>
        </w:rPr>
      </w:pPr>
    </w:p>
    <w:tbl>
      <w:tblPr>
        <w:tblStyle w:val="TableGrid"/>
        <w:tblW w:w="9060" w:type="dxa"/>
        <w:tblInd w:w="7" w:type="dxa"/>
        <w:tblCellMar>
          <w:top w:w="48" w:type="dxa"/>
          <w:left w:w="108" w:type="dxa"/>
          <w:right w:w="82" w:type="dxa"/>
        </w:tblCellMar>
        <w:tblLook w:val="04A0" w:firstRow="1" w:lastRow="0" w:firstColumn="1" w:lastColumn="0" w:noHBand="0" w:noVBand="1"/>
      </w:tblPr>
      <w:tblGrid>
        <w:gridCol w:w="1910"/>
        <w:gridCol w:w="7150"/>
      </w:tblGrid>
      <w:tr w:rsidR="0009156D" w:rsidRPr="00F33526" w14:paraId="271C072F" w14:textId="77777777">
        <w:trPr>
          <w:trHeight w:val="342"/>
        </w:trPr>
        <w:tc>
          <w:tcPr>
            <w:tcW w:w="1910" w:type="dxa"/>
            <w:tcBorders>
              <w:top w:val="single" w:sz="4" w:space="0" w:color="000000"/>
              <w:left w:val="single" w:sz="4" w:space="0" w:color="000000"/>
              <w:bottom w:val="single" w:sz="4" w:space="0" w:color="000000"/>
              <w:right w:val="single" w:sz="4" w:space="0" w:color="000000"/>
            </w:tcBorders>
            <w:shd w:val="clear" w:color="auto" w:fill="D9E2F3"/>
          </w:tcPr>
          <w:p w14:paraId="5A655AC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Skrót, pojęcie </w:t>
            </w:r>
          </w:p>
        </w:tc>
        <w:tc>
          <w:tcPr>
            <w:tcW w:w="7150" w:type="dxa"/>
            <w:tcBorders>
              <w:top w:val="single" w:sz="4" w:space="0" w:color="000000"/>
              <w:left w:val="single" w:sz="4" w:space="0" w:color="000000"/>
              <w:bottom w:val="single" w:sz="4" w:space="0" w:color="000000"/>
              <w:right w:val="single" w:sz="4" w:space="0" w:color="000000"/>
            </w:tcBorders>
            <w:shd w:val="clear" w:color="auto" w:fill="D9E2F3"/>
          </w:tcPr>
          <w:p w14:paraId="7D57A9D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Rozwinięcie, wyjaśnienie </w:t>
            </w:r>
          </w:p>
        </w:tc>
      </w:tr>
      <w:tr w:rsidR="0009156D" w:rsidRPr="00F33526" w14:paraId="3CF0B4CD" w14:textId="77777777">
        <w:trPr>
          <w:trHeight w:val="968"/>
        </w:trPr>
        <w:tc>
          <w:tcPr>
            <w:tcW w:w="1910" w:type="dxa"/>
            <w:tcBorders>
              <w:top w:val="single" w:sz="4" w:space="0" w:color="000000"/>
              <w:left w:val="single" w:sz="4" w:space="0" w:color="000000"/>
              <w:bottom w:val="single" w:sz="4" w:space="0" w:color="000000"/>
              <w:right w:val="single" w:sz="4" w:space="0" w:color="000000"/>
            </w:tcBorders>
            <w:vAlign w:val="center"/>
          </w:tcPr>
          <w:p w14:paraId="794C5AA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K+R </w:t>
            </w:r>
          </w:p>
        </w:tc>
        <w:tc>
          <w:tcPr>
            <w:tcW w:w="7150" w:type="dxa"/>
            <w:tcBorders>
              <w:top w:val="single" w:sz="4" w:space="0" w:color="000000"/>
              <w:left w:val="single" w:sz="4" w:space="0" w:color="000000"/>
              <w:bottom w:val="single" w:sz="4" w:space="0" w:color="000000"/>
              <w:right w:val="single" w:sz="4" w:space="0" w:color="000000"/>
            </w:tcBorders>
          </w:tcPr>
          <w:p w14:paraId="013DDA6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Miejsce krótkiego postoju samochodem (od 1 do maksymalnie 5 minut) przy przystanku komunikacyjnym, przeznaczone do podwiezienia lub odebrania osoby, która korzysta z transportu publicznego (ang. </w:t>
            </w:r>
            <w:r w:rsidRPr="00F33526">
              <w:rPr>
                <w:rFonts w:asciiTheme="minorHAnsi" w:hAnsiTheme="minorHAnsi" w:cstheme="minorHAnsi"/>
                <w:i/>
                <w:szCs w:val="22"/>
              </w:rPr>
              <w:t xml:space="preserve">Kiss and </w:t>
            </w:r>
            <w:proofErr w:type="spellStart"/>
            <w:r w:rsidRPr="00F33526">
              <w:rPr>
                <w:rFonts w:asciiTheme="minorHAnsi" w:hAnsiTheme="minorHAnsi" w:cstheme="minorHAnsi"/>
                <w:i/>
                <w:szCs w:val="22"/>
              </w:rPr>
              <w:t>Ride</w:t>
            </w:r>
            <w:proofErr w:type="spellEnd"/>
            <w:r w:rsidRPr="00F33526">
              <w:rPr>
                <w:rFonts w:asciiTheme="minorHAnsi" w:hAnsiTheme="minorHAnsi" w:cstheme="minorHAnsi"/>
                <w:szCs w:val="22"/>
              </w:rPr>
              <w:t xml:space="preserve">). </w:t>
            </w:r>
          </w:p>
        </w:tc>
      </w:tr>
      <w:tr w:rsidR="0009156D" w:rsidRPr="00F33526" w14:paraId="7D399BF9" w14:textId="77777777">
        <w:trPr>
          <w:trHeight w:val="660"/>
        </w:trPr>
        <w:tc>
          <w:tcPr>
            <w:tcW w:w="1910" w:type="dxa"/>
            <w:tcBorders>
              <w:top w:val="single" w:sz="4" w:space="0" w:color="000000"/>
              <w:left w:val="single" w:sz="4" w:space="0" w:color="000000"/>
              <w:bottom w:val="single" w:sz="4" w:space="0" w:color="000000"/>
              <w:right w:val="single" w:sz="4" w:space="0" w:color="000000"/>
            </w:tcBorders>
            <w:vAlign w:val="center"/>
          </w:tcPr>
          <w:p w14:paraId="7955015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KSRR 2030 </w:t>
            </w:r>
          </w:p>
        </w:tc>
        <w:tc>
          <w:tcPr>
            <w:tcW w:w="7150" w:type="dxa"/>
            <w:tcBorders>
              <w:top w:val="single" w:sz="4" w:space="0" w:color="000000"/>
              <w:left w:val="single" w:sz="4" w:space="0" w:color="000000"/>
              <w:bottom w:val="single" w:sz="4" w:space="0" w:color="000000"/>
              <w:right w:val="single" w:sz="4" w:space="0" w:color="000000"/>
            </w:tcBorders>
          </w:tcPr>
          <w:p w14:paraId="4D20C530" w14:textId="77777777" w:rsidR="0009156D" w:rsidRPr="00F33526" w:rsidRDefault="0009156D" w:rsidP="00F33526">
            <w:pPr>
              <w:spacing w:after="240" w:line="300" w:lineRule="auto"/>
              <w:ind w:left="0" w:right="0" w:firstLine="0"/>
              <w:rPr>
                <w:rFonts w:asciiTheme="minorHAnsi" w:hAnsiTheme="minorHAnsi" w:cstheme="minorHAnsi"/>
                <w:szCs w:val="22"/>
              </w:rPr>
            </w:pPr>
            <w:hyperlink r:id="rId59">
              <w:r w:rsidRPr="00F33526">
                <w:rPr>
                  <w:rFonts w:asciiTheme="minorHAnsi" w:hAnsiTheme="minorHAnsi" w:cstheme="minorHAnsi"/>
                  <w:color w:val="0563C1"/>
                  <w:szCs w:val="22"/>
                  <w:u w:val="single" w:color="0563C1"/>
                </w:rPr>
                <w:t>Krajowa Strategia Rozwoju Regionalnego 2030. Rozwój społecznie wrażliwy i</w:t>
              </w:r>
            </w:hyperlink>
            <w:hyperlink r:id="rId60">
              <w:r w:rsidRPr="00F33526">
                <w:rPr>
                  <w:rFonts w:asciiTheme="minorHAnsi" w:hAnsiTheme="minorHAnsi" w:cstheme="minorHAnsi"/>
                  <w:color w:val="0563C1"/>
                  <w:szCs w:val="22"/>
                </w:rPr>
                <w:t xml:space="preserve"> </w:t>
              </w:r>
            </w:hyperlink>
            <w:hyperlink r:id="rId61">
              <w:r w:rsidRPr="00F33526">
                <w:rPr>
                  <w:rFonts w:asciiTheme="minorHAnsi" w:hAnsiTheme="minorHAnsi" w:cstheme="minorHAnsi"/>
                  <w:color w:val="0563C1"/>
                  <w:szCs w:val="22"/>
                  <w:u w:val="single" w:color="0563C1"/>
                </w:rPr>
                <w:t>terytorialnie zrównoważony</w:t>
              </w:r>
            </w:hyperlink>
            <w:hyperlink r:id="rId62">
              <w:r w:rsidRPr="00F33526">
                <w:rPr>
                  <w:rFonts w:asciiTheme="minorHAnsi" w:hAnsiTheme="minorHAnsi" w:cstheme="minorHAnsi"/>
                  <w:szCs w:val="22"/>
                </w:rPr>
                <w:t xml:space="preserve"> </w:t>
              </w:r>
            </w:hyperlink>
          </w:p>
        </w:tc>
      </w:tr>
      <w:tr w:rsidR="0009156D" w:rsidRPr="00F33526" w14:paraId="5FBE3FEA"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2621A1FC"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b/>
                <w:szCs w:val="22"/>
              </w:rPr>
              <w:t>kV</w:t>
            </w:r>
            <w:proofErr w:type="spellEnd"/>
            <w:r w:rsidRPr="00F33526">
              <w:rPr>
                <w:rFonts w:asciiTheme="minorHAnsi" w:hAnsiTheme="minorHAnsi" w:cstheme="minorHAnsi"/>
                <w:b/>
                <w:szCs w:val="22"/>
              </w:rPr>
              <w:t xml:space="preserve"> </w:t>
            </w:r>
          </w:p>
        </w:tc>
        <w:tc>
          <w:tcPr>
            <w:tcW w:w="7150" w:type="dxa"/>
            <w:tcBorders>
              <w:top w:val="single" w:sz="4" w:space="0" w:color="000000"/>
              <w:left w:val="single" w:sz="4" w:space="0" w:color="000000"/>
              <w:bottom w:val="single" w:sz="4" w:space="0" w:color="000000"/>
              <w:right w:val="single" w:sz="4" w:space="0" w:color="000000"/>
            </w:tcBorders>
          </w:tcPr>
          <w:p w14:paraId="7350043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Kilowolt </w:t>
            </w:r>
          </w:p>
        </w:tc>
      </w:tr>
      <w:tr w:rsidR="0009156D" w:rsidRPr="00F33526" w14:paraId="77CB7D14"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20A6EC1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kW </w:t>
            </w:r>
          </w:p>
        </w:tc>
        <w:tc>
          <w:tcPr>
            <w:tcW w:w="7150" w:type="dxa"/>
            <w:tcBorders>
              <w:top w:val="single" w:sz="4" w:space="0" w:color="000000"/>
              <w:left w:val="single" w:sz="4" w:space="0" w:color="000000"/>
              <w:bottom w:val="single" w:sz="4" w:space="0" w:color="000000"/>
              <w:right w:val="single" w:sz="4" w:space="0" w:color="000000"/>
            </w:tcBorders>
          </w:tcPr>
          <w:p w14:paraId="3EBD1B4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Kilowat </w:t>
            </w:r>
          </w:p>
        </w:tc>
      </w:tr>
      <w:tr w:rsidR="0009156D" w:rsidRPr="00F33526" w14:paraId="2361EC24" w14:textId="77777777">
        <w:trPr>
          <w:trHeight w:val="4119"/>
        </w:trPr>
        <w:tc>
          <w:tcPr>
            <w:tcW w:w="1910" w:type="dxa"/>
            <w:tcBorders>
              <w:top w:val="single" w:sz="4" w:space="0" w:color="000000"/>
              <w:left w:val="single" w:sz="4" w:space="0" w:color="000000"/>
              <w:bottom w:val="single" w:sz="4" w:space="0" w:color="000000"/>
              <w:right w:val="single" w:sz="4" w:space="0" w:color="000000"/>
            </w:tcBorders>
          </w:tcPr>
          <w:p w14:paraId="548A5AC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lokalna BZI </w:t>
            </w:r>
          </w:p>
        </w:tc>
        <w:tc>
          <w:tcPr>
            <w:tcW w:w="7150" w:type="dxa"/>
            <w:tcBorders>
              <w:top w:val="single" w:sz="4" w:space="0" w:color="000000"/>
              <w:left w:val="single" w:sz="4" w:space="0" w:color="000000"/>
              <w:bottom w:val="single" w:sz="4" w:space="0" w:color="000000"/>
              <w:right w:val="single" w:sz="4" w:space="0" w:color="000000"/>
            </w:tcBorders>
          </w:tcPr>
          <w:p w14:paraId="5AC88CEE" w14:textId="77777777" w:rsidR="0009156D" w:rsidRPr="00F33526" w:rsidRDefault="00000000" w:rsidP="00F33526">
            <w:pPr>
              <w:spacing w:after="240" w:line="300" w:lineRule="auto"/>
              <w:ind w:left="0" w:right="6" w:firstLine="0"/>
              <w:rPr>
                <w:rFonts w:asciiTheme="minorHAnsi" w:hAnsiTheme="minorHAnsi" w:cstheme="minorHAnsi"/>
                <w:szCs w:val="22"/>
              </w:rPr>
            </w:pPr>
            <w:r w:rsidRPr="00F33526">
              <w:rPr>
                <w:rFonts w:asciiTheme="minorHAnsi" w:hAnsiTheme="minorHAnsi" w:cstheme="minorHAnsi"/>
                <w:szCs w:val="22"/>
              </w:rPr>
              <w:t xml:space="preserve">Wszystkie rozwiązania oparte na przyrodzie (NBS – ang. </w:t>
            </w:r>
            <w:proofErr w:type="spellStart"/>
            <w:r w:rsidRPr="00F33526">
              <w:rPr>
                <w:rFonts w:asciiTheme="minorHAnsi" w:hAnsiTheme="minorHAnsi" w:cstheme="minorHAnsi"/>
                <w:i/>
                <w:szCs w:val="22"/>
              </w:rPr>
              <w:t>nature-based</w:t>
            </w:r>
            <w:proofErr w:type="spellEnd"/>
            <w:r w:rsidRPr="00F33526">
              <w:rPr>
                <w:rFonts w:asciiTheme="minorHAnsi" w:hAnsiTheme="minorHAnsi" w:cstheme="minorHAnsi"/>
                <w:i/>
                <w:szCs w:val="22"/>
              </w:rPr>
              <w:t xml:space="preserve"> </w:t>
            </w:r>
            <w:proofErr w:type="spellStart"/>
            <w:r w:rsidRPr="00F33526">
              <w:rPr>
                <w:rFonts w:asciiTheme="minorHAnsi" w:hAnsiTheme="minorHAnsi" w:cstheme="minorHAnsi"/>
                <w:i/>
                <w:szCs w:val="22"/>
              </w:rPr>
              <w:t>solutions</w:t>
            </w:r>
            <w:proofErr w:type="spellEnd"/>
            <w:r w:rsidRPr="00F33526">
              <w:rPr>
                <w:rFonts w:asciiTheme="minorHAnsi" w:hAnsiTheme="minorHAnsi" w:cstheme="minorHAnsi"/>
                <w:szCs w:val="22"/>
              </w:rPr>
              <w:t xml:space="preserve">), które tworzą spójną sieć, objętą planem zarządzania błękitno-zieloną infrastrukturą dla miast powyżej 20 tys. mieszkańców. Plan realizuje rekomendację opracowania „planu zazieleniania”, zawartą w </w:t>
            </w:r>
            <w:hyperlink r:id="rId63">
              <w:r w:rsidR="0009156D" w:rsidRPr="00F33526">
                <w:rPr>
                  <w:rFonts w:asciiTheme="minorHAnsi" w:hAnsiTheme="minorHAnsi" w:cstheme="minorHAnsi"/>
                  <w:color w:val="0563C1"/>
                  <w:szCs w:val="22"/>
                  <w:u w:val="single" w:color="0563C1"/>
                </w:rPr>
                <w:t>unijnej Strategii na rzecz bioróżnorodności 2030</w:t>
              </w:r>
            </w:hyperlink>
            <w:hyperlink r:id="rId64">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w:t>
            </w:r>
          </w:p>
          <w:p w14:paraId="5AD3791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 przypadku gmin, które nie mają obowiązku sporządzania miejskiego planu adaptacji – lokalna BZI włączana jest do innych dokumentów, takich jak strategie lub plany rozwoju zielonej infrastruktury, standardy przestrzeni publicznej, plany zagospodarowania terenów zieleni miejskiej, strategie krajobrazu miejskiego, koncepcje systemu parków miejskich lub rzecznych. </w:t>
            </w:r>
          </w:p>
          <w:p w14:paraId="7DD9B0D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Źródło: </w:t>
            </w:r>
            <w:hyperlink r:id="rId65">
              <w:r w:rsidR="0009156D" w:rsidRPr="00F33526">
                <w:rPr>
                  <w:rFonts w:asciiTheme="minorHAnsi" w:hAnsiTheme="minorHAnsi" w:cstheme="minorHAnsi"/>
                  <w:color w:val="0563C1"/>
                  <w:szCs w:val="22"/>
                  <w:u w:val="single" w:color="0563C1"/>
                </w:rPr>
                <w:t>Błękitno</w:t>
              </w:r>
            </w:hyperlink>
            <w:hyperlink r:id="rId66">
              <w:r w:rsidR="0009156D" w:rsidRPr="00F33526">
                <w:rPr>
                  <w:rFonts w:asciiTheme="minorHAnsi" w:hAnsiTheme="minorHAnsi" w:cstheme="minorHAnsi"/>
                  <w:color w:val="0563C1"/>
                  <w:szCs w:val="22"/>
                  <w:u w:val="single" w:color="0563C1"/>
                </w:rPr>
                <w:t>-</w:t>
              </w:r>
            </w:hyperlink>
            <w:hyperlink r:id="rId67">
              <w:r w:rsidR="0009156D" w:rsidRPr="00F33526">
                <w:rPr>
                  <w:rFonts w:asciiTheme="minorHAnsi" w:hAnsiTheme="minorHAnsi" w:cstheme="minorHAnsi"/>
                  <w:color w:val="0563C1"/>
                  <w:szCs w:val="22"/>
                  <w:u w:val="single" w:color="0563C1"/>
                </w:rPr>
                <w:t xml:space="preserve">zielona infrastruktura dla łagodzenia zmian klimatu w miastach </w:t>
              </w:r>
            </w:hyperlink>
            <w:hyperlink r:id="rId68">
              <w:r w:rsidR="0009156D" w:rsidRPr="00F33526">
                <w:rPr>
                  <w:rFonts w:asciiTheme="minorHAnsi" w:hAnsiTheme="minorHAnsi" w:cstheme="minorHAnsi"/>
                  <w:color w:val="0563C1"/>
                  <w:szCs w:val="22"/>
                  <w:u w:val="single" w:color="0563C1"/>
                </w:rPr>
                <w:t>–</w:t>
              </w:r>
            </w:hyperlink>
            <w:hyperlink r:id="rId69">
              <w:r w:rsidR="0009156D" w:rsidRPr="00F33526">
                <w:rPr>
                  <w:rFonts w:asciiTheme="minorHAnsi" w:hAnsiTheme="minorHAnsi" w:cstheme="minorHAnsi"/>
                  <w:color w:val="0563C1"/>
                  <w:szCs w:val="22"/>
                </w:rPr>
                <w:t xml:space="preserve"> </w:t>
              </w:r>
            </w:hyperlink>
            <w:hyperlink r:id="rId70">
              <w:r w:rsidR="0009156D" w:rsidRPr="00F33526">
                <w:rPr>
                  <w:rFonts w:asciiTheme="minorHAnsi" w:hAnsiTheme="minorHAnsi" w:cstheme="minorHAnsi"/>
                  <w:color w:val="0563C1"/>
                  <w:szCs w:val="22"/>
                  <w:u w:val="single" w:color="0563C1"/>
                </w:rPr>
                <w:t>narzędzia strategiczne</w:t>
              </w:r>
            </w:hyperlink>
            <w:hyperlink r:id="rId71">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2020, Fundacja Sendzimira; </w:t>
            </w:r>
            <w:hyperlink r:id="rId72">
              <w:r w:rsidR="0009156D" w:rsidRPr="00F33526">
                <w:rPr>
                  <w:rFonts w:asciiTheme="minorHAnsi" w:hAnsiTheme="minorHAnsi" w:cstheme="minorHAnsi"/>
                  <w:color w:val="0563C1"/>
                  <w:szCs w:val="22"/>
                  <w:u w:val="single" w:color="0563C1"/>
                </w:rPr>
                <w:t xml:space="preserve">Podręcznik adaptacji dla miast </w:t>
              </w:r>
            </w:hyperlink>
            <w:hyperlink r:id="rId73">
              <w:r w:rsidR="0009156D" w:rsidRPr="00F33526">
                <w:rPr>
                  <w:rFonts w:asciiTheme="minorHAnsi" w:hAnsiTheme="minorHAnsi" w:cstheme="minorHAnsi"/>
                  <w:color w:val="0563C1"/>
                  <w:szCs w:val="22"/>
                  <w:u w:val="single" w:color="0563C1"/>
                </w:rPr>
                <w:t>–</w:t>
              </w:r>
            </w:hyperlink>
            <w:hyperlink r:id="rId74">
              <w:r w:rsidR="0009156D" w:rsidRPr="00F33526">
                <w:rPr>
                  <w:rFonts w:asciiTheme="minorHAnsi" w:hAnsiTheme="minorHAnsi" w:cstheme="minorHAnsi"/>
                  <w:color w:val="0563C1"/>
                  <w:szCs w:val="22"/>
                </w:rPr>
                <w:t xml:space="preserve"> </w:t>
              </w:r>
            </w:hyperlink>
            <w:hyperlink r:id="rId75">
              <w:r w:rsidR="0009156D" w:rsidRPr="00F33526">
                <w:rPr>
                  <w:rFonts w:asciiTheme="minorHAnsi" w:hAnsiTheme="minorHAnsi" w:cstheme="minorHAnsi"/>
                  <w:color w:val="0563C1"/>
                  <w:szCs w:val="22"/>
                  <w:u w:val="single" w:color="0563C1"/>
                </w:rPr>
                <w:t>aktualizacja 2023. Wytyczne do przygotowania Miejskiego Planu Adaptacji do zmian</w:t>
              </w:r>
            </w:hyperlink>
            <w:hyperlink r:id="rId76">
              <w:r w:rsidR="0009156D" w:rsidRPr="00F33526">
                <w:rPr>
                  <w:rFonts w:asciiTheme="minorHAnsi" w:hAnsiTheme="minorHAnsi" w:cstheme="minorHAnsi"/>
                  <w:color w:val="0563C1"/>
                  <w:szCs w:val="22"/>
                </w:rPr>
                <w:t xml:space="preserve"> </w:t>
              </w:r>
            </w:hyperlink>
            <w:hyperlink r:id="rId77">
              <w:r w:rsidR="0009156D" w:rsidRPr="00F33526">
                <w:rPr>
                  <w:rFonts w:asciiTheme="minorHAnsi" w:hAnsiTheme="minorHAnsi" w:cstheme="minorHAnsi"/>
                  <w:color w:val="0563C1"/>
                  <w:szCs w:val="22"/>
                  <w:u w:val="single" w:color="0563C1"/>
                </w:rPr>
                <w:t>klimatu</w:t>
              </w:r>
            </w:hyperlink>
            <w:hyperlink r:id="rId78">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oprac. IOŚ-PIB </w:t>
            </w:r>
          </w:p>
        </w:tc>
      </w:tr>
      <w:tr w:rsidR="0009156D" w:rsidRPr="00F33526" w14:paraId="4B532A79"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7EACF83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MBPR </w:t>
            </w:r>
          </w:p>
        </w:tc>
        <w:tc>
          <w:tcPr>
            <w:tcW w:w="7150" w:type="dxa"/>
            <w:tcBorders>
              <w:top w:val="single" w:sz="4" w:space="0" w:color="000000"/>
              <w:left w:val="single" w:sz="4" w:space="0" w:color="000000"/>
              <w:bottom w:val="single" w:sz="4" w:space="0" w:color="000000"/>
              <w:right w:val="single" w:sz="4" w:space="0" w:color="000000"/>
            </w:tcBorders>
          </w:tcPr>
          <w:p w14:paraId="4CBB5FB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Mazowieckie Biuro Planowania Regionalnego w Warszawie </w:t>
            </w:r>
          </w:p>
        </w:tc>
      </w:tr>
      <w:tr w:rsidR="0009156D" w:rsidRPr="00F33526" w14:paraId="3AB60C56" w14:textId="77777777">
        <w:trPr>
          <w:trHeight w:val="356"/>
        </w:trPr>
        <w:tc>
          <w:tcPr>
            <w:tcW w:w="1910" w:type="dxa"/>
            <w:tcBorders>
              <w:top w:val="single" w:sz="4" w:space="0" w:color="000000"/>
              <w:left w:val="single" w:sz="4" w:space="0" w:color="000000"/>
              <w:bottom w:val="single" w:sz="4" w:space="0" w:color="000000"/>
              <w:right w:val="single" w:sz="4" w:space="0" w:color="000000"/>
            </w:tcBorders>
          </w:tcPr>
          <w:p w14:paraId="509132A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MSFP </w:t>
            </w:r>
          </w:p>
        </w:tc>
        <w:tc>
          <w:tcPr>
            <w:tcW w:w="7150" w:type="dxa"/>
            <w:tcBorders>
              <w:top w:val="single" w:sz="4" w:space="0" w:color="000000"/>
              <w:left w:val="single" w:sz="4" w:space="0" w:color="000000"/>
              <w:bottom w:val="single" w:sz="4" w:space="0" w:color="000000"/>
              <w:right w:val="single" w:sz="4" w:space="0" w:color="000000"/>
            </w:tcBorders>
          </w:tcPr>
          <w:p w14:paraId="6D50400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Model struktury funkcjonalno-przestrzennej </w:t>
            </w:r>
          </w:p>
        </w:tc>
      </w:tr>
      <w:tr w:rsidR="0009156D" w:rsidRPr="00F33526" w14:paraId="465709F4"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7504225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MOF </w:t>
            </w:r>
          </w:p>
        </w:tc>
        <w:tc>
          <w:tcPr>
            <w:tcW w:w="7150" w:type="dxa"/>
            <w:tcBorders>
              <w:top w:val="single" w:sz="4" w:space="0" w:color="000000"/>
              <w:left w:val="single" w:sz="4" w:space="0" w:color="000000"/>
              <w:bottom w:val="single" w:sz="4" w:space="0" w:color="000000"/>
              <w:right w:val="single" w:sz="4" w:space="0" w:color="000000"/>
            </w:tcBorders>
          </w:tcPr>
          <w:p w14:paraId="3AA77C4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Miejski obszar funkcjonalny  </w:t>
            </w:r>
          </w:p>
        </w:tc>
      </w:tr>
      <w:tr w:rsidR="0009156D" w:rsidRPr="00F33526" w14:paraId="2DF9A240" w14:textId="77777777">
        <w:trPr>
          <w:trHeight w:val="965"/>
        </w:trPr>
        <w:tc>
          <w:tcPr>
            <w:tcW w:w="1910" w:type="dxa"/>
            <w:tcBorders>
              <w:top w:val="single" w:sz="4" w:space="0" w:color="000000"/>
              <w:left w:val="single" w:sz="4" w:space="0" w:color="000000"/>
              <w:bottom w:val="single" w:sz="4" w:space="0" w:color="000000"/>
              <w:right w:val="single" w:sz="4" w:space="0" w:color="000000"/>
            </w:tcBorders>
          </w:tcPr>
          <w:p w14:paraId="1425B9E6"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b/>
                <w:szCs w:val="22"/>
              </w:rPr>
              <w:lastRenderedPageBreak/>
              <w:t>multimodlaność</w:t>
            </w:r>
            <w:proofErr w:type="spellEnd"/>
            <w:r w:rsidRPr="00F33526">
              <w:rPr>
                <w:rFonts w:asciiTheme="minorHAnsi" w:hAnsiTheme="minorHAnsi" w:cstheme="minorHAnsi"/>
                <w:b/>
                <w:szCs w:val="22"/>
              </w:rPr>
              <w:t xml:space="preserve"> systemu transportowego </w:t>
            </w:r>
          </w:p>
        </w:tc>
        <w:tc>
          <w:tcPr>
            <w:tcW w:w="7150" w:type="dxa"/>
            <w:tcBorders>
              <w:top w:val="single" w:sz="4" w:space="0" w:color="000000"/>
              <w:left w:val="single" w:sz="4" w:space="0" w:color="000000"/>
              <w:bottom w:val="single" w:sz="4" w:space="0" w:color="000000"/>
              <w:right w:val="single" w:sz="4" w:space="0" w:color="000000"/>
            </w:tcBorders>
          </w:tcPr>
          <w:p w14:paraId="0659616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Przewóz osób lub towarów, przy użyciu dwóch lub więcej rodzajów transportu. Jest to sposób na optymalizację kosztów, czasu i efektywności transportu, a także na zwiększenie jego elastyczności i bezpieczeństwa. </w:t>
            </w:r>
          </w:p>
        </w:tc>
      </w:tr>
      <w:tr w:rsidR="0009156D" w:rsidRPr="00F33526" w14:paraId="013E11E0"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5CD24D3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MPZP </w:t>
            </w:r>
          </w:p>
        </w:tc>
        <w:tc>
          <w:tcPr>
            <w:tcW w:w="7150" w:type="dxa"/>
            <w:tcBorders>
              <w:top w:val="single" w:sz="4" w:space="0" w:color="000000"/>
              <w:left w:val="single" w:sz="4" w:space="0" w:color="000000"/>
              <w:bottom w:val="single" w:sz="4" w:space="0" w:color="000000"/>
              <w:right w:val="single" w:sz="4" w:space="0" w:color="000000"/>
            </w:tcBorders>
          </w:tcPr>
          <w:p w14:paraId="0AE7FF6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Miejscowy plan zagospodarowania przestrzennego </w:t>
            </w:r>
          </w:p>
        </w:tc>
      </w:tr>
      <w:tr w:rsidR="0009156D" w:rsidRPr="00F33526" w14:paraId="0701BA25"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454070B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m.st. Warszawa </w:t>
            </w:r>
          </w:p>
        </w:tc>
        <w:tc>
          <w:tcPr>
            <w:tcW w:w="7150" w:type="dxa"/>
            <w:tcBorders>
              <w:top w:val="single" w:sz="4" w:space="0" w:color="000000"/>
              <w:left w:val="single" w:sz="4" w:space="0" w:color="000000"/>
              <w:bottom w:val="single" w:sz="4" w:space="0" w:color="000000"/>
              <w:right w:val="single" w:sz="4" w:space="0" w:color="000000"/>
            </w:tcBorders>
          </w:tcPr>
          <w:p w14:paraId="54316BC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Miasto stołeczne Warszawa </w:t>
            </w:r>
          </w:p>
        </w:tc>
      </w:tr>
      <w:tr w:rsidR="0009156D" w:rsidRPr="00F33526" w14:paraId="446B7740"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684EDE0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MSZI </w:t>
            </w:r>
          </w:p>
        </w:tc>
        <w:tc>
          <w:tcPr>
            <w:tcW w:w="7150" w:type="dxa"/>
            <w:tcBorders>
              <w:top w:val="single" w:sz="4" w:space="0" w:color="000000"/>
              <w:left w:val="single" w:sz="4" w:space="0" w:color="000000"/>
              <w:bottom w:val="single" w:sz="4" w:space="0" w:color="000000"/>
              <w:right w:val="single" w:sz="4" w:space="0" w:color="000000"/>
            </w:tcBorders>
          </w:tcPr>
          <w:p w14:paraId="34A8A26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Metropolitalna sieć zielonej infrastruktury </w:t>
            </w:r>
          </w:p>
        </w:tc>
      </w:tr>
      <w:tr w:rsidR="0009156D" w:rsidRPr="00F33526" w14:paraId="7861AF30"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69CABBA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MW </w:t>
            </w:r>
          </w:p>
        </w:tc>
        <w:tc>
          <w:tcPr>
            <w:tcW w:w="7150" w:type="dxa"/>
            <w:tcBorders>
              <w:top w:val="single" w:sz="4" w:space="0" w:color="000000"/>
              <w:left w:val="single" w:sz="4" w:space="0" w:color="000000"/>
              <w:bottom w:val="single" w:sz="4" w:space="0" w:color="000000"/>
              <w:right w:val="single" w:sz="4" w:space="0" w:color="000000"/>
            </w:tcBorders>
          </w:tcPr>
          <w:p w14:paraId="218EA52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Metropolia warszawska </w:t>
            </w:r>
          </w:p>
        </w:tc>
      </w:tr>
      <w:tr w:rsidR="0009156D" w:rsidRPr="00F33526" w14:paraId="461686D6"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568ABA3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NGO </w:t>
            </w:r>
          </w:p>
        </w:tc>
        <w:tc>
          <w:tcPr>
            <w:tcW w:w="7150" w:type="dxa"/>
            <w:tcBorders>
              <w:top w:val="single" w:sz="4" w:space="0" w:color="000000"/>
              <w:left w:val="single" w:sz="4" w:space="0" w:color="000000"/>
              <w:bottom w:val="single" w:sz="4" w:space="0" w:color="000000"/>
              <w:right w:val="single" w:sz="4" w:space="0" w:color="000000"/>
            </w:tcBorders>
          </w:tcPr>
          <w:p w14:paraId="23170B3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Organizacja pozarządowa (ang. </w:t>
            </w:r>
            <w:r w:rsidRPr="00F33526">
              <w:rPr>
                <w:rFonts w:asciiTheme="minorHAnsi" w:hAnsiTheme="minorHAnsi" w:cstheme="minorHAnsi"/>
                <w:i/>
                <w:szCs w:val="22"/>
              </w:rPr>
              <w:t>non-</w:t>
            </w:r>
            <w:proofErr w:type="spellStart"/>
            <w:r w:rsidRPr="00F33526">
              <w:rPr>
                <w:rFonts w:asciiTheme="minorHAnsi" w:hAnsiTheme="minorHAnsi" w:cstheme="minorHAnsi"/>
                <w:i/>
                <w:szCs w:val="22"/>
              </w:rPr>
              <w:t>governmental</w:t>
            </w:r>
            <w:proofErr w:type="spellEnd"/>
            <w:r w:rsidRPr="00F33526">
              <w:rPr>
                <w:rFonts w:asciiTheme="minorHAnsi" w:hAnsiTheme="minorHAnsi" w:cstheme="minorHAnsi"/>
                <w:i/>
                <w:szCs w:val="22"/>
              </w:rPr>
              <w:t xml:space="preserve"> </w:t>
            </w:r>
            <w:proofErr w:type="spellStart"/>
            <w:r w:rsidRPr="00F33526">
              <w:rPr>
                <w:rFonts w:asciiTheme="minorHAnsi" w:hAnsiTheme="minorHAnsi" w:cstheme="minorHAnsi"/>
                <w:i/>
                <w:szCs w:val="22"/>
              </w:rPr>
              <w:t>organization</w:t>
            </w:r>
            <w:proofErr w:type="spellEnd"/>
            <w:r w:rsidRPr="00F33526">
              <w:rPr>
                <w:rFonts w:asciiTheme="minorHAnsi" w:hAnsiTheme="minorHAnsi" w:cstheme="minorHAnsi"/>
                <w:szCs w:val="22"/>
              </w:rPr>
              <w:t xml:space="preserve">) </w:t>
            </w:r>
          </w:p>
        </w:tc>
      </w:tr>
      <w:tr w:rsidR="0009156D" w:rsidRPr="00F33526" w14:paraId="602E1CD6" w14:textId="77777777">
        <w:trPr>
          <w:trHeight w:val="356"/>
        </w:trPr>
        <w:tc>
          <w:tcPr>
            <w:tcW w:w="1910" w:type="dxa"/>
            <w:tcBorders>
              <w:top w:val="single" w:sz="4" w:space="0" w:color="000000"/>
              <w:left w:val="single" w:sz="4" w:space="0" w:color="000000"/>
              <w:bottom w:val="single" w:sz="4" w:space="0" w:color="000000"/>
              <w:right w:val="single" w:sz="4" w:space="0" w:color="000000"/>
            </w:tcBorders>
          </w:tcPr>
          <w:p w14:paraId="693FA69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NUTS </w:t>
            </w:r>
          </w:p>
        </w:tc>
        <w:tc>
          <w:tcPr>
            <w:tcW w:w="7150" w:type="dxa"/>
            <w:tcBorders>
              <w:top w:val="single" w:sz="4" w:space="0" w:color="000000"/>
              <w:left w:val="single" w:sz="4" w:space="0" w:color="000000"/>
              <w:bottom w:val="single" w:sz="4" w:space="0" w:color="000000"/>
              <w:right w:val="single" w:sz="4" w:space="0" w:color="000000"/>
            </w:tcBorders>
          </w:tcPr>
          <w:p w14:paraId="49E7E44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System klasyfikacji jednostek terytorialnych do celów statystycznych </w:t>
            </w:r>
          </w:p>
        </w:tc>
      </w:tr>
      <w:tr w:rsidR="0009156D" w:rsidRPr="00F33526" w14:paraId="6FCE09AA"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641526C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OAW </w:t>
            </w:r>
          </w:p>
        </w:tc>
        <w:tc>
          <w:tcPr>
            <w:tcW w:w="7150" w:type="dxa"/>
            <w:tcBorders>
              <w:top w:val="single" w:sz="4" w:space="0" w:color="000000"/>
              <w:left w:val="single" w:sz="4" w:space="0" w:color="000000"/>
              <w:bottom w:val="single" w:sz="4" w:space="0" w:color="000000"/>
              <w:right w:val="single" w:sz="4" w:space="0" w:color="000000"/>
            </w:tcBorders>
          </w:tcPr>
          <w:p w14:paraId="1A7E068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Obwodnica Aglomeracji Warszawskiej </w:t>
            </w:r>
          </w:p>
        </w:tc>
      </w:tr>
      <w:tr w:rsidR="0009156D" w:rsidRPr="00F33526" w14:paraId="479423D3"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4E55B2A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OSI </w:t>
            </w:r>
          </w:p>
        </w:tc>
        <w:tc>
          <w:tcPr>
            <w:tcW w:w="7150" w:type="dxa"/>
            <w:tcBorders>
              <w:top w:val="single" w:sz="4" w:space="0" w:color="000000"/>
              <w:left w:val="single" w:sz="4" w:space="0" w:color="000000"/>
              <w:bottom w:val="single" w:sz="4" w:space="0" w:color="000000"/>
              <w:right w:val="single" w:sz="4" w:space="0" w:color="000000"/>
            </w:tcBorders>
          </w:tcPr>
          <w:p w14:paraId="48B44A5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obszary strategicznej interwencji </w:t>
            </w:r>
          </w:p>
        </w:tc>
      </w:tr>
      <w:tr w:rsidR="0009156D" w:rsidRPr="00F33526" w14:paraId="414C6176"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192F2F0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OZE </w:t>
            </w:r>
          </w:p>
        </w:tc>
        <w:tc>
          <w:tcPr>
            <w:tcW w:w="7150" w:type="dxa"/>
            <w:tcBorders>
              <w:top w:val="single" w:sz="4" w:space="0" w:color="000000"/>
              <w:left w:val="single" w:sz="4" w:space="0" w:color="000000"/>
              <w:bottom w:val="single" w:sz="4" w:space="0" w:color="000000"/>
              <w:right w:val="single" w:sz="4" w:space="0" w:color="000000"/>
            </w:tcBorders>
          </w:tcPr>
          <w:p w14:paraId="422C873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odnawialne źródła energii  </w:t>
            </w:r>
          </w:p>
        </w:tc>
      </w:tr>
      <w:tr w:rsidR="0009156D" w:rsidRPr="00F33526" w14:paraId="6829E336"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2A43B7D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PZP </w:t>
            </w:r>
          </w:p>
        </w:tc>
        <w:tc>
          <w:tcPr>
            <w:tcW w:w="7150" w:type="dxa"/>
            <w:tcBorders>
              <w:top w:val="single" w:sz="4" w:space="0" w:color="000000"/>
              <w:left w:val="single" w:sz="4" w:space="0" w:color="000000"/>
              <w:bottom w:val="single" w:sz="4" w:space="0" w:color="000000"/>
              <w:right w:val="single" w:sz="4" w:space="0" w:color="000000"/>
            </w:tcBorders>
          </w:tcPr>
          <w:p w14:paraId="02F0BA5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Ustawa prawo zamówień publicznych </w:t>
            </w:r>
          </w:p>
        </w:tc>
      </w:tr>
      <w:tr w:rsidR="0009156D" w:rsidRPr="00F33526" w14:paraId="4ADD082D" w14:textId="77777777">
        <w:trPr>
          <w:trHeight w:val="965"/>
        </w:trPr>
        <w:tc>
          <w:tcPr>
            <w:tcW w:w="1910" w:type="dxa"/>
            <w:tcBorders>
              <w:top w:val="single" w:sz="4" w:space="0" w:color="000000"/>
              <w:left w:val="single" w:sz="4" w:space="0" w:color="000000"/>
              <w:bottom w:val="single" w:sz="4" w:space="0" w:color="000000"/>
              <w:right w:val="single" w:sz="4" w:space="0" w:color="000000"/>
            </w:tcBorders>
            <w:vAlign w:val="center"/>
          </w:tcPr>
          <w:p w14:paraId="29FE8AA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P+R </w:t>
            </w:r>
          </w:p>
        </w:tc>
        <w:tc>
          <w:tcPr>
            <w:tcW w:w="7150" w:type="dxa"/>
            <w:tcBorders>
              <w:top w:val="single" w:sz="4" w:space="0" w:color="000000"/>
              <w:left w:val="single" w:sz="4" w:space="0" w:color="000000"/>
              <w:bottom w:val="single" w:sz="4" w:space="0" w:color="000000"/>
              <w:right w:val="single" w:sz="4" w:space="0" w:color="000000"/>
            </w:tcBorders>
          </w:tcPr>
          <w:p w14:paraId="2518FE3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Parkingi Parkuj i Jedź umożliwiają podróż łączoną: kierowca pozostawia auto na odpowiednio wyznaczonym parkingu, a następnie kontynuuje podróż środkami transportu publicznego (ang. </w:t>
            </w:r>
            <w:r w:rsidRPr="00F33526">
              <w:rPr>
                <w:rFonts w:asciiTheme="minorHAnsi" w:hAnsiTheme="minorHAnsi" w:cstheme="minorHAnsi"/>
                <w:i/>
                <w:szCs w:val="22"/>
              </w:rPr>
              <w:t xml:space="preserve">Park and </w:t>
            </w:r>
            <w:proofErr w:type="spellStart"/>
            <w:r w:rsidRPr="00F33526">
              <w:rPr>
                <w:rFonts w:asciiTheme="minorHAnsi" w:hAnsiTheme="minorHAnsi" w:cstheme="minorHAnsi"/>
                <w:i/>
                <w:szCs w:val="22"/>
              </w:rPr>
              <w:t>Ride</w:t>
            </w:r>
            <w:proofErr w:type="spellEnd"/>
            <w:r w:rsidRPr="00F33526">
              <w:rPr>
                <w:rFonts w:asciiTheme="minorHAnsi" w:hAnsiTheme="minorHAnsi" w:cstheme="minorHAnsi"/>
                <w:szCs w:val="22"/>
              </w:rPr>
              <w:t xml:space="preserve">). </w:t>
            </w:r>
          </w:p>
        </w:tc>
      </w:tr>
      <w:tr w:rsidR="0009156D" w:rsidRPr="00F33526" w14:paraId="302808F1" w14:textId="77777777">
        <w:trPr>
          <w:trHeight w:val="641"/>
        </w:trPr>
        <w:tc>
          <w:tcPr>
            <w:tcW w:w="1910" w:type="dxa"/>
            <w:tcBorders>
              <w:top w:val="single" w:sz="4" w:space="0" w:color="000000"/>
              <w:left w:val="single" w:sz="4" w:space="0" w:color="000000"/>
              <w:bottom w:val="single" w:sz="4" w:space="0" w:color="000000"/>
              <w:right w:val="single" w:sz="4" w:space="0" w:color="000000"/>
            </w:tcBorders>
            <w:vAlign w:val="center"/>
          </w:tcPr>
          <w:p w14:paraId="1C8F86C8"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b/>
                <w:szCs w:val="22"/>
              </w:rPr>
              <w:t>permakultura</w:t>
            </w:r>
            <w:proofErr w:type="spellEnd"/>
            <w:r w:rsidRPr="00F33526">
              <w:rPr>
                <w:rFonts w:asciiTheme="minorHAnsi" w:hAnsiTheme="minorHAnsi" w:cstheme="minorHAnsi"/>
                <w:b/>
                <w:szCs w:val="22"/>
              </w:rPr>
              <w:t xml:space="preserve"> </w:t>
            </w:r>
          </w:p>
        </w:tc>
        <w:tc>
          <w:tcPr>
            <w:tcW w:w="7150" w:type="dxa"/>
            <w:tcBorders>
              <w:top w:val="single" w:sz="4" w:space="0" w:color="000000"/>
              <w:left w:val="single" w:sz="4" w:space="0" w:color="000000"/>
              <w:bottom w:val="single" w:sz="4" w:space="0" w:color="000000"/>
              <w:right w:val="single" w:sz="4" w:space="0" w:color="000000"/>
            </w:tcBorders>
          </w:tcPr>
          <w:p w14:paraId="493277B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System projektowania, który korzysta z obserwacji systemów naturalnych i z wiedzy rolniczej, w którym tworzy się trwałe środowiska ludzkie. Celem tak rozumianej </w:t>
            </w:r>
          </w:p>
        </w:tc>
      </w:tr>
    </w:tbl>
    <w:p w14:paraId="0AEBCE62" w14:textId="77777777" w:rsidR="0009156D" w:rsidRPr="00F33526" w:rsidRDefault="0009156D" w:rsidP="00F33526">
      <w:pPr>
        <w:spacing w:after="240" w:line="300" w:lineRule="auto"/>
        <w:ind w:left="-1416" w:right="10481" w:firstLine="0"/>
        <w:rPr>
          <w:rFonts w:asciiTheme="minorHAnsi" w:hAnsiTheme="minorHAnsi" w:cstheme="minorHAnsi"/>
          <w:szCs w:val="22"/>
        </w:rPr>
      </w:pPr>
    </w:p>
    <w:tbl>
      <w:tblPr>
        <w:tblStyle w:val="TableGrid"/>
        <w:tblW w:w="9060" w:type="dxa"/>
        <w:tblInd w:w="7" w:type="dxa"/>
        <w:tblCellMar>
          <w:top w:w="48" w:type="dxa"/>
          <w:left w:w="108" w:type="dxa"/>
          <w:right w:w="103" w:type="dxa"/>
        </w:tblCellMar>
        <w:tblLook w:val="04A0" w:firstRow="1" w:lastRow="0" w:firstColumn="1" w:lastColumn="0" w:noHBand="0" w:noVBand="1"/>
      </w:tblPr>
      <w:tblGrid>
        <w:gridCol w:w="1910"/>
        <w:gridCol w:w="7150"/>
      </w:tblGrid>
      <w:tr w:rsidR="0009156D" w:rsidRPr="00F33526" w14:paraId="360F9A87" w14:textId="77777777">
        <w:trPr>
          <w:trHeight w:val="342"/>
        </w:trPr>
        <w:tc>
          <w:tcPr>
            <w:tcW w:w="1910" w:type="dxa"/>
            <w:tcBorders>
              <w:top w:val="single" w:sz="4" w:space="0" w:color="000000"/>
              <w:left w:val="single" w:sz="4" w:space="0" w:color="000000"/>
              <w:bottom w:val="single" w:sz="4" w:space="0" w:color="000000"/>
              <w:right w:val="single" w:sz="4" w:space="0" w:color="000000"/>
            </w:tcBorders>
            <w:shd w:val="clear" w:color="auto" w:fill="D9E2F3"/>
          </w:tcPr>
          <w:p w14:paraId="13594E5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Skrót, pojęcie </w:t>
            </w:r>
          </w:p>
        </w:tc>
        <w:tc>
          <w:tcPr>
            <w:tcW w:w="7150" w:type="dxa"/>
            <w:tcBorders>
              <w:top w:val="single" w:sz="4" w:space="0" w:color="000000"/>
              <w:left w:val="single" w:sz="4" w:space="0" w:color="000000"/>
              <w:bottom w:val="single" w:sz="4" w:space="0" w:color="000000"/>
              <w:right w:val="single" w:sz="4" w:space="0" w:color="000000"/>
            </w:tcBorders>
            <w:shd w:val="clear" w:color="auto" w:fill="D9E2F3"/>
          </w:tcPr>
          <w:p w14:paraId="641FE13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Rozwinięcie, wyjaśnienie </w:t>
            </w:r>
          </w:p>
        </w:tc>
      </w:tr>
      <w:tr w:rsidR="0009156D" w:rsidRPr="00F33526" w14:paraId="30530711" w14:textId="77777777">
        <w:trPr>
          <w:trHeight w:val="1273"/>
        </w:trPr>
        <w:tc>
          <w:tcPr>
            <w:tcW w:w="1910" w:type="dxa"/>
            <w:tcBorders>
              <w:top w:val="single" w:sz="4" w:space="0" w:color="000000"/>
              <w:left w:val="single" w:sz="4" w:space="0" w:color="000000"/>
              <w:bottom w:val="single" w:sz="4" w:space="0" w:color="000000"/>
              <w:right w:val="single" w:sz="4" w:space="0" w:color="000000"/>
            </w:tcBorders>
          </w:tcPr>
          <w:p w14:paraId="0FA7F294"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7150" w:type="dxa"/>
            <w:tcBorders>
              <w:top w:val="single" w:sz="4" w:space="0" w:color="000000"/>
              <w:left w:val="single" w:sz="4" w:space="0" w:color="000000"/>
              <w:bottom w:val="single" w:sz="4" w:space="0" w:color="000000"/>
              <w:right w:val="single" w:sz="4" w:space="0" w:color="000000"/>
            </w:tcBorders>
          </w:tcPr>
          <w:p w14:paraId="3911E0D2"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szCs w:val="22"/>
              </w:rPr>
              <w:t>permakultury</w:t>
            </w:r>
            <w:proofErr w:type="spellEnd"/>
            <w:r w:rsidRPr="00F33526">
              <w:rPr>
                <w:rFonts w:asciiTheme="minorHAnsi" w:hAnsiTheme="minorHAnsi" w:cstheme="minorHAnsi"/>
                <w:szCs w:val="22"/>
              </w:rPr>
              <w:t xml:space="preserve"> jest tworzenie przyjaznych dla środowiska i ekonomicznie wydajnych systemów, które zaspokajają własne potrzeby, nie eksploatują ani nie zanieczyszczają otoczenia. </w:t>
            </w:r>
          </w:p>
          <w:p w14:paraId="7DEAB5F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Źródło: Bill </w:t>
            </w:r>
            <w:proofErr w:type="spellStart"/>
            <w:r w:rsidRPr="00F33526">
              <w:rPr>
                <w:rFonts w:asciiTheme="minorHAnsi" w:hAnsiTheme="minorHAnsi" w:cstheme="minorHAnsi"/>
                <w:szCs w:val="22"/>
              </w:rPr>
              <w:t>Mollison</w:t>
            </w:r>
            <w:proofErr w:type="spellEnd"/>
            <w:r w:rsidRPr="00F33526">
              <w:rPr>
                <w:rFonts w:asciiTheme="minorHAnsi" w:hAnsiTheme="minorHAnsi" w:cstheme="minorHAnsi"/>
                <w:szCs w:val="22"/>
              </w:rPr>
              <w:t xml:space="preserve">, Rena Mia </w:t>
            </w:r>
            <w:proofErr w:type="spellStart"/>
            <w:r w:rsidRPr="00F33526">
              <w:rPr>
                <w:rFonts w:asciiTheme="minorHAnsi" w:hAnsiTheme="minorHAnsi" w:cstheme="minorHAnsi"/>
                <w:szCs w:val="22"/>
              </w:rPr>
              <w:t>Slay</w:t>
            </w:r>
            <w:proofErr w:type="spellEnd"/>
            <w:r w:rsidR="0009156D" w:rsidRPr="00F33526">
              <w:rPr>
                <w:rFonts w:asciiTheme="minorHAnsi" w:hAnsiTheme="minorHAnsi" w:cstheme="minorHAnsi"/>
                <w:szCs w:val="22"/>
              </w:rPr>
              <w:fldChar w:fldCharType="begin"/>
            </w:r>
            <w:r w:rsidR="0009156D" w:rsidRPr="00F33526">
              <w:rPr>
                <w:rFonts w:asciiTheme="minorHAnsi" w:hAnsiTheme="minorHAnsi" w:cstheme="minorHAnsi"/>
                <w:szCs w:val="22"/>
              </w:rPr>
              <w:instrText>HYPERLINK "https://wydawnictwo.permakultura.edu.pl/ksiegarenka/wprowadzenie-do-permakultury)" \h</w:instrText>
            </w:r>
            <w:r w:rsidR="0009156D" w:rsidRPr="00F33526">
              <w:rPr>
                <w:rFonts w:asciiTheme="minorHAnsi" w:hAnsiTheme="minorHAnsi" w:cstheme="minorHAnsi"/>
                <w:szCs w:val="22"/>
              </w:rPr>
            </w:r>
            <w:r w:rsidR="0009156D" w:rsidRPr="00F33526">
              <w:rPr>
                <w:rFonts w:asciiTheme="minorHAnsi" w:hAnsiTheme="minorHAnsi" w:cstheme="minorHAnsi"/>
                <w:szCs w:val="22"/>
              </w:rPr>
              <w:fldChar w:fldCharType="separate"/>
            </w:r>
            <w:r w:rsidR="0009156D" w:rsidRPr="00F33526">
              <w:rPr>
                <w:rFonts w:asciiTheme="minorHAnsi" w:hAnsiTheme="minorHAnsi" w:cstheme="minorHAnsi"/>
                <w:szCs w:val="22"/>
              </w:rPr>
              <w:t xml:space="preserve"> </w:t>
            </w:r>
            <w:r w:rsidR="0009156D" w:rsidRPr="00F33526">
              <w:rPr>
                <w:rFonts w:asciiTheme="minorHAnsi" w:hAnsiTheme="minorHAnsi" w:cstheme="minorHAnsi"/>
                <w:szCs w:val="22"/>
              </w:rPr>
              <w:fldChar w:fldCharType="end"/>
            </w:r>
            <w:hyperlink r:id="rId79">
              <w:r w:rsidR="0009156D" w:rsidRPr="00F33526">
                <w:rPr>
                  <w:rFonts w:asciiTheme="minorHAnsi" w:hAnsiTheme="minorHAnsi" w:cstheme="minorHAnsi"/>
                  <w:color w:val="0563C1"/>
                  <w:szCs w:val="22"/>
                  <w:u w:val="single" w:color="0563C1"/>
                </w:rPr>
                <w:t>„</w:t>
              </w:r>
            </w:hyperlink>
            <w:hyperlink r:id="rId80">
              <w:r w:rsidR="0009156D" w:rsidRPr="00F33526">
                <w:rPr>
                  <w:rFonts w:asciiTheme="minorHAnsi" w:hAnsiTheme="minorHAnsi" w:cstheme="minorHAnsi"/>
                  <w:color w:val="0563C1"/>
                  <w:szCs w:val="22"/>
                  <w:u w:val="single" w:color="0563C1"/>
                </w:rPr>
                <w:t xml:space="preserve">Wprowadzenie do </w:t>
              </w:r>
              <w:proofErr w:type="spellStart"/>
              <w:r w:rsidR="0009156D" w:rsidRPr="00F33526">
                <w:rPr>
                  <w:rFonts w:asciiTheme="minorHAnsi" w:hAnsiTheme="minorHAnsi" w:cstheme="minorHAnsi"/>
                  <w:color w:val="0563C1"/>
                  <w:szCs w:val="22"/>
                  <w:u w:val="single" w:color="0563C1"/>
                </w:rPr>
                <w:t>permakultury</w:t>
              </w:r>
              <w:proofErr w:type="spellEnd"/>
            </w:hyperlink>
            <w:hyperlink r:id="rId81">
              <w:r w:rsidR="0009156D" w:rsidRPr="00F33526">
                <w:rPr>
                  <w:rFonts w:asciiTheme="minorHAnsi" w:hAnsiTheme="minorHAnsi" w:cstheme="minorHAnsi"/>
                  <w:color w:val="0563C1"/>
                  <w:szCs w:val="22"/>
                  <w:u w:val="single" w:color="0563C1"/>
                </w:rPr>
                <w:t>”</w:t>
              </w:r>
            </w:hyperlink>
            <w:hyperlink r:id="rId82">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2019 </w:t>
            </w:r>
          </w:p>
        </w:tc>
      </w:tr>
      <w:tr w:rsidR="0009156D" w:rsidRPr="00F33526" w14:paraId="078C545A"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7C42DE4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RDOŚ </w:t>
            </w:r>
          </w:p>
        </w:tc>
        <w:tc>
          <w:tcPr>
            <w:tcW w:w="7150" w:type="dxa"/>
            <w:tcBorders>
              <w:top w:val="single" w:sz="4" w:space="0" w:color="000000"/>
              <w:left w:val="single" w:sz="4" w:space="0" w:color="000000"/>
              <w:bottom w:val="single" w:sz="4" w:space="0" w:color="000000"/>
              <w:right w:val="single" w:sz="4" w:space="0" w:color="000000"/>
            </w:tcBorders>
          </w:tcPr>
          <w:p w14:paraId="2C56587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Regionalna Dyrekcja Ochrony Środowiska w Warszawie </w:t>
            </w:r>
          </w:p>
        </w:tc>
      </w:tr>
      <w:tr w:rsidR="0009156D" w:rsidRPr="00F33526" w14:paraId="312EAF19"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2D8CBDF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RM </w:t>
            </w:r>
          </w:p>
        </w:tc>
        <w:tc>
          <w:tcPr>
            <w:tcW w:w="7150" w:type="dxa"/>
            <w:tcBorders>
              <w:top w:val="single" w:sz="4" w:space="0" w:color="000000"/>
              <w:left w:val="single" w:sz="4" w:space="0" w:color="000000"/>
              <w:bottom w:val="single" w:sz="4" w:space="0" w:color="000000"/>
              <w:right w:val="single" w:sz="4" w:space="0" w:color="000000"/>
            </w:tcBorders>
          </w:tcPr>
          <w:p w14:paraId="0B615CB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Rada Metropolitalna  </w:t>
            </w:r>
          </w:p>
        </w:tc>
      </w:tr>
      <w:tr w:rsidR="0009156D" w:rsidRPr="00F33526" w14:paraId="0B2B4E7C"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67002B0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RPD MW  </w:t>
            </w:r>
          </w:p>
        </w:tc>
        <w:tc>
          <w:tcPr>
            <w:tcW w:w="7150" w:type="dxa"/>
            <w:tcBorders>
              <w:top w:val="single" w:sz="4" w:space="0" w:color="000000"/>
              <w:left w:val="single" w:sz="4" w:space="0" w:color="000000"/>
              <w:bottom w:val="single" w:sz="4" w:space="0" w:color="000000"/>
              <w:right w:val="single" w:sz="4" w:space="0" w:color="000000"/>
            </w:tcBorders>
          </w:tcPr>
          <w:p w14:paraId="0C7F4FF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plan działania metropolii warszawskiej </w:t>
            </w:r>
          </w:p>
        </w:tc>
      </w:tr>
      <w:tr w:rsidR="0009156D" w:rsidRPr="00F33526" w14:paraId="3A62CB9D" w14:textId="77777777">
        <w:trPr>
          <w:trHeight w:val="1577"/>
        </w:trPr>
        <w:tc>
          <w:tcPr>
            <w:tcW w:w="1910" w:type="dxa"/>
            <w:tcBorders>
              <w:top w:val="single" w:sz="4" w:space="0" w:color="000000"/>
              <w:left w:val="single" w:sz="4" w:space="0" w:color="000000"/>
              <w:bottom w:val="single" w:sz="4" w:space="0" w:color="000000"/>
              <w:right w:val="single" w:sz="4" w:space="0" w:color="000000"/>
            </w:tcBorders>
            <w:vAlign w:val="center"/>
          </w:tcPr>
          <w:p w14:paraId="176EB4C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RWS </w:t>
            </w:r>
          </w:p>
        </w:tc>
        <w:tc>
          <w:tcPr>
            <w:tcW w:w="7150" w:type="dxa"/>
            <w:tcBorders>
              <w:top w:val="single" w:sz="4" w:space="0" w:color="000000"/>
              <w:left w:val="single" w:sz="4" w:space="0" w:color="000000"/>
              <w:bottom w:val="single" w:sz="4" w:space="0" w:color="000000"/>
              <w:right w:val="single" w:sz="4" w:space="0" w:color="000000"/>
            </w:tcBorders>
          </w:tcPr>
          <w:p w14:paraId="0D1A05F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Region warszawski stołeczny – utworzona jednostka NUTS 2 na mocy </w:t>
            </w:r>
            <w:hyperlink r:id="rId83">
              <w:r w:rsidR="0009156D" w:rsidRPr="00F33526">
                <w:rPr>
                  <w:rFonts w:asciiTheme="minorHAnsi" w:hAnsiTheme="minorHAnsi" w:cstheme="minorHAnsi"/>
                  <w:color w:val="0563C1"/>
                  <w:szCs w:val="22"/>
                  <w:u w:val="single" w:color="0563C1"/>
                </w:rPr>
                <w:t>Rozporządzenia</w:t>
              </w:r>
            </w:hyperlink>
            <w:hyperlink r:id="rId84">
              <w:r w:rsidR="0009156D" w:rsidRPr="00F33526">
                <w:rPr>
                  <w:rFonts w:asciiTheme="minorHAnsi" w:hAnsiTheme="minorHAnsi" w:cstheme="minorHAnsi"/>
                  <w:color w:val="0563C1"/>
                  <w:szCs w:val="22"/>
                </w:rPr>
                <w:t xml:space="preserve"> </w:t>
              </w:r>
            </w:hyperlink>
            <w:hyperlink r:id="rId85">
              <w:r w:rsidR="0009156D" w:rsidRPr="00F33526">
                <w:rPr>
                  <w:rFonts w:asciiTheme="minorHAnsi" w:hAnsiTheme="minorHAnsi" w:cstheme="minorHAnsi"/>
                  <w:color w:val="0563C1"/>
                  <w:szCs w:val="22"/>
                  <w:u w:val="single" w:color="0563C1"/>
                </w:rPr>
                <w:t>Komisji (UE) 2016</w:t>
              </w:r>
            </w:hyperlink>
            <w:hyperlink r:id="rId86">
              <w:r w:rsidR="0009156D" w:rsidRPr="00F33526">
                <w:rPr>
                  <w:rFonts w:asciiTheme="minorHAnsi" w:hAnsiTheme="minorHAnsi" w:cstheme="minorHAnsi"/>
                  <w:color w:val="0563C1"/>
                  <w:szCs w:val="22"/>
                  <w:u w:val="single" w:color="0563C1"/>
                </w:rPr>
                <w:t>-</w:t>
              </w:r>
            </w:hyperlink>
            <w:hyperlink r:id="rId87">
              <w:r w:rsidR="0009156D" w:rsidRPr="00F33526">
                <w:rPr>
                  <w:rFonts w:asciiTheme="minorHAnsi" w:hAnsiTheme="minorHAnsi" w:cstheme="minorHAnsi"/>
                  <w:color w:val="0563C1"/>
                  <w:szCs w:val="22"/>
                  <w:u w:val="single" w:color="0563C1"/>
                </w:rPr>
                <w:t>2066 z dnia 21 listopada 2016 r. zmieniającego załączniki do</w:t>
              </w:r>
            </w:hyperlink>
            <w:hyperlink r:id="rId88">
              <w:r w:rsidR="0009156D" w:rsidRPr="00F33526">
                <w:rPr>
                  <w:rFonts w:asciiTheme="minorHAnsi" w:hAnsiTheme="minorHAnsi" w:cstheme="minorHAnsi"/>
                  <w:color w:val="0563C1"/>
                  <w:szCs w:val="22"/>
                </w:rPr>
                <w:t xml:space="preserve"> </w:t>
              </w:r>
            </w:hyperlink>
            <w:hyperlink r:id="rId89">
              <w:r w:rsidR="0009156D" w:rsidRPr="00F33526">
                <w:rPr>
                  <w:rFonts w:asciiTheme="minorHAnsi" w:hAnsiTheme="minorHAnsi" w:cstheme="minorHAnsi"/>
                  <w:color w:val="0563C1"/>
                  <w:szCs w:val="22"/>
                  <w:u w:val="single" w:color="0563C1"/>
                </w:rPr>
                <w:t>rozporządzenia (WE) nr 1059/2003 Parlamentu Europejskiego i Rady w sprawie</w:t>
              </w:r>
            </w:hyperlink>
            <w:hyperlink r:id="rId90">
              <w:r w:rsidR="0009156D" w:rsidRPr="00F33526">
                <w:rPr>
                  <w:rFonts w:asciiTheme="minorHAnsi" w:hAnsiTheme="minorHAnsi" w:cstheme="minorHAnsi"/>
                  <w:color w:val="0563C1"/>
                  <w:szCs w:val="22"/>
                </w:rPr>
                <w:t xml:space="preserve"> </w:t>
              </w:r>
            </w:hyperlink>
            <w:hyperlink r:id="rId91">
              <w:r w:rsidR="0009156D" w:rsidRPr="00F33526">
                <w:rPr>
                  <w:rFonts w:asciiTheme="minorHAnsi" w:hAnsiTheme="minorHAnsi" w:cstheme="minorHAnsi"/>
                  <w:color w:val="0563C1"/>
                  <w:szCs w:val="22"/>
                  <w:u w:val="single" w:color="0563C1"/>
                </w:rPr>
                <w:t>ustalenia wspólnej Klasyfikacji Jednostek Terytorialnych do Celów Statystycznych</w:t>
              </w:r>
            </w:hyperlink>
            <w:hyperlink r:id="rId92">
              <w:r w:rsidR="0009156D" w:rsidRPr="00F33526">
                <w:rPr>
                  <w:rFonts w:asciiTheme="minorHAnsi" w:hAnsiTheme="minorHAnsi" w:cstheme="minorHAnsi"/>
                  <w:color w:val="0563C1"/>
                  <w:szCs w:val="22"/>
                </w:rPr>
                <w:t xml:space="preserve"> </w:t>
              </w:r>
            </w:hyperlink>
            <w:hyperlink r:id="rId93">
              <w:r w:rsidR="0009156D" w:rsidRPr="00F33526">
                <w:rPr>
                  <w:rFonts w:asciiTheme="minorHAnsi" w:hAnsiTheme="minorHAnsi" w:cstheme="minorHAnsi"/>
                  <w:color w:val="0563C1"/>
                  <w:szCs w:val="22"/>
                  <w:u w:val="single" w:color="0563C1"/>
                </w:rPr>
                <w:t>(NUTS)</w:t>
              </w:r>
            </w:hyperlink>
            <w:hyperlink r:id="rId94">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obejmująca centralną część województwa mazowieckiego. </w:t>
            </w:r>
          </w:p>
        </w:tc>
      </w:tr>
      <w:tr w:rsidR="0009156D" w:rsidRPr="00F33526" w14:paraId="0EE6BE47" w14:textId="77777777">
        <w:trPr>
          <w:trHeight w:val="965"/>
        </w:trPr>
        <w:tc>
          <w:tcPr>
            <w:tcW w:w="1910" w:type="dxa"/>
            <w:tcBorders>
              <w:top w:val="single" w:sz="4" w:space="0" w:color="000000"/>
              <w:left w:val="single" w:sz="4" w:space="0" w:color="000000"/>
              <w:bottom w:val="single" w:sz="4" w:space="0" w:color="000000"/>
              <w:right w:val="single" w:sz="4" w:space="0" w:color="000000"/>
            </w:tcBorders>
          </w:tcPr>
          <w:p w14:paraId="7B2A107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SMART </w:t>
            </w:r>
          </w:p>
        </w:tc>
        <w:tc>
          <w:tcPr>
            <w:tcW w:w="7150" w:type="dxa"/>
            <w:tcBorders>
              <w:top w:val="single" w:sz="4" w:space="0" w:color="000000"/>
              <w:left w:val="single" w:sz="4" w:space="0" w:color="000000"/>
              <w:bottom w:val="single" w:sz="4" w:space="0" w:color="000000"/>
              <w:right w:val="single" w:sz="4" w:space="0" w:color="000000"/>
            </w:tcBorders>
          </w:tcPr>
          <w:p w14:paraId="17C580B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Warunki oceny celów, które powinny być: konkretne (ang. </w:t>
            </w:r>
            <w:proofErr w:type="spellStart"/>
            <w:r w:rsidRPr="00F33526">
              <w:rPr>
                <w:rFonts w:asciiTheme="minorHAnsi" w:hAnsiTheme="minorHAnsi" w:cstheme="minorHAnsi"/>
                <w:i/>
                <w:szCs w:val="22"/>
              </w:rPr>
              <w:t>specific</w:t>
            </w:r>
            <w:proofErr w:type="spellEnd"/>
            <w:r w:rsidRPr="00F33526">
              <w:rPr>
                <w:rFonts w:asciiTheme="minorHAnsi" w:hAnsiTheme="minorHAnsi" w:cstheme="minorHAnsi"/>
                <w:szCs w:val="22"/>
              </w:rPr>
              <w:t xml:space="preserve">), mierzalne (ang. </w:t>
            </w:r>
            <w:proofErr w:type="spellStart"/>
            <w:r w:rsidRPr="00F33526">
              <w:rPr>
                <w:rFonts w:asciiTheme="minorHAnsi" w:hAnsiTheme="minorHAnsi" w:cstheme="minorHAnsi"/>
                <w:i/>
                <w:szCs w:val="22"/>
              </w:rPr>
              <w:t>measurable</w:t>
            </w:r>
            <w:proofErr w:type="spellEnd"/>
            <w:r w:rsidRPr="00F33526">
              <w:rPr>
                <w:rFonts w:asciiTheme="minorHAnsi" w:hAnsiTheme="minorHAnsi" w:cstheme="minorHAnsi"/>
                <w:szCs w:val="22"/>
              </w:rPr>
              <w:t xml:space="preserve">), osiągalne (ang. </w:t>
            </w:r>
            <w:proofErr w:type="spellStart"/>
            <w:r w:rsidRPr="00F33526">
              <w:rPr>
                <w:rFonts w:asciiTheme="minorHAnsi" w:hAnsiTheme="minorHAnsi" w:cstheme="minorHAnsi"/>
                <w:i/>
                <w:szCs w:val="22"/>
              </w:rPr>
              <w:t>achievable</w:t>
            </w:r>
            <w:proofErr w:type="spellEnd"/>
            <w:r w:rsidRPr="00F33526">
              <w:rPr>
                <w:rFonts w:asciiTheme="minorHAnsi" w:hAnsiTheme="minorHAnsi" w:cstheme="minorHAnsi"/>
                <w:szCs w:val="22"/>
              </w:rPr>
              <w:t xml:space="preserve">), istotne (ang. </w:t>
            </w:r>
            <w:proofErr w:type="spellStart"/>
            <w:r w:rsidRPr="00F33526">
              <w:rPr>
                <w:rFonts w:asciiTheme="minorHAnsi" w:hAnsiTheme="minorHAnsi" w:cstheme="minorHAnsi"/>
                <w:i/>
                <w:szCs w:val="22"/>
              </w:rPr>
              <w:t>relevant</w:t>
            </w:r>
            <w:proofErr w:type="spellEnd"/>
            <w:r w:rsidRPr="00F33526">
              <w:rPr>
                <w:rFonts w:asciiTheme="minorHAnsi" w:hAnsiTheme="minorHAnsi" w:cstheme="minorHAnsi"/>
                <w:szCs w:val="22"/>
              </w:rPr>
              <w:t xml:space="preserve">), określone w czasie (ang. </w:t>
            </w:r>
            <w:proofErr w:type="spellStart"/>
            <w:r w:rsidRPr="00F33526">
              <w:rPr>
                <w:rFonts w:asciiTheme="minorHAnsi" w:hAnsiTheme="minorHAnsi" w:cstheme="minorHAnsi"/>
                <w:i/>
                <w:szCs w:val="22"/>
              </w:rPr>
              <w:t>time-bound</w:t>
            </w:r>
            <w:proofErr w:type="spellEnd"/>
            <w:r w:rsidRPr="00F33526">
              <w:rPr>
                <w:rFonts w:asciiTheme="minorHAnsi" w:hAnsiTheme="minorHAnsi" w:cstheme="minorHAnsi"/>
                <w:szCs w:val="22"/>
              </w:rPr>
              <w:t xml:space="preserve">). </w:t>
            </w:r>
          </w:p>
        </w:tc>
      </w:tr>
      <w:tr w:rsidR="0009156D" w:rsidRPr="00F33526" w14:paraId="1ABA20A8"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451E513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SMW </w:t>
            </w:r>
          </w:p>
        </w:tc>
        <w:tc>
          <w:tcPr>
            <w:tcW w:w="7150" w:type="dxa"/>
            <w:tcBorders>
              <w:top w:val="single" w:sz="4" w:space="0" w:color="000000"/>
              <w:left w:val="single" w:sz="4" w:space="0" w:color="000000"/>
              <w:bottom w:val="single" w:sz="4" w:space="0" w:color="000000"/>
              <w:right w:val="single" w:sz="4" w:space="0" w:color="000000"/>
            </w:tcBorders>
          </w:tcPr>
          <w:p w14:paraId="371E269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Stowarzyszenie „Metropolia Warszawa” </w:t>
            </w:r>
          </w:p>
        </w:tc>
      </w:tr>
      <w:tr w:rsidR="0009156D" w:rsidRPr="00F33526" w14:paraId="088CE61A"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7183854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SOOŚ </w:t>
            </w:r>
          </w:p>
        </w:tc>
        <w:tc>
          <w:tcPr>
            <w:tcW w:w="7150" w:type="dxa"/>
            <w:tcBorders>
              <w:top w:val="single" w:sz="4" w:space="0" w:color="000000"/>
              <w:left w:val="single" w:sz="4" w:space="0" w:color="000000"/>
              <w:bottom w:val="single" w:sz="4" w:space="0" w:color="000000"/>
              <w:right w:val="single" w:sz="4" w:space="0" w:color="000000"/>
            </w:tcBorders>
          </w:tcPr>
          <w:p w14:paraId="5D9DC49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Strategiczna ocena oddziaływania na środowisko </w:t>
            </w:r>
          </w:p>
        </w:tc>
      </w:tr>
      <w:tr w:rsidR="0009156D" w:rsidRPr="00F33526" w14:paraId="00FEBFC7"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20641AD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SRMW </w:t>
            </w:r>
          </w:p>
        </w:tc>
        <w:tc>
          <w:tcPr>
            <w:tcW w:w="7150" w:type="dxa"/>
            <w:tcBorders>
              <w:top w:val="single" w:sz="4" w:space="0" w:color="000000"/>
              <w:left w:val="single" w:sz="4" w:space="0" w:color="000000"/>
              <w:bottom w:val="single" w:sz="4" w:space="0" w:color="000000"/>
              <w:right w:val="single" w:sz="4" w:space="0" w:color="000000"/>
            </w:tcBorders>
          </w:tcPr>
          <w:p w14:paraId="3B67323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Strategia rozwoju metropolii warszawskiej do 2040 roku </w:t>
            </w:r>
          </w:p>
        </w:tc>
      </w:tr>
      <w:tr w:rsidR="0009156D" w:rsidRPr="00F33526" w14:paraId="3EC14504"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480FED9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SRWM </w:t>
            </w:r>
          </w:p>
        </w:tc>
        <w:tc>
          <w:tcPr>
            <w:tcW w:w="7150" w:type="dxa"/>
            <w:tcBorders>
              <w:top w:val="single" w:sz="4" w:space="0" w:color="000000"/>
              <w:left w:val="single" w:sz="4" w:space="0" w:color="000000"/>
              <w:bottom w:val="single" w:sz="4" w:space="0" w:color="000000"/>
              <w:right w:val="single" w:sz="4" w:space="0" w:color="000000"/>
            </w:tcBorders>
          </w:tcPr>
          <w:p w14:paraId="261996F7" w14:textId="77777777" w:rsidR="0009156D" w:rsidRPr="00F33526" w:rsidRDefault="0009156D" w:rsidP="00F33526">
            <w:pPr>
              <w:spacing w:after="240" w:line="300" w:lineRule="auto"/>
              <w:ind w:left="0" w:right="0" w:firstLine="0"/>
              <w:rPr>
                <w:rFonts w:asciiTheme="minorHAnsi" w:hAnsiTheme="minorHAnsi" w:cstheme="minorHAnsi"/>
                <w:szCs w:val="22"/>
              </w:rPr>
            </w:pPr>
            <w:hyperlink r:id="rId95">
              <w:r w:rsidRPr="00F33526">
                <w:rPr>
                  <w:rFonts w:asciiTheme="minorHAnsi" w:hAnsiTheme="minorHAnsi" w:cstheme="minorHAnsi"/>
                  <w:color w:val="0563C1"/>
                  <w:szCs w:val="22"/>
                  <w:u w:val="single" w:color="0563C1"/>
                </w:rPr>
                <w:t>Strategia rozwoju województwa mazowieckiego 2030+. Innowacyjne Mazowsze</w:t>
              </w:r>
            </w:hyperlink>
            <w:hyperlink r:id="rId96">
              <w:r w:rsidRPr="00F33526">
                <w:rPr>
                  <w:rFonts w:asciiTheme="minorHAnsi" w:hAnsiTheme="minorHAnsi" w:cstheme="minorHAnsi"/>
                  <w:szCs w:val="22"/>
                </w:rPr>
                <w:t xml:space="preserve"> </w:t>
              </w:r>
            </w:hyperlink>
          </w:p>
        </w:tc>
      </w:tr>
      <w:tr w:rsidR="0009156D" w:rsidRPr="00F33526" w14:paraId="482A94D3" w14:textId="77777777">
        <w:trPr>
          <w:trHeight w:val="660"/>
        </w:trPr>
        <w:tc>
          <w:tcPr>
            <w:tcW w:w="1910" w:type="dxa"/>
            <w:tcBorders>
              <w:top w:val="single" w:sz="4" w:space="0" w:color="000000"/>
              <w:left w:val="single" w:sz="4" w:space="0" w:color="000000"/>
              <w:bottom w:val="single" w:sz="4" w:space="0" w:color="000000"/>
              <w:right w:val="single" w:sz="4" w:space="0" w:color="000000"/>
            </w:tcBorders>
            <w:vAlign w:val="center"/>
          </w:tcPr>
          <w:p w14:paraId="178188A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Strategia ZIT MW </w:t>
            </w:r>
          </w:p>
        </w:tc>
        <w:tc>
          <w:tcPr>
            <w:tcW w:w="7150" w:type="dxa"/>
            <w:tcBorders>
              <w:top w:val="single" w:sz="4" w:space="0" w:color="000000"/>
              <w:left w:val="single" w:sz="4" w:space="0" w:color="000000"/>
              <w:bottom w:val="single" w:sz="4" w:space="0" w:color="000000"/>
              <w:right w:val="single" w:sz="4" w:space="0" w:color="000000"/>
            </w:tcBorders>
          </w:tcPr>
          <w:p w14:paraId="5F63BB6A" w14:textId="77777777" w:rsidR="0009156D" w:rsidRPr="00F33526" w:rsidRDefault="0009156D" w:rsidP="00F33526">
            <w:pPr>
              <w:spacing w:after="240" w:line="300" w:lineRule="auto"/>
              <w:ind w:left="0" w:right="0" w:firstLine="0"/>
              <w:rPr>
                <w:rFonts w:asciiTheme="minorHAnsi" w:hAnsiTheme="minorHAnsi" w:cstheme="minorHAnsi"/>
                <w:szCs w:val="22"/>
              </w:rPr>
            </w:pPr>
            <w:hyperlink r:id="rId97">
              <w:r w:rsidRPr="00F33526">
                <w:rPr>
                  <w:rFonts w:asciiTheme="minorHAnsi" w:hAnsiTheme="minorHAnsi" w:cstheme="minorHAnsi"/>
                  <w:color w:val="0563C1"/>
                  <w:szCs w:val="22"/>
                  <w:u w:val="single" w:color="0563C1"/>
                </w:rPr>
                <w:t>Strategia Zintegrowanych Inwestycji Terytorialnych dla metropolii warszawskiej 2021</w:t>
              </w:r>
            </w:hyperlink>
            <w:hyperlink r:id="rId98">
              <w:r w:rsidRPr="00F33526">
                <w:rPr>
                  <w:rFonts w:asciiTheme="minorHAnsi" w:hAnsiTheme="minorHAnsi" w:cstheme="minorHAnsi"/>
                  <w:color w:val="0563C1"/>
                  <w:szCs w:val="22"/>
                  <w:u w:val="single" w:color="0563C1"/>
                </w:rPr>
                <w:t>-</w:t>
              </w:r>
            </w:hyperlink>
          </w:p>
          <w:p w14:paraId="1019C86C" w14:textId="77777777" w:rsidR="0009156D" w:rsidRPr="00F33526" w:rsidRDefault="0009156D" w:rsidP="00F33526">
            <w:pPr>
              <w:spacing w:after="240" w:line="300" w:lineRule="auto"/>
              <w:ind w:left="0" w:right="0" w:firstLine="0"/>
              <w:rPr>
                <w:rFonts w:asciiTheme="minorHAnsi" w:hAnsiTheme="minorHAnsi" w:cstheme="minorHAnsi"/>
                <w:szCs w:val="22"/>
              </w:rPr>
            </w:pPr>
            <w:hyperlink r:id="rId99">
              <w:r w:rsidRPr="00F33526">
                <w:rPr>
                  <w:rFonts w:asciiTheme="minorHAnsi" w:hAnsiTheme="minorHAnsi" w:cstheme="minorHAnsi"/>
                  <w:color w:val="0563C1"/>
                  <w:szCs w:val="22"/>
                  <w:u w:val="single" w:color="0563C1"/>
                </w:rPr>
                <w:t>2027+</w:t>
              </w:r>
            </w:hyperlink>
            <w:hyperlink r:id="rId100">
              <w:r w:rsidRPr="00F33526">
                <w:rPr>
                  <w:rFonts w:asciiTheme="minorHAnsi" w:hAnsiTheme="minorHAnsi" w:cstheme="minorHAnsi"/>
                  <w:szCs w:val="22"/>
                </w:rPr>
                <w:t xml:space="preserve"> </w:t>
              </w:r>
            </w:hyperlink>
          </w:p>
        </w:tc>
      </w:tr>
      <w:tr w:rsidR="0009156D" w:rsidRPr="00F33526" w14:paraId="14A06C88" w14:textId="77777777">
        <w:trPr>
          <w:trHeight w:val="356"/>
        </w:trPr>
        <w:tc>
          <w:tcPr>
            <w:tcW w:w="1910" w:type="dxa"/>
            <w:tcBorders>
              <w:top w:val="single" w:sz="4" w:space="0" w:color="000000"/>
              <w:left w:val="single" w:sz="4" w:space="0" w:color="000000"/>
              <w:bottom w:val="single" w:sz="4" w:space="0" w:color="000000"/>
              <w:right w:val="single" w:sz="4" w:space="0" w:color="000000"/>
            </w:tcBorders>
          </w:tcPr>
          <w:p w14:paraId="249C4855"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b/>
                <w:szCs w:val="22"/>
              </w:rPr>
              <w:t>SUiKZP</w:t>
            </w:r>
            <w:proofErr w:type="spellEnd"/>
            <w:r w:rsidRPr="00F33526">
              <w:rPr>
                <w:rFonts w:asciiTheme="minorHAnsi" w:hAnsiTheme="minorHAnsi" w:cstheme="minorHAnsi"/>
                <w:b/>
                <w:szCs w:val="22"/>
              </w:rPr>
              <w:t xml:space="preserve"> </w:t>
            </w:r>
          </w:p>
        </w:tc>
        <w:tc>
          <w:tcPr>
            <w:tcW w:w="7150" w:type="dxa"/>
            <w:tcBorders>
              <w:top w:val="single" w:sz="4" w:space="0" w:color="000000"/>
              <w:left w:val="single" w:sz="4" w:space="0" w:color="000000"/>
              <w:bottom w:val="single" w:sz="4" w:space="0" w:color="000000"/>
              <w:right w:val="single" w:sz="4" w:space="0" w:color="000000"/>
            </w:tcBorders>
          </w:tcPr>
          <w:p w14:paraId="1A8FAB0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Studium uwarunkowań i kierunków zagospodarowania przestrzennego </w:t>
            </w:r>
          </w:p>
        </w:tc>
      </w:tr>
      <w:tr w:rsidR="0009156D" w:rsidRPr="00F33526" w14:paraId="7C7FE8F3" w14:textId="77777777">
        <w:trPr>
          <w:trHeight w:val="660"/>
        </w:trPr>
        <w:tc>
          <w:tcPr>
            <w:tcW w:w="1910" w:type="dxa"/>
            <w:tcBorders>
              <w:top w:val="single" w:sz="4" w:space="0" w:color="000000"/>
              <w:left w:val="single" w:sz="4" w:space="0" w:color="000000"/>
              <w:bottom w:val="single" w:sz="4" w:space="0" w:color="000000"/>
              <w:right w:val="single" w:sz="4" w:space="0" w:color="000000"/>
            </w:tcBorders>
            <w:vAlign w:val="center"/>
          </w:tcPr>
          <w:p w14:paraId="69705A1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SUMP MW </w:t>
            </w:r>
          </w:p>
        </w:tc>
        <w:tc>
          <w:tcPr>
            <w:tcW w:w="7150" w:type="dxa"/>
            <w:tcBorders>
              <w:top w:val="single" w:sz="4" w:space="0" w:color="000000"/>
              <w:left w:val="single" w:sz="4" w:space="0" w:color="000000"/>
              <w:bottom w:val="single" w:sz="4" w:space="0" w:color="000000"/>
              <w:right w:val="single" w:sz="4" w:space="0" w:color="000000"/>
            </w:tcBorders>
          </w:tcPr>
          <w:p w14:paraId="163D4FDF" w14:textId="77777777" w:rsidR="0009156D" w:rsidRPr="00F33526" w:rsidRDefault="0009156D" w:rsidP="00F33526">
            <w:pPr>
              <w:spacing w:after="240" w:line="300" w:lineRule="auto"/>
              <w:ind w:left="0" w:right="0" w:firstLine="0"/>
              <w:rPr>
                <w:rFonts w:asciiTheme="minorHAnsi" w:hAnsiTheme="minorHAnsi" w:cstheme="minorHAnsi"/>
                <w:szCs w:val="22"/>
              </w:rPr>
            </w:pPr>
            <w:hyperlink r:id="rId101">
              <w:r w:rsidRPr="00F33526">
                <w:rPr>
                  <w:rFonts w:asciiTheme="minorHAnsi" w:hAnsiTheme="minorHAnsi" w:cstheme="minorHAnsi"/>
                  <w:color w:val="0563C1"/>
                  <w:szCs w:val="22"/>
                  <w:u w:val="single" w:color="0563C1"/>
                </w:rPr>
                <w:t>Plan zrównoważonej mobilności miejskiej dla metropolii warszawskiej 2030+</w:t>
              </w:r>
            </w:hyperlink>
            <w:hyperlink r:id="rId102">
              <w:r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(ang. </w:t>
            </w:r>
          </w:p>
          <w:p w14:paraId="492DC8DF"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i/>
                <w:szCs w:val="22"/>
              </w:rPr>
              <w:t>Sustainable</w:t>
            </w:r>
            <w:proofErr w:type="spellEnd"/>
            <w:r w:rsidRPr="00F33526">
              <w:rPr>
                <w:rFonts w:asciiTheme="minorHAnsi" w:hAnsiTheme="minorHAnsi" w:cstheme="minorHAnsi"/>
                <w:i/>
                <w:szCs w:val="22"/>
              </w:rPr>
              <w:t xml:space="preserve"> Urban </w:t>
            </w:r>
            <w:proofErr w:type="spellStart"/>
            <w:r w:rsidRPr="00F33526">
              <w:rPr>
                <w:rFonts w:asciiTheme="minorHAnsi" w:hAnsiTheme="minorHAnsi" w:cstheme="minorHAnsi"/>
                <w:i/>
                <w:szCs w:val="22"/>
              </w:rPr>
              <w:t>Mobility</w:t>
            </w:r>
            <w:proofErr w:type="spellEnd"/>
            <w:r w:rsidRPr="00F33526">
              <w:rPr>
                <w:rFonts w:asciiTheme="minorHAnsi" w:hAnsiTheme="minorHAnsi" w:cstheme="minorHAnsi"/>
                <w:i/>
                <w:szCs w:val="22"/>
              </w:rPr>
              <w:t xml:space="preserve"> Plan</w:t>
            </w:r>
            <w:r w:rsidRPr="00F33526">
              <w:rPr>
                <w:rFonts w:asciiTheme="minorHAnsi" w:hAnsiTheme="minorHAnsi" w:cstheme="minorHAnsi"/>
                <w:szCs w:val="22"/>
              </w:rPr>
              <w:t xml:space="preserve">) </w:t>
            </w:r>
          </w:p>
        </w:tc>
      </w:tr>
      <w:tr w:rsidR="0009156D" w:rsidRPr="00F33526" w14:paraId="79EAA10D" w14:textId="77777777">
        <w:trPr>
          <w:trHeight w:val="1272"/>
        </w:trPr>
        <w:tc>
          <w:tcPr>
            <w:tcW w:w="1910" w:type="dxa"/>
            <w:tcBorders>
              <w:top w:val="single" w:sz="4" w:space="0" w:color="000000"/>
              <w:left w:val="single" w:sz="4" w:space="0" w:color="000000"/>
              <w:bottom w:val="single" w:sz="4" w:space="0" w:color="000000"/>
              <w:right w:val="single" w:sz="4" w:space="0" w:color="000000"/>
            </w:tcBorders>
            <w:vAlign w:val="center"/>
          </w:tcPr>
          <w:p w14:paraId="5218BF9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SWOT </w:t>
            </w:r>
          </w:p>
        </w:tc>
        <w:tc>
          <w:tcPr>
            <w:tcW w:w="7150" w:type="dxa"/>
            <w:tcBorders>
              <w:top w:val="single" w:sz="4" w:space="0" w:color="000000"/>
              <w:left w:val="single" w:sz="4" w:space="0" w:color="000000"/>
              <w:bottom w:val="single" w:sz="4" w:space="0" w:color="000000"/>
              <w:right w:val="single" w:sz="4" w:space="0" w:color="000000"/>
            </w:tcBorders>
          </w:tcPr>
          <w:p w14:paraId="1A7AF3E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Technika, która służy do porządkowania i analizy informacji. Nazwa jest akronimem od angielskich słów, które określają cztery elementy składowe analizy: pomaga zidentyfikować mocne strony (ang. </w:t>
            </w:r>
            <w:proofErr w:type="spellStart"/>
            <w:r w:rsidRPr="00F33526">
              <w:rPr>
                <w:rFonts w:asciiTheme="minorHAnsi" w:hAnsiTheme="minorHAnsi" w:cstheme="minorHAnsi"/>
                <w:i/>
                <w:szCs w:val="22"/>
              </w:rPr>
              <w:t>strengths</w:t>
            </w:r>
            <w:proofErr w:type="spellEnd"/>
            <w:r w:rsidRPr="00F33526">
              <w:rPr>
                <w:rFonts w:asciiTheme="minorHAnsi" w:hAnsiTheme="minorHAnsi" w:cstheme="minorHAnsi"/>
                <w:szCs w:val="22"/>
              </w:rPr>
              <w:t xml:space="preserve">), słabe strony (ang. </w:t>
            </w:r>
            <w:proofErr w:type="spellStart"/>
            <w:r w:rsidRPr="00F33526">
              <w:rPr>
                <w:rFonts w:asciiTheme="minorHAnsi" w:hAnsiTheme="minorHAnsi" w:cstheme="minorHAnsi"/>
                <w:i/>
                <w:szCs w:val="22"/>
              </w:rPr>
              <w:t>weaknesses</w:t>
            </w:r>
            <w:proofErr w:type="spellEnd"/>
            <w:r w:rsidRPr="00F33526">
              <w:rPr>
                <w:rFonts w:asciiTheme="minorHAnsi" w:hAnsiTheme="minorHAnsi" w:cstheme="minorHAnsi"/>
                <w:szCs w:val="22"/>
              </w:rPr>
              <w:t xml:space="preserve">), szanse (ang. </w:t>
            </w:r>
            <w:proofErr w:type="spellStart"/>
            <w:r w:rsidRPr="00F33526">
              <w:rPr>
                <w:rFonts w:asciiTheme="minorHAnsi" w:hAnsiTheme="minorHAnsi" w:cstheme="minorHAnsi"/>
                <w:i/>
                <w:szCs w:val="22"/>
              </w:rPr>
              <w:t>opportunities</w:t>
            </w:r>
            <w:proofErr w:type="spellEnd"/>
            <w:r w:rsidRPr="00F33526">
              <w:rPr>
                <w:rFonts w:asciiTheme="minorHAnsi" w:hAnsiTheme="minorHAnsi" w:cstheme="minorHAnsi"/>
                <w:szCs w:val="22"/>
              </w:rPr>
              <w:t xml:space="preserve">) i zagrożenia (ang. </w:t>
            </w:r>
            <w:proofErr w:type="spellStart"/>
            <w:r w:rsidRPr="00F33526">
              <w:rPr>
                <w:rFonts w:asciiTheme="minorHAnsi" w:hAnsiTheme="minorHAnsi" w:cstheme="minorHAnsi"/>
                <w:i/>
                <w:szCs w:val="22"/>
              </w:rPr>
              <w:t>threats</w:t>
            </w:r>
            <w:proofErr w:type="spellEnd"/>
            <w:r w:rsidRPr="00F33526">
              <w:rPr>
                <w:rFonts w:asciiTheme="minorHAnsi" w:hAnsiTheme="minorHAnsi" w:cstheme="minorHAnsi"/>
                <w:szCs w:val="22"/>
              </w:rPr>
              <w:t xml:space="preserve">). </w:t>
            </w:r>
          </w:p>
        </w:tc>
      </w:tr>
      <w:tr w:rsidR="0009156D" w:rsidRPr="00F33526" w14:paraId="1711D01D" w14:textId="77777777">
        <w:trPr>
          <w:trHeight w:val="353"/>
        </w:trPr>
        <w:tc>
          <w:tcPr>
            <w:tcW w:w="1910" w:type="dxa"/>
            <w:tcBorders>
              <w:top w:val="single" w:sz="4" w:space="0" w:color="000000"/>
              <w:left w:val="single" w:sz="4" w:space="0" w:color="000000"/>
              <w:bottom w:val="single" w:sz="4" w:space="0" w:color="000000"/>
              <w:right w:val="single" w:sz="4" w:space="0" w:color="000000"/>
            </w:tcBorders>
          </w:tcPr>
          <w:p w14:paraId="3931774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UE </w:t>
            </w:r>
          </w:p>
        </w:tc>
        <w:tc>
          <w:tcPr>
            <w:tcW w:w="7150" w:type="dxa"/>
            <w:tcBorders>
              <w:top w:val="single" w:sz="4" w:space="0" w:color="000000"/>
              <w:left w:val="single" w:sz="4" w:space="0" w:color="000000"/>
              <w:bottom w:val="single" w:sz="4" w:space="0" w:color="000000"/>
              <w:right w:val="single" w:sz="4" w:space="0" w:color="000000"/>
            </w:tcBorders>
          </w:tcPr>
          <w:p w14:paraId="39B95C2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Unia Europejska </w:t>
            </w:r>
          </w:p>
        </w:tc>
      </w:tr>
      <w:tr w:rsidR="0009156D" w:rsidRPr="00F33526" w14:paraId="4B07C05C" w14:textId="77777777">
        <w:trPr>
          <w:trHeight w:val="2187"/>
        </w:trPr>
        <w:tc>
          <w:tcPr>
            <w:tcW w:w="1910" w:type="dxa"/>
            <w:tcBorders>
              <w:top w:val="single" w:sz="4" w:space="0" w:color="000000"/>
              <w:left w:val="single" w:sz="4" w:space="0" w:color="000000"/>
              <w:bottom w:val="single" w:sz="4" w:space="0" w:color="000000"/>
              <w:right w:val="single" w:sz="4" w:space="0" w:color="000000"/>
            </w:tcBorders>
            <w:vAlign w:val="center"/>
          </w:tcPr>
          <w:p w14:paraId="2169B0F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WOF </w:t>
            </w:r>
          </w:p>
        </w:tc>
        <w:tc>
          <w:tcPr>
            <w:tcW w:w="7150" w:type="dxa"/>
            <w:tcBorders>
              <w:top w:val="single" w:sz="4" w:space="0" w:color="000000"/>
              <w:left w:val="single" w:sz="4" w:space="0" w:color="000000"/>
              <w:bottom w:val="single" w:sz="4" w:space="0" w:color="000000"/>
              <w:right w:val="single" w:sz="4" w:space="0" w:color="000000"/>
            </w:tcBorders>
          </w:tcPr>
          <w:p w14:paraId="6EB7CC8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Warszawski Obszar Funkcjonalny –  m.st. Warszawa oraz JST: Błonie, Brwinów, </w:t>
            </w:r>
          </w:p>
          <w:p w14:paraId="1C2F139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Czosnów, Góra Kalwaria, Grodzisk Mazowiecki, Halinów, Izabelin, Jabłonna, Jaktorów, </w:t>
            </w:r>
          </w:p>
          <w:p w14:paraId="5510588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Józefów, Karczew, Kobyłka, Konstancin Jeziorna, Legionowo, Leszno, Lesznowola, </w:t>
            </w:r>
          </w:p>
          <w:p w14:paraId="6F20515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Łomianki, Marki, Michałowice, Milanówek, Nadarzyn, Nieporęt, Nowy Dwór </w:t>
            </w:r>
          </w:p>
          <w:p w14:paraId="45DD2F7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Mazowiecki, Otwock, Ożarów Mazowiecki, Piaseczno, Piastów, Podkowa Leśna, </w:t>
            </w:r>
          </w:p>
          <w:p w14:paraId="5173301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Pruszków, Radzymin, Raszyn, Stare Babice, Sulejówek, Wiązowna, Wieliszew, Wołomin, Ząbki, Zielonka, Żyrardów. </w:t>
            </w:r>
          </w:p>
        </w:tc>
      </w:tr>
      <w:tr w:rsidR="0009156D" w:rsidRPr="00F33526" w14:paraId="48ACFF14"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036B6E8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WPD MW </w:t>
            </w:r>
          </w:p>
        </w:tc>
        <w:tc>
          <w:tcPr>
            <w:tcW w:w="7150" w:type="dxa"/>
            <w:tcBorders>
              <w:top w:val="single" w:sz="4" w:space="0" w:color="000000"/>
              <w:left w:val="single" w:sz="4" w:space="0" w:color="000000"/>
              <w:bottom w:val="single" w:sz="4" w:space="0" w:color="000000"/>
              <w:right w:val="single" w:sz="4" w:space="0" w:color="000000"/>
            </w:tcBorders>
          </w:tcPr>
          <w:p w14:paraId="4B7AFF9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Wieloletni plan działania metropolii warszawskiej </w:t>
            </w:r>
          </w:p>
        </w:tc>
      </w:tr>
      <w:tr w:rsidR="0009156D" w:rsidRPr="00F33526" w14:paraId="4B2141FF"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2FC2825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WZ </w:t>
            </w:r>
          </w:p>
        </w:tc>
        <w:tc>
          <w:tcPr>
            <w:tcW w:w="7150" w:type="dxa"/>
            <w:tcBorders>
              <w:top w:val="single" w:sz="4" w:space="0" w:color="000000"/>
              <w:left w:val="single" w:sz="4" w:space="0" w:color="000000"/>
              <w:bottom w:val="single" w:sz="4" w:space="0" w:color="000000"/>
              <w:right w:val="single" w:sz="4" w:space="0" w:color="000000"/>
            </w:tcBorders>
          </w:tcPr>
          <w:p w14:paraId="540E7EB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Decyzja o warunkach zabudowy </w:t>
            </w:r>
          </w:p>
        </w:tc>
      </w:tr>
      <w:tr w:rsidR="0009156D" w:rsidRPr="00F33526" w14:paraId="160E5F3D"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55EDC0F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WZC SMW  </w:t>
            </w:r>
          </w:p>
        </w:tc>
        <w:tc>
          <w:tcPr>
            <w:tcW w:w="7150" w:type="dxa"/>
            <w:tcBorders>
              <w:top w:val="single" w:sz="4" w:space="0" w:color="000000"/>
              <w:left w:val="single" w:sz="4" w:space="0" w:color="000000"/>
              <w:bottom w:val="single" w:sz="4" w:space="0" w:color="000000"/>
              <w:right w:val="single" w:sz="4" w:space="0" w:color="000000"/>
            </w:tcBorders>
          </w:tcPr>
          <w:p w14:paraId="1D10515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Walne Zgromadzenia Członków Stowarzyszenia „Metropolia Warszawa” </w:t>
            </w:r>
          </w:p>
        </w:tc>
      </w:tr>
      <w:tr w:rsidR="0009156D" w:rsidRPr="00F33526" w14:paraId="60931A9F" w14:textId="77777777">
        <w:trPr>
          <w:trHeight w:val="358"/>
        </w:trPr>
        <w:tc>
          <w:tcPr>
            <w:tcW w:w="1910" w:type="dxa"/>
            <w:tcBorders>
              <w:top w:val="single" w:sz="4" w:space="0" w:color="000000"/>
              <w:left w:val="single" w:sz="4" w:space="0" w:color="000000"/>
              <w:bottom w:val="single" w:sz="4" w:space="0" w:color="000000"/>
              <w:right w:val="single" w:sz="4" w:space="0" w:color="000000"/>
            </w:tcBorders>
          </w:tcPr>
          <w:p w14:paraId="406863B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turystyka wegańska </w:t>
            </w:r>
          </w:p>
        </w:tc>
        <w:tc>
          <w:tcPr>
            <w:tcW w:w="7150" w:type="dxa"/>
            <w:tcBorders>
              <w:top w:val="single" w:sz="4" w:space="0" w:color="000000"/>
              <w:left w:val="single" w:sz="4" w:space="0" w:color="000000"/>
              <w:bottom w:val="single" w:sz="4" w:space="0" w:color="000000"/>
              <w:right w:val="single" w:sz="4" w:space="0" w:color="000000"/>
            </w:tcBorders>
          </w:tcPr>
          <w:p w14:paraId="7FC5C13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Forma podróży, która koncentruje się na zasadach i wartościach weganizmu. </w:t>
            </w:r>
          </w:p>
        </w:tc>
      </w:tr>
    </w:tbl>
    <w:p w14:paraId="06714179" w14:textId="77777777" w:rsidR="0009156D" w:rsidRPr="00F33526" w:rsidRDefault="0009156D" w:rsidP="00F33526">
      <w:pPr>
        <w:spacing w:after="240" w:line="300" w:lineRule="auto"/>
        <w:ind w:left="-1416" w:right="10481" w:firstLine="0"/>
        <w:rPr>
          <w:rFonts w:asciiTheme="minorHAnsi" w:hAnsiTheme="minorHAnsi" w:cstheme="minorHAnsi"/>
          <w:szCs w:val="22"/>
        </w:rPr>
      </w:pPr>
    </w:p>
    <w:tbl>
      <w:tblPr>
        <w:tblStyle w:val="TableGrid"/>
        <w:tblW w:w="9060" w:type="dxa"/>
        <w:tblInd w:w="7" w:type="dxa"/>
        <w:tblCellMar>
          <w:top w:w="48" w:type="dxa"/>
          <w:left w:w="108" w:type="dxa"/>
          <w:right w:w="115" w:type="dxa"/>
        </w:tblCellMar>
        <w:tblLook w:val="04A0" w:firstRow="1" w:lastRow="0" w:firstColumn="1" w:lastColumn="0" w:noHBand="0" w:noVBand="1"/>
      </w:tblPr>
      <w:tblGrid>
        <w:gridCol w:w="1910"/>
        <w:gridCol w:w="7150"/>
      </w:tblGrid>
      <w:tr w:rsidR="0009156D" w:rsidRPr="00F33526" w14:paraId="6DBEC542" w14:textId="77777777">
        <w:trPr>
          <w:trHeight w:val="342"/>
        </w:trPr>
        <w:tc>
          <w:tcPr>
            <w:tcW w:w="1910" w:type="dxa"/>
            <w:tcBorders>
              <w:top w:val="single" w:sz="4" w:space="0" w:color="000000"/>
              <w:left w:val="single" w:sz="4" w:space="0" w:color="000000"/>
              <w:bottom w:val="single" w:sz="4" w:space="0" w:color="000000"/>
              <w:right w:val="single" w:sz="4" w:space="0" w:color="000000"/>
            </w:tcBorders>
            <w:shd w:val="clear" w:color="auto" w:fill="D9E2F3"/>
          </w:tcPr>
          <w:p w14:paraId="41E96E2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Skrót, pojęcie </w:t>
            </w:r>
          </w:p>
        </w:tc>
        <w:tc>
          <w:tcPr>
            <w:tcW w:w="7150" w:type="dxa"/>
            <w:tcBorders>
              <w:top w:val="single" w:sz="4" w:space="0" w:color="000000"/>
              <w:left w:val="single" w:sz="4" w:space="0" w:color="000000"/>
              <w:bottom w:val="single" w:sz="4" w:space="0" w:color="000000"/>
              <w:right w:val="single" w:sz="4" w:space="0" w:color="000000"/>
            </w:tcBorders>
            <w:shd w:val="clear" w:color="auto" w:fill="D9E2F3"/>
          </w:tcPr>
          <w:p w14:paraId="3334055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Rozwinięcie, wyjaśnienie </w:t>
            </w:r>
          </w:p>
        </w:tc>
      </w:tr>
      <w:tr w:rsidR="0009156D" w:rsidRPr="00F33526" w14:paraId="2A3463F9" w14:textId="77777777">
        <w:trPr>
          <w:trHeight w:val="1883"/>
        </w:trPr>
        <w:tc>
          <w:tcPr>
            <w:tcW w:w="1910" w:type="dxa"/>
            <w:tcBorders>
              <w:top w:val="single" w:sz="4" w:space="0" w:color="000000"/>
              <w:left w:val="single" w:sz="4" w:space="0" w:color="000000"/>
              <w:bottom w:val="single" w:sz="4" w:space="0" w:color="000000"/>
              <w:right w:val="single" w:sz="4" w:space="0" w:color="000000"/>
            </w:tcBorders>
            <w:vAlign w:val="center"/>
          </w:tcPr>
          <w:p w14:paraId="4AA2543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zielone zamówienia publiczne </w:t>
            </w:r>
          </w:p>
        </w:tc>
        <w:tc>
          <w:tcPr>
            <w:tcW w:w="7150" w:type="dxa"/>
            <w:tcBorders>
              <w:top w:val="single" w:sz="4" w:space="0" w:color="000000"/>
              <w:left w:val="single" w:sz="4" w:space="0" w:color="000000"/>
              <w:bottom w:val="single" w:sz="4" w:space="0" w:color="000000"/>
              <w:right w:val="single" w:sz="4" w:space="0" w:color="000000"/>
            </w:tcBorders>
          </w:tcPr>
          <w:p w14:paraId="5085705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Zdefiniowane w Komunikacie (COM-2008-400) </w:t>
            </w:r>
            <w:hyperlink r:id="rId103">
              <w:r w:rsidR="0009156D" w:rsidRPr="00F33526">
                <w:rPr>
                  <w:rFonts w:asciiTheme="minorHAnsi" w:hAnsiTheme="minorHAnsi" w:cstheme="minorHAnsi"/>
                  <w:color w:val="0563C1"/>
                  <w:szCs w:val="22"/>
                  <w:u w:val="single" w:color="0563C1"/>
                </w:rPr>
                <w:t>„Zamówienia publiczne na rzecz</w:t>
              </w:r>
            </w:hyperlink>
            <w:hyperlink r:id="rId104">
              <w:r w:rsidR="0009156D" w:rsidRPr="00F33526">
                <w:rPr>
                  <w:rFonts w:asciiTheme="minorHAnsi" w:hAnsiTheme="minorHAnsi" w:cstheme="minorHAnsi"/>
                  <w:color w:val="0563C1"/>
                  <w:szCs w:val="22"/>
                </w:rPr>
                <w:t xml:space="preserve"> </w:t>
              </w:r>
            </w:hyperlink>
            <w:hyperlink r:id="rId105">
              <w:r w:rsidR="0009156D" w:rsidRPr="00F33526">
                <w:rPr>
                  <w:rFonts w:asciiTheme="minorHAnsi" w:hAnsiTheme="minorHAnsi" w:cstheme="minorHAnsi"/>
                  <w:color w:val="0563C1"/>
                  <w:szCs w:val="22"/>
                  <w:u w:val="single" w:color="0563C1"/>
                </w:rPr>
                <w:t>lepszego środowiska”</w:t>
              </w:r>
            </w:hyperlink>
            <w:hyperlink r:id="rId106">
              <w:r w:rsidR="0009156D" w:rsidRPr="00F33526">
                <w:rPr>
                  <w:rFonts w:asciiTheme="minorHAnsi" w:hAnsiTheme="minorHAnsi" w:cstheme="minorHAnsi"/>
                  <w:szCs w:val="22"/>
                </w:rPr>
                <w:t xml:space="preserve"> </w:t>
              </w:r>
            </w:hyperlink>
            <w:hyperlink r:id="rId107">
              <w:r w:rsidR="0009156D" w:rsidRPr="00F33526">
                <w:rPr>
                  <w:rFonts w:asciiTheme="minorHAnsi" w:hAnsiTheme="minorHAnsi" w:cstheme="minorHAnsi"/>
                  <w:szCs w:val="22"/>
                </w:rPr>
                <w:t>j</w:t>
              </w:r>
            </w:hyperlink>
            <w:r w:rsidRPr="00F33526">
              <w:rPr>
                <w:rFonts w:asciiTheme="minorHAnsi" w:hAnsiTheme="minorHAnsi" w:cstheme="minorHAnsi"/>
                <w:szCs w:val="22"/>
              </w:rPr>
              <w:t xml:space="preserve">ako „proces, w ramach którego instytucje publiczne starają się uzyskać towary, usługi i roboty budowlane, których oddziaływanie na środowisko w trakcie ich cyklu życia jest ograniczone  w porównaniu do towarów, usług i robót budowlanych o identycznym przeznaczeniu, jakie zostałyby zamówione w innym przypadku”. </w:t>
            </w:r>
          </w:p>
        </w:tc>
      </w:tr>
      <w:tr w:rsidR="0009156D" w:rsidRPr="00F33526" w14:paraId="2DF21121"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36EC062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ZIT </w:t>
            </w:r>
          </w:p>
        </w:tc>
        <w:tc>
          <w:tcPr>
            <w:tcW w:w="7150" w:type="dxa"/>
            <w:tcBorders>
              <w:top w:val="single" w:sz="4" w:space="0" w:color="000000"/>
              <w:left w:val="single" w:sz="4" w:space="0" w:color="000000"/>
              <w:bottom w:val="single" w:sz="4" w:space="0" w:color="000000"/>
              <w:right w:val="single" w:sz="4" w:space="0" w:color="000000"/>
            </w:tcBorders>
          </w:tcPr>
          <w:p w14:paraId="17B5A11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Zintegrowane Inwestycje Terytorialne </w:t>
            </w:r>
          </w:p>
        </w:tc>
      </w:tr>
      <w:tr w:rsidR="0009156D" w:rsidRPr="00F33526" w14:paraId="2B77FC3C"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3A87D8A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ZPW </w:t>
            </w:r>
          </w:p>
        </w:tc>
        <w:tc>
          <w:tcPr>
            <w:tcW w:w="7150" w:type="dxa"/>
            <w:tcBorders>
              <w:top w:val="single" w:sz="4" w:space="0" w:color="000000"/>
              <w:left w:val="single" w:sz="4" w:space="0" w:color="000000"/>
              <w:bottom w:val="single" w:sz="4" w:space="0" w:color="000000"/>
              <w:right w:val="single" w:sz="4" w:space="0" w:color="000000"/>
            </w:tcBorders>
          </w:tcPr>
          <w:p w14:paraId="0890862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Zielony Pierścień Warszawy </w:t>
            </w:r>
          </w:p>
        </w:tc>
      </w:tr>
      <w:tr w:rsidR="0009156D" w:rsidRPr="00F33526" w14:paraId="08B2E269" w14:textId="77777777">
        <w:trPr>
          <w:trHeight w:val="355"/>
        </w:trPr>
        <w:tc>
          <w:tcPr>
            <w:tcW w:w="1910" w:type="dxa"/>
            <w:tcBorders>
              <w:top w:val="single" w:sz="4" w:space="0" w:color="000000"/>
              <w:left w:val="single" w:sz="4" w:space="0" w:color="000000"/>
              <w:bottom w:val="single" w:sz="4" w:space="0" w:color="000000"/>
              <w:right w:val="single" w:sz="4" w:space="0" w:color="000000"/>
            </w:tcBorders>
          </w:tcPr>
          <w:p w14:paraId="351450C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ZTM </w:t>
            </w:r>
          </w:p>
        </w:tc>
        <w:tc>
          <w:tcPr>
            <w:tcW w:w="7150" w:type="dxa"/>
            <w:tcBorders>
              <w:top w:val="single" w:sz="4" w:space="0" w:color="000000"/>
              <w:left w:val="single" w:sz="4" w:space="0" w:color="000000"/>
              <w:bottom w:val="single" w:sz="4" w:space="0" w:color="000000"/>
              <w:right w:val="single" w:sz="4" w:space="0" w:color="000000"/>
            </w:tcBorders>
          </w:tcPr>
          <w:p w14:paraId="676AD67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Zarząd Transportu Miejskiego </w:t>
            </w:r>
          </w:p>
        </w:tc>
      </w:tr>
    </w:tbl>
    <w:p w14:paraId="51A492B0"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108"/>
          <w:headerReference w:type="default" r:id="rId109"/>
          <w:footerReference w:type="even" r:id="rId110"/>
          <w:footerReference w:type="default" r:id="rId111"/>
          <w:headerReference w:type="first" r:id="rId112"/>
          <w:footerReference w:type="first" r:id="rId113"/>
          <w:pgSz w:w="11906" w:h="16838"/>
          <w:pgMar w:top="1423" w:right="1426" w:bottom="1426" w:left="1416" w:header="708" w:footer="708" w:gutter="0"/>
          <w:cols w:space="708"/>
          <w:titlePg/>
        </w:sectPr>
      </w:pPr>
    </w:p>
    <w:p w14:paraId="319C3AC9" w14:textId="77777777" w:rsidR="0009156D" w:rsidRPr="00F33526" w:rsidRDefault="00000000" w:rsidP="00F33526">
      <w:pPr>
        <w:numPr>
          <w:ilvl w:val="0"/>
          <w:numId w:val="2"/>
        </w:numPr>
        <w:spacing w:after="240" w:line="300" w:lineRule="auto"/>
        <w:ind w:right="0" w:hanging="432"/>
        <w:rPr>
          <w:rFonts w:asciiTheme="minorHAnsi" w:hAnsiTheme="minorHAnsi" w:cstheme="minorHAnsi"/>
          <w:szCs w:val="22"/>
        </w:rPr>
      </w:pPr>
      <w:r w:rsidRPr="00F33526">
        <w:rPr>
          <w:rFonts w:asciiTheme="minorHAnsi" w:hAnsiTheme="minorHAnsi" w:cstheme="minorHAnsi"/>
          <w:b/>
          <w:szCs w:val="22"/>
        </w:rPr>
        <w:lastRenderedPageBreak/>
        <w:t xml:space="preserve">Wprowadzenie </w:t>
      </w:r>
    </w:p>
    <w:p w14:paraId="51880A7C" w14:textId="77777777" w:rsidR="0009156D" w:rsidRPr="00F33526" w:rsidRDefault="00000000" w:rsidP="00F33526">
      <w:pPr>
        <w:numPr>
          <w:ilvl w:val="1"/>
          <w:numId w:val="2"/>
        </w:numPr>
        <w:spacing w:after="240" w:line="300" w:lineRule="auto"/>
        <w:ind w:right="0" w:hanging="576"/>
        <w:rPr>
          <w:rFonts w:asciiTheme="minorHAnsi" w:hAnsiTheme="minorHAnsi" w:cstheme="minorHAnsi"/>
          <w:szCs w:val="22"/>
        </w:rPr>
      </w:pPr>
      <w:r w:rsidRPr="00F33526">
        <w:rPr>
          <w:rFonts w:asciiTheme="minorHAnsi" w:hAnsiTheme="minorHAnsi" w:cstheme="minorHAnsi"/>
          <w:b/>
          <w:szCs w:val="22"/>
        </w:rPr>
        <w:t xml:space="preserve">Misja metropolii warszawskiej i misja Strategii </w:t>
      </w:r>
    </w:p>
    <w:p w14:paraId="6B070C3D"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Metropolię warszawską tworzy 79 jednostek samorządu terytorialnego (Mapa 1): </w:t>
      </w:r>
    </w:p>
    <w:p w14:paraId="086D6E29" w14:textId="77777777" w:rsidR="0009156D" w:rsidRPr="00F33526" w:rsidRDefault="00000000" w:rsidP="00F33526">
      <w:pPr>
        <w:numPr>
          <w:ilvl w:val="2"/>
          <w:numId w:val="3"/>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Miasto Stołeczne Warszawa; </w:t>
      </w:r>
    </w:p>
    <w:p w14:paraId="6927C0E2" w14:textId="77777777" w:rsidR="0009156D" w:rsidRPr="00F33526" w:rsidRDefault="00000000" w:rsidP="00F33526">
      <w:pPr>
        <w:numPr>
          <w:ilvl w:val="2"/>
          <w:numId w:val="3"/>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9 powiatów: grodziski, legionowski, miński, nowodworski, otwocki, piaseczyński, pruszkowski, warszawski zachodni i wołomiński; </w:t>
      </w:r>
    </w:p>
    <w:p w14:paraId="351F7B77" w14:textId="77777777" w:rsidR="0009156D" w:rsidRPr="00F33526" w:rsidRDefault="00000000" w:rsidP="00F33526">
      <w:pPr>
        <w:numPr>
          <w:ilvl w:val="2"/>
          <w:numId w:val="3"/>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gminy w nich zlokalizowane: Baranów, Błonie, Brwinów, Cegłów, Celestynów, Czosnów, Dąbrówka, Dębe Wielkie, Dobre, Góra Kalwaria, Grodzisk Mazowiecki, Halinów, Izabelin, </w:t>
      </w:r>
    </w:p>
    <w:p w14:paraId="13D04426"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Jabłonna, Jadów, Jaktorów, Jakubów, Józefów, Kałuszyn, Kampinos, Karczew, Klembów, </w:t>
      </w:r>
    </w:p>
    <w:p w14:paraId="37D316F5"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Kobyłka, Kołbiel, Konstancin-Jeziorna, Latowicz, Legionowo, Leoncin, Leszno, Lesznowola, </w:t>
      </w:r>
    </w:p>
    <w:p w14:paraId="382494D7"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Łomianki, Marki, Michałowice, Milanówek, Mińsk Mazowiecki (gm. miejska), Mińsk </w:t>
      </w:r>
    </w:p>
    <w:p w14:paraId="6E6EBBCB"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Mazowiecki (gm. wiejska), Mrozy, Nadarzyn, Nasielsk, Nieporęt, Nowy Dwór Mazowiecki, </w:t>
      </w:r>
    </w:p>
    <w:p w14:paraId="292743B9"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Osieck, Otwock, Ożarów Mazowiecki, Piaseczno, Piastów, Podkowa Leśna, Pomiechówek, </w:t>
      </w:r>
    </w:p>
    <w:p w14:paraId="625DD61D"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Poświętne, Prażmów, Pruszków, Radzymin, Raszyn, Serock, Siennica, Sobienie-Jeziory, Stanisławów, Stare Babice, Strachówka, Sulejówek, Tarczyn, Tłuszcz, Wiązowna, Wieliszew, Wołomin, Zakroczym, Ząbki, Zielonka, Żabia Wola. </w:t>
      </w:r>
    </w:p>
    <w:p w14:paraId="44EC026F"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Mapa 1. JST tworzące metropolię warszawską </w:t>
      </w:r>
    </w:p>
    <w:p w14:paraId="2D262561"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noProof/>
          <w:szCs w:val="22"/>
        </w:rPr>
        <w:lastRenderedPageBreak/>
        <w:drawing>
          <wp:inline distT="0" distB="0" distL="0" distR="0" wp14:anchorId="78EA524F" wp14:editId="50649CEE">
            <wp:extent cx="5760720" cy="4073525"/>
            <wp:effectExtent l="0" t="0" r="0" b="0"/>
            <wp:docPr id="2622" name="Picture 2622"/>
            <wp:cNvGraphicFramePr/>
            <a:graphic xmlns:a="http://schemas.openxmlformats.org/drawingml/2006/main">
              <a:graphicData uri="http://schemas.openxmlformats.org/drawingml/2006/picture">
                <pic:pic xmlns:pic="http://schemas.openxmlformats.org/drawingml/2006/picture">
                  <pic:nvPicPr>
                    <pic:cNvPr id="2622" name="Picture 2622"/>
                    <pic:cNvPicPr/>
                  </pic:nvPicPr>
                  <pic:blipFill>
                    <a:blip r:embed="rId114"/>
                    <a:stretch>
                      <a:fillRect/>
                    </a:stretch>
                  </pic:blipFill>
                  <pic:spPr>
                    <a:xfrm>
                      <a:off x="0" y="0"/>
                      <a:ext cx="5760720" cy="4073525"/>
                    </a:xfrm>
                    <a:prstGeom prst="rect">
                      <a:avLst/>
                    </a:prstGeom>
                  </pic:spPr>
                </pic:pic>
              </a:graphicData>
            </a:graphic>
          </wp:inline>
        </w:drawing>
      </w:r>
    </w:p>
    <w:p w14:paraId="2B74D7E6"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stan na 1 stycznia 2025 r. </w:t>
      </w:r>
    </w:p>
    <w:p w14:paraId="3C8B6E58"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1.1.1.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Dlaczego współtworzymy metropolię warszawską? </w:t>
      </w:r>
    </w:p>
    <w:p w14:paraId="4C14ED0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 2018 roku m.st. Warszawa i pozostałe powiaty oraz gminy regionu warszawskiego stołecznego (Mapa 1) podpisały deklarację. Jednostki samorządu terytorialnego wyraziły w niej wolę współpracy oraz podejmowania wspólnych inicjatyw i działań na rzecz włączającego i zrównoważonego rozwoju społeczno-gospodarczego Obszaru Metropolitalnego Warszawy, ze szczególnym uwzględnieniem mechanizmów współpracy metropolitalnej dostępnych w polityce spójności UE w perspektywie na lata 2021–2027.  </w:t>
      </w:r>
    </w:p>
    <w:p w14:paraId="59D4FA5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Gminy metropolii warszawskiej współpracują ze sobą od lat na różnych płaszczyznach, m.in. </w:t>
      </w:r>
    </w:p>
    <w:p w14:paraId="5A9466D8"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z Miastem Stołecznym Warszawą w zakresie transportu publicznego (przewozy pasażerskie, bilet metropolitalny), ale również w ramach indywidualnych inicjatyw. Ostatnie lata skupiły część gmin na współpracy w ramach Zintegrowanych Inwestycji Terytorialnych. Instrument był wdrażany na obszarze Warszawskiego Obszaru Funkcjonalnego w perspektywie finansowej UE na lata 2014–2020. Jest on również stosowany w obecnej perspektywie finansowej UE na lata 2021–2027, lecz na dwukrotnie większym obszarze niż poprzednio.  </w:t>
      </w:r>
    </w:p>
    <w:p w14:paraId="0A3A4FC1" w14:textId="77777777" w:rsidR="0009156D" w:rsidRPr="00F33526" w:rsidRDefault="00000000" w:rsidP="00F33526">
      <w:pPr>
        <w:spacing w:after="240" w:line="300" w:lineRule="auto"/>
        <w:ind w:right="500"/>
        <w:rPr>
          <w:rFonts w:asciiTheme="minorHAnsi" w:hAnsiTheme="minorHAnsi" w:cstheme="minorHAnsi"/>
          <w:szCs w:val="22"/>
        </w:rPr>
      </w:pPr>
      <w:r w:rsidRPr="00F33526">
        <w:rPr>
          <w:rFonts w:asciiTheme="minorHAnsi" w:hAnsiTheme="minorHAnsi" w:cstheme="minorHAnsi"/>
          <w:szCs w:val="22"/>
        </w:rPr>
        <w:t xml:space="preserve">RWS został wskazany w </w:t>
      </w:r>
      <w:hyperlink r:id="rId115">
        <w:r w:rsidR="0009156D" w:rsidRPr="00F33526">
          <w:rPr>
            <w:rFonts w:asciiTheme="minorHAnsi" w:hAnsiTheme="minorHAnsi" w:cstheme="minorHAnsi"/>
            <w:color w:val="0563C1"/>
            <w:szCs w:val="22"/>
            <w:u w:val="single" w:color="0563C1"/>
          </w:rPr>
          <w:t>„Strategii rozwoju województwa mazowieckiego 2030+. Innowacyjne</w:t>
        </w:r>
      </w:hyperlink>
      <w:hyperlink r:id="rId116">
        <w:r w:rsidR="0009156D" w:rsidRPr="00F33526">
          <w:rPr>
            <w:rFonts w:asciiTheme="minorHAnsi" w:hAnsiTheme="minorHAnsi" w:cstheme="minorHAnsi"/>
            <w:color w:val="0563C1"/>
            <w:szCs w:val="22"/>
          </w:rPr>
          <w:t xml:space="preserve"> </w:t>
        </w:r>
      </w:hyperlink>
      <w:hyperlink r:id="rId117">
        <w:r w:rsidR="0009156D" w:rsidRPr="00F33526">
          <w:rPr>
            <w:rFonts w:asciiTheme="minorHAnsi" w:hAnsiTheme="minorHAnsi" w:cstheme="minorHAnsi"/>
            <w:color w:val="0563C1"/>
            <w:szCs w:val="22"/>
            <w:u w:val="single" w:color="0563C1"/>
          </w:rPr>
          <w:t>Mazowsze”</w:t>
        </w:r>
      </w:hyperlink>
      <w:hyperlink r:id="rId118">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jako miejski obszar funkcjonalny Warszawy – istniejący biegun wzrostu. Powiększenie obszaru przełożyło się na konieczność doskonalenia modelu współpracy oraz </w:t>
      </w:r>
      <w:r w:rsidRPr="00F33526">
        <w:rPr>
          <w:rFonts w:asciiTheme="minorHAnsi" w:hAnsiTheme="minorHAnsi" w:cstheme="minorHAnsi"/>
          <w:szCs w:val="22"/>
        </w:rPr>
        <w:lastRenderedPageBreak/>
        <w:t xml:space="preserve">prowadzenia intensywniejszego procesu nauki i wymiany doświadczeń pomiędzy gminami dotychczas współpracującymi a nowymi członkami. W efekcie konieczne stało się przedefiniowanie założeń i celów współpracy ze względu na pojawienie się nowych wyzwań. </w:t>
      </w:r>
    </w:p>
    <w:p w14:paraId="7A124613"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1.1.2.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Dlaczego przygotowaliśmy Strategię? </w:t>
      </w:r>
    </w:p>
    <w:p w14:paraId="2A17322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 2015 r. opracowana została </w:t>
      </w:r>
      <w:hyperlink r:id="rId119">
        <w:r w:rsidR="0009156D" w:rsidRPr="00F33526">
          <w:rPr>
            <w:rFonts w:asciiTheme="minorHAnsi" w:hAnsiTheme="minorHAnsi" w:cstheme="minorHAnsi"/>
            <w:color w:val="0563C1"/>
            <w:szCs w:val="22"/>
            <w:u w:val="single" w:color="0563C1"/>
          </w:rPr>
          <w:t>„Strategia Rozwoju Obszaru Metropolitalnego Warszawy do roku</w:t>
        </w:r>
      </w:hyperlink>
      <w:hyperlink r:id="rId120">
        <w:r w:rsidR="0009156D" w:rsidRPr="00F33526">
          <w:rPr>
            <w:rFonts w:asciiTheme="minorHAnsi" w:hAnsiTheme="minorHAnsi" w:cstheme="minorHAnsi"/>
            <w:color w:val="0563C1"/>
            <w:szCs w:val="22"/>
          </w:rPr>
          <w:t xml:space="preserve"> </w:t>
        </w:r>
      </w:hyperlink>
      <w:hyperlink r:id="rId121">
        <w:r w:rsidR="0009156D" w:rsidRPr="00F33526">
          <w:rPr>
            <w:rFonts w:asciiTheme="minorHAnsi" w:hAnsiTheme="minorHAnsi" w:cstheme="minorHAnsi"/>
            <w:color w:val="0563C1"/>
            <w:szCs w:val="22"/>
            <w:u w:val="single" w:color="0563C1"/>
          </w:rPr>
          <w:t>2030”</w:t>
        </w:r>
      </w:hyperlink>
      <w:hyperlink r:id="rId122">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Strategia miała charakter ponadlokalny</w:t>
      </w:r>
      <w:r w:rsidRPr="00F33526">
        <w:rPr>
          <w:rFonts w:asciiTheme="minorHAnsi" w:hAnsiTheme="minorHAnsi" w:cstheme="minorHAnsi"/>
          <w:szCs w:val="22"/>
          <w:vertAlign w:val="superscript"/>
        </w:rPr>
        <w:footnoteReference w:id="1"/>
      </w:r>
      <w:r w:rsidRPr="00F33526">
        <w:rPr>
          <w:rFonts w:asciiTheme="minorHAnsi" w:hAnsiTheme="minorHAnsi" w:cstheme="minorHAnsi"/>
          <w:szCs w:val="22"/>
        </w:rPr>
        <w:t xml:space="preserve">, jednak swoim zasięgiem nie obejmowała w pełni dzisiejszej metropolii warszawskiej. Dodatkowo w otoczeniu metropolii warszawskiej zaszły istotne zmiany, które skłoniły nas do weryfikacji wciąż obowiązującego dokumentu. Do najważniejszych zmian należą: </w:t>
      </w:r>
    </w:p>
    <w:p w14:paraId="56EACCC4" w14:textId="77777777" w:rsidR="0009156D" w:rsidRPr="00F33526" w:rsidRDefault="00000000" w:rsidP="00F33526">
      <w:pPr>
        <w:numPr>
          <w:ilvl w:val="0"/>
          <w:numId w:val="4"/>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wskazanie w </w:t>
      </w:r>
      <w:hyperlink r:id="rId123">
        <w:r w:rsidR="0009156D" w:rsidRPr="00F33526">
          <w:rPr>
            <w:rFonts w:asciiTheme="minorHAnsi" w:hAnsiTheme="minorHAnsi" w:cstheme="minorHAnsi"/>
            <w:color w:val="0563C1"/>
            <w:szCs w:val="22"/>
            <w:u w:val="single" w:color="0563C1"/>
          </w:rPr>
          <w:t>„Krajowej Strategii Rozwoju Regionalnego 2030”</w:t>
        </w:r>
      </w:hyperlink>
      <w:hyperlink r:id="rId124">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konieczności wzmocnienia zarządzania strategicznego na poziomie obszarów funkcjonalnych [Wyzwanie 6 – Zwiększenie efektywności zarządzania rozwojem (w tym finansowania działań rozwojowych) oraz współpracy między samorządami terytorialnymi i między sektorami oraz wprowadzenie mechanizmów wsparcia uzależnionych od podjęcia współpracy na poziomie JST];  </w:t>
      </w:r>
    </w:p>
    <w:p w14:paraId="08BE5E9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3EE53698" wp14:editId="7A6C40C7">
                <wp:extent cx="1829054" cy="9144"/>
                <wp:effectExtent l="0" t="0" r="0" b="0"/>
                <wp:docPr id="182658" name="Group 182658"/>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371" name="Shape 219371"/>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2658" style="width:144.02pt;height:0.720032pt;mso-position-horizontal-relative:char;mso-position-vertical-relative:line" coordsize="18290,91">
                <v:shape id="Shape 219372"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0A3E683F" w14:textId="77777777" w:rsidR="0009156D" w:rsidRPr="00F33526" w:rsidRDefault="00000000" w:rsidP="00F33526">
      <w:pPr>
        <w:numPr>
          <w:ilvl w:val="0"/>
          <w:numId w:val="4"/>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wprowadzenie do porządku prawnego strategii rozwoju ponadlokalnego</w:t>
      </w:r>
      <w:r w:rsidRPr="00F33526">
        <w:rPr>
          <w:rFonts w:asciiTheme="minorHAnsi" w:hAnsiTheme="minorHAnsi" w:cstheme="minorHAnsi"/>
          <w:szCs w:val="22"/>
          <w:vertAlign w:val="superscript"/>
        </w:rPr>
        <w:footnoteReference w:id="2"/>
      </w:r>
      <w:r w:rsidRPr="00F33526">
        <w:rPr>
          <w:rFonts w:asciiTheme="minorHAnsi" w:hAnsiTheme="minorHAnsi" w:cstheme="minorHAnsi"/>
          <w:szCs w:val="22"/>
        </w:rPr>
        <w:t xml:space="preserve">;  </w:t>
      </w:r>
    </w:p>
    <w:p w14:paraId="1731F9A1" w14:textId="77777777" w:rsidR="0009156D" w:rsidRPr="00F33526" w:rsidRDefault="00000000" w:rsidP="00F33526">
      <w:pPr>
        <w:numPr>
          <w:ilvl w:val="0"/>
          <w:numId w:val="4"/>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przyjęcie 24 maja 2022 r. </w:t>
      </w:r>
      <w:hyperlink r:id="rId125">
        <w:r w:rsidR="0009156D" w:rsidRPr="00F33526">
          <w:rPr>
            <w:rFonts w:asciiTheme="minorHAnsi" w:hAnsiTheme="minorHAnsi" w:cstheme="minorHAnsi"/>
            <w:color w:val="0563C1"/>
            <w:szCs w:val="22"/>
            <w:u w:val="single" w:color="0563C1"/>
          </w:rPr>
          <w:t>„Strategii rozwoju województwa mazowieckiego 2030+.</w:t>
        </w:r>
      </w:hyperlink>
      <w:hyperlink r:id="rId126">
        <w:r w:rsidR="0009156D" w:rsidRPr="00F33526">
          <w:rPr>
            <w:rFonts w:asciiTheme="minorHAnsi" w:hAnsiTheme="minorHAnsi" w:cstheme="minorHAnsi"/>
            <w:color w:val="0563C1"/>
            <w:szCs w:val="22"/>
          </w:rPr>
          <w:t xml:space="preserve"> </w:t>
        </w:r>
      </w:hyperlink>
      <w:hyperlink r:id="rId127">
        <w:r w:rsidR="0009156D" w:rsidRPr="00F33526">
          <w:rPr>
            <w:rFonts w:asciiTheme="minorHAnsi" w:hAnsiTheme="minorHAnsi" w:cstheme="minorHAnsi"/>
            <w:color w:val="0563C1"/>
            <w:szCs w:val="22"/>
            <w:u w:val="single" w:color="0563C1"/>
          </w:rPr>
          <w:t>Innowacyjne Mazowsze”</w:t>
        </w:r>
      </w:hyperlink>
      <w:hyperlink r:id="rId128">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w:t>
      </w:r>
    </w:p>
    <w:p w14:paraId="73424690" w14:textId="77777777" w:rsidR="0009156D" w:rsidRPr="00F33526" w:rsidRDefault="00000000" w:rsidP="00F33526">
      <w:pPr>
        <w:numPr>
          <w:ilvl w:val="0"/>
          <w:numId w:val="4"/>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wdrażanie nowej perspektywy finansowej UE na lata 2021–2027 – opracowanie i uchwalenie strategii rozwoju ponadlokalnego do 31 grudnia 2025 r., co warunkuje m.in. realizację ZIT</w:t>
      </w:r>
      <w:r w:rsidRPr="00F33526">
        <w:rPr>
          <w:rFonts w:asciiTheme="minorHAnsi" w:hAnsiTheme="minorHAnsi" w:cstheme="minorHAnsi"/>
          <w:szCs w:val="22"/>
          <w:vertAlign w:val="superscript"/>
        </w:rPr>
        <w:footnoteReference w:id="3"/>
      </w:r>
      <w:r w:rsidRPr="00F33526">
        <w:rPr>
          <w:rFonts w:asciiTheme="minorHAnsi" w:hAnsiTheme="minorHAnsi" w:cstheme="minorHAnsi"/>
          <w:szCs w:val="22"/>
        </w:rPr>
        <w:t xml:space="preserve">; </w:t>
      </w:r>
    </w:p>
    <w:p w14:paraId="509A018A" w14:textId="77777777" w:rsidR="0009156D" w:rsidRPr="00F33526" w:rsidRDefault="00000000" w:rsidP="00F33526">
      <w:pPr>
        <w:numPr>
          <w:ilvl w:val="0"/>
          <w:numId w:val="4"/>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uwzględnienie </w:t>
      </w:r>
      <w:hyperlink r:id="rId129">
        <w:r w:rsidR="0009156D" w:rsidRPr="00F33526">
          <w:rPr>
            <w:rFonts w:asciiTheme="minorHAnsi" w:hAnsiTheme="minorHAnsi" w:cstheme="minorHAnsi"/>
            <w:color w:val="0563C1"/>
            <w:szCs w:val="22"/>
            <w:u w:val="single" w:color="0563C1"/>
          </w:rPr>
          <w:t>priorytetów Komisji Europejskiej</w:t>
        </w:r>
      </w:hyperlink>
      <w:hyperlink r:id="rId130">
        <w:r w:rsidR="0009156D" w:rsidRPr="00F33526">
          <w:rPr>
            <w:rFonts w:asciiTheme="minorHAnsi" w:hAnsiTheme="minorHAnsi" w:cstheme="minorHAnsi"/>
            <w:color w:val="0563C1"/>
            <w:szCs w:val="22"/>
            <w:u w:val="single" w:color="0563C1"/>
          </w:rPr>
          <w:t xml:space="preserve"> </w:t>
        </w:r>
      </w:hyperlink>
      <w:hyperlink r:id="rId131">
        <w:r w:rsidR="0009156D" w:rsidRPr="00F33526">
          <w:rPr>
            <w:rFonts w:asciiTheme="minorHAnsi" w:hAnsiTheme="minorHAnsi" w:cstheme="minorHAnsi"/>
            <w:color w:val="0563C1"/>
            <w:szCs w:val="22"/>
            <w:u w:val="single" w:color="0563C1"/>
          </w:rPr>
          <w:t>na lata 2019</w:t>
        </w:r>
      </w:hyperlink>
      <w:hyperlink r:id="rId132">
        <w:r w:rsidR="0009156D" w:rsidRPr="00F33526">
          <w:rPr>
            <w:rFonts w:asciiTheme="minorHAnsi" w:hAnsiTheme="minorHAnsi" w:cstheme="minorHAnsi"/>
            <w:color w:val="0563C1"/>
            <w:szCs w:val="22"/>
            <w:u w:val="single" w:color="0563C1"/>
          </w:rPr>
          <w:t>–</w:t>
        </w:r>
      </w:hyperlink>
      <w:hyperlink r:id="rId133">
        <w:r w:rsidR="0009156D" w:rsidRPr="00F33526">
          <w:rPr>
            <w:rFonts w:asciiTheme="minorHAnsi" w:hAnsiTheme="minorHAnsi" w:cstheme="minorHAnsi"/>
            <w:color w:val="0563C1"/>
            <w:szCs w:val="22"/>
            <w:u w:val="single" w:color="0563C1"/>
          </w:rPr>
          <w:t>2024</w:t>
        </w:r>
      </w:hyperlink>
      <w:hyperlink r:id="rId134">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oraz </w:t>
      </w:r>
      <w:hyperlink r:id="rId135">
        <w:r w:rsidR="0009156D" w:rsidRPr="00F33526">
          <w:rPr>
            <w:rFonts w:asciiTheme="minorHAnsi" w:hAnsiTheme="minorHAnsi" w:cstheme="minorHAnsi"/>
            <w:color w:val="0563C1"/>
            <w:szCs w:val="22"/>
            <w:u w:val="single" w:color="0563C1"/>
          </w:rPr>
          <w:t>na lata 2024</w:t>
        </w:r>
      </w:hyperlink>
      <w:hyperlink r:id="rId136">
        <w:r w:rsidR="0009156D" w:rsidRPr="00F33526">
          <w:rPr>
            <w:rFonts w:asciiTheme="minorHAnsi" w:hAnsiTheme="minorHAnsi" w:cstheme="minorHAnsi"/>
            <w:color w:val="0563C1"/>
            <w:szCs w:val="22"/>
            <w:u w:val="single" w:color="0563C1"/>
          </w:rPr>
          <w:t>–</w:t>
        </w:r>
      </w:hyperlink>
      <w:hyperlink r:id="rId137">
        <w:r w:rsidR="0009156D" w:rsidRPr="00F33526">
          <w:rPr>
            <w:rFonts w:asciiTheme="minorHAnsi" w:hAnsiTheme="minorHAnsi" w:cstheme="minorHAnsi"/>
            <w:color w:val="0563C1"/>
            <w:szCs w:val="22"/>
            <w:u w:val="single" w:color="0563C1"/>
          </w:rPr>
          <w:t>2029</w:t>
        </w:r>
      </w:hyperlink>
      <w:hyperlink r:id="rId138">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co oznacza skupienie uwagi na zagadnieniach dotyczących: bezpieczeństwa, dobrobytu, konkurencyjności, demokracji, jakości życia oraz budowaniu silnych i trwałych więzi społecznych; </w:t>
      </w:r>
    </w:p>
    <w:p w14:paraId="3F39F575" w14:textId="77777777" w:rsidR="0009156D" w:rsidRPr="00F33526" w:rsidRDefault="00000000" w:rsidP="00F33526">
      <w:pPr>
        <w:numPr>
          <w:ilvl w:val="0"/>
          <w:numId w:val="4"/>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opracowanie i przyjęcie </w:t>
      </w:r>
      <w:hyperlink r:id="rId139">
        <w:r w:rsidR="0009156D" w:rsidRPr="00F33526">
          <w:rPr>
            <w:rFonts w:asciiTheme="minorHAnsi" w:hAnsiTheme="minorHAnsi" w:cstheme="minorHAnsi"/>
            <w:color w:val="0563C1"/>
            <w:szCs w:val="22"/>
            <w:u w:val="single" w:color="0563C1"/>
          </w:rPr>
          <w:t>Krajowej Polityki Miejskiej 2030</w:t>
        </w:r>
      </w:hyperlink>
      <w:hyperlink r:id="rId140">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w:t>
      </w:r>
    </w:p>
    <w:p w14:paraId="2D8A59AE" w14:textId="77777777" w:rsidR="0009156D" w:rsidRPr="00F33526" w:rsidRDefault="00000000" w:rsidP="00F33526">
      <w:pPr>
        <w:numPr>
          <w:ilvl w:val="0"/>
          <w:numId w:val="4"/>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lastRenderedPageBreak/>
        <w:t xml:space="preserve">uwzględnienie nowych wyzwań i uwarunkowań, które wynikają ze zdarzeń losowych i ich skutków np. pandemia COVID-19 czy wojna w Ukrainie.  </w:t>
      </w:r>
    </w:p>
    <w:p w14:paraId="2F9F295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 związku z tymi uwarunkowaniami, JST zlokalizowane w regionie warszawskim stołecznym, najsilniejszym ośrodku metropolitalnym w Polsce, podjęły decyzję o zacieśnieniu współpracy, czego wyrazem jest ta Strategia. </w:t>
      </w:r>
    </w:p>
    <w:p w14:paraId="08012913"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1.1.3.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Horyzont czasowy Strategii </w:t>
      </w:r>
    </w:p>
    <w:p w14:paraId="2F91822A" w14:textId="77777777" w:rsidR="0009156D" w:rsidRPr="00F33526" w:rsidRDefault="00000000" w:rsidP="00F33526">
      <w:pPr>
        <w:spacing w:after="240" w:line="300" w:lineRule="auto"/>
        <w:ind w:right="151"/>
        <w:rPr>
          <w:rFonts w:asciiTheme="minorHAnsi" w:hAnsiTheme="minorHAnsi" w:cstheme="minorHAnsi"/>
          <w:szCs w:val="22"/>
        </w:rPr>
      </w:pPr>
      <w:r w:rsidRPr="00F33526">
        <w:rPr>
          <w:rFonts w:asciiTheme="minorHAnsi" w:hAnsiTheme="minorHAnsi" w:cstheme="minorHAnsi"/>
          <w:szCs w:val="22"/>
        </w:rPr>
        <w:t xml:space="preserve">W pracach nad SRMW przyjęliśmy perspektywę roku 2040, która wchodzi w kolejne dziesięciolecie w stosunku do aktualnej </w:t>
      </w:r>
      <w:hyperlink r:id="rId141">
        <w:r w:rsidR="0009156D" w:rsidRPr="00F33526">
          <w:rPr>
            <w:rFonts w:asciiTheme="minorHAnsi" w:hAnsiTheme="minorHAnsi" w:cstheme="minorHAnsi"/>
            <w:color w:val="0563C1"/>
            <w:szCs w:val="22"/>
            <w:u w:val="single" w:color="0563C1"/>
          </w:rPr>
          <w:t>„Strategii na rzecz Odpowiedzialnego Rozwoju”</w:t>
        </w:r>
      </w:hyperlink>
      <w:hyperlink r:id="rId142">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oraz </w:t>
      </w:r>
      <w:hyperlink r:id="rId143">
        <w:r w:rsidR="0009156D" w:rsidRPr="00F33526">
          <w:rPr>
            <w:rFonts w:asciiTheme="minorHAnsi" w:hAnsiTheme="minorHAnsi" w:cstheme="minorHAnsi"/>
            <w:color w:val="0563C1"/>
            <w:szCs w:val="22"/>
            <w:u w:val="single" w:color="0563C1"/>
          </w:rPr>
          <w:t>„</w:t>
        </w:r>
      </w:hyperlink>
      <w:hyperlink r:id="rId144">
        <w:r w:rsidR="0009156D" w:rsidRPr="00F33526">
          <w:rPr>
            <w:rFonts w:asciiTheme="minorHAnsi" w:hAnsiTheme="minorHAnsi" w:cstheme="minorHAnsi"/>
            <w:color w:val="0563C1"/>
            <w:szCs w:val="22"/>
            <w:u w:val="single" w:color="0563C1"/>
          </w:rPr>
          <w:t>Strategii rozwoju</w:t>
        </w:r>
      </w:hyperlink>
      <w:hyperlink r:id="rId145">
        <w:r w:rsidR="0009156D" w:rsidRPr="00F33526">
          <w:rPr>
            <w:rFonts w:asciiTheme="minorHAnsi" w:hAnsiTheme="minorHAnsi" w:cstheme="minorHAnsi"/>
            <w:color w:val="0563C1"/>
            <w:szCs w:val="22"/>
          </w:rPr>
          <w:t xml:space="preserve"> </w:t>
        </w:r>
      </w:hyperlink>
      <w:hyperlink r:id="rId146">
        <w:r w:rsidR="0009156D" w:rsidRPr="00F33526">
          <w:rPr>
            <w:rFonts w:asciiTheme="minorHAnsi" w:hAnsiTheme="minorHAnsi" w:cstheme="minorHAnsi"/>
            <w:color w:val="0563C1"/>
            <w:szCs w:val="22"/>
            <w:u w:val="single" w:color="0563C1"/>
          </w:rPr>
          <w:t>województwa mazowieckiego do roku 2030+</w:t>
        </w:r>
      </w:hyperlink>
      <w:hyperlink r:id="rId147">
        <w:r w:rsidR="0009156D" w:rsidRPr="00F33526">
          <w:rPr>
            <w:rFonts w:asciiTheme="minorHAnsi" w:hAnsiTheme="minorHAnsi" w:cstheme="minorHAnsi"/>
            <w:color w:val="0563C1"/>
            <w:szCs w:val="22"/>
            <w:u w:val="single" w:color="0563C1"/>
          </w:rPr>
          <w:t>”</w:t>
        </w:r>
      </w:hyperlink>
      <w:hyperlink r:id="rId148">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W obecnej praktyce większość dokumentów strategicznych ma określany horyzont czasowy „2030+”, co oznacza chęć planowania działań wykraczających poza aktualną dekadę XXI wieku. </w:t>
      </w:r>
    </w:p>
    <w:p w14:paraId="7C3B4AF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W 2022 r. rozpoczęły się prace rządowe nad Koncepcją Rozwoju Kraju do 2050 roku. Aktualnie</w:t>
      </w:r>
      <w:r w:rsidRPr="00F33526">
        <w:rPr>
          <w:rFonts w:asciiTheme="minorHAnsi" w:hAnsiTheme="minorHAnsi" w:cstheme="minorHAnsi"/>
          <w:b/>
          <w:szCs w:val="22"/>
        </w:rPr>
        <w:t xml:space="preserve"> </w:t>
      </w:r>
      <w:r w:rsidRPr="00F33526">
        <w:rPr>
          <w:rFonts w:asciiTheme="minorHAnsi" w:hAnsiTheme="minorHAnsi" w:cstheme="minorHAnsi"/>
          <w:szCs w:val="22"/>
        </w:rPr>
        <w:t xml:space="preserve">prowadzone są prace nad średniookresową strategią rozwoju Polski do 2035 r., określającą priorytety polityki kraju.  </w:t>
      </w:r>
    </w:p>
    <w:p w14:paraId="09B6D68C"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Biorąc to pod uwagę samorządy metropolii warszawskiej chcą odważnie i perspektywicznie wytyczać kierunki rozwoju współpracy. Dlatego uznaliśmy, że najlepszy horyzont czasowy dla przygotowywanej Strategii to rok 2040. Jednocześnie, nawiązując do dokumentu wojewódzkiego i aktualnej strategii rządowej, zakładamy, że pierwszy wieloletni plan działania metropolii warszawskiej będzie opracowany do 2029 roku (por. rozdz. 7. System wdrażania Strategii). </w:t>
      </w:r>
    </w:p>
    <w:p w14:paraId="465167F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25FE1126" wp14:editId="1EE4A637">
                <wp:extent cx="1829054" cy="9144"/>
                <wp:effectExtent l="0" t="0" r="0" b="0"/>
                <wp:docPr id="180085" name="Group 180085"/>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373" name="Shape 219373"/>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0085" style="width:144.02pt;height:0.719971pt;mso-position-horizontal-relative:char;mso-position-vertical-relative:line" coordsize="18290,91">
                <v:shape id="Shape 219374"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3C0F386A"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1.1.4.</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System dokumentów metropolitalnych </w:t>
      </w:r>
    </w:p>
    <w:p w14:paraId="2EF41CBD"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SRMW jest jednym z trzech dokumentów strategicznych opracowywanych na potrzeby zarządzania rozwojem metropolii warszawskiej. Poza nią przygotowane zostały: </w:t>
      </w:r>
      <w:hyperlink r:id="rId149">
        <w:r w:rsidR="0009156D" w:rsidRPr="00F33526">
          <w:rPr>
            <w:rFonts w:asciiTheme="minorHAnsi" w:hAnsiTheme="minorHAnsi" w:cstheme="minorHAnsi"/>
            <w:color w:val="0563C1"/>
            <w:szCs w:val="22"/>
            <w:u w:val="single" w:color="0563C1"/>
          </w:rPr>
          <w:t>„Strategia Zintegrowanych</w:t>
        </w:r>
      </w:hyperlink>
      <w:hyperlink r:id="rId150">
        <w:r w:rsidR="0009156D" w:rsidRPr="00F33526">
          <w:rPr>
            <w:rFonts w:asciiTheme="minorHAnsi" w:hAnsiTheme="minorHAnsi" w:cstheme="minorHAnsi"/>
            <w:color w:val="0563C1"/>
            <w:szCs w:val="22"/>
          </w:rPr>
          <w:t xml:space="preserve"> </w:t>
        </w:r>
      </w:hyperlink>
      <w:hyperlink r:id="rId151">
        <w:r w:rsidR="0009156D" w:rsidRPr="00F33526">
          <w:rPr>
            <w:rFonts w:asciiTheme="minorHAnsi" w:hAnsiTheme="minorHAnsi" w:cstheme="minorHAnsi"/>
            <w:color w:val="0563C1"/>
            <w:szCs w:val="22"/>
            <w:u w:val="single" w:color="0563C1"/>
          </w:rPr>
          <w:t>Inwestycji Terytorialnych dla metropolii warszawskiej 2021</w:t>
        </w:r>
      </w:hyperlink>
      <w:hyperlink r:id="rId152">
        <w:r w:rsidR="0009156D" w:rsidRPr="00F33526">
          <w:rPr>
            <w:rFonts w:asciiTheme="minorHAnsi" w:hAnsiTheme="minorHAnsi" w:cstheme="minorHAnsi"/>
            <w:color w:val="0563C1"/>
            <w:szCs w:val="22"/>
            <w:u w:val="single" w:color="0563C1"/>
          </w:rPr>
          <w:t>–</w:t>
        </w:r>
      </w:hyperlink>
      <w:hyperlink r:id="rId153">
        <w:r w:rsidR="0009156D" w:rsidRPr="00F33526">
          <w:rPr>
            <w:rFonts w:asciiTheme="minorHAnsi" w:hAnsiTheme="minorHAnsi" w:cstheme="minorHAnsi"/>
            <w:color w:val="0563C1"/>
            <w:szCs w:val="22"/>
            <w:u w:val="single" w:color="0563C1"/>
          </w:rPr>
          <w:t>2027+”</w:t>
        </w:r>
      </w:hyperlink>
      <w:hyperlink r:id="rId154">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ora</w:t>
      </w:r>
      <w:hyperlink r:id="rId155">
        <w:r w:rsidR="0009156D" w:rsidRPr="00F33526">
          <w:rPr>
            <w:rFonts w:asciiTheme="minorHAnsi" w:hAnsiTheme="minorHAnsi" w:cstheme="minorHAnsi"/>
            <w:szCs w:val="22"/>
          </w:rPr>
          <w:t xml:space="preserve">z </w:t>
        </w:r>
      </w:hyperlink>
      <w:hyperlink r:id="rId156">
        <w:r w:rsidR="0009156D" w:rsidRPr="00F33526">
          <w:rPr>
            <w:rFonts w:asciiTheme="minorHAnsi" w:hAnsiTheme="minorHAnsi" w:cstheme="minorHAnsi"/>
            <w:color w:val="0563C1"/>
            <w:szCs w:val="22"/>
            <w:u w:val="single" w:color="0563C1"/>
          </w:rPr>
          <w:t>„Plan zrównoważonej</w:t>
        </w:r>
      </w:hyperlink>
      <w:hyperlink r:id="rId157">
        <w:r w:rsidR="0009156D" w:rsidRPr="00F33526">
          <w:rPr>
            <w:rFonts w:asciiTheme="minorHAnsi" w:hAnsiTheme="minorHAnsi" w:cstheme="minorHAnsi"/>
            <w:color w:val="0563C1"/>
            <w:szCs w:val="22"/>
          </w:rPr>
          <w:t xml:space="preserve"> </w:t>
        </w:r>
      </w:hyperlink>
      <w:hyperlink r:id="rId158">
        <w:r w:rsidR="0009156D" w:rsidRPr="00F33526">
          <w:rPr>
            <w:rFonts w:asciiTheme="minorHAnsi" w:hAnsiTheme="minorHAnsi" w:cstheme="minorHAnsi"/>
            <w:color w:val="0563C1"/>
            <w:szCs w:val="22"/>
            <w:u w:val="single" w:color="0563C1"/>
          </w:rPr>
          <w:t>mobilności miejskiej dla metropolii warszawskiej 2030+”</w:t>
        </w:r>
      </w:hyperlink>
      <w:hyperlink r:id="rId159">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SRMW z założenia jest dokumentem zakresowo najszerszym, który będzie wdrażany m.in. przez</w:t>
      </w:r>
      <w:hyperlink r:id="rId160">
        <w:r w:rsidR="0009156D" w:rsidRPr="00F33526">
          <w:rPr>
            <w:rFonts w:asciiTheme="minorHAnsi" w:hAnsiTheme="minorHAnsi" w:cstheme="minorHAnsi"/>
            <w:szCs w:val="22"/>
          </w:rPr>
          <w:t xml:space="preserve"> </w:t>
        </w:r>
      </w:hyperlink>
      <w:hyperlink r:id="rId161">
        <w:r w:rsidR="0009156D" w:rsidRPr="00F33526">
          <w:rPr>
            <w:rFonts w:asciiTheme="minorHAnsi" w:hAnsiTheme="minorHAnsi" w:cstheme="minorHAnsi"/>
            <w:color w:val="0563C1"/>
            <w:szCs w:val="22"/>
            <w:u w:val="single" w:color="0563C1"/>
          </w:rPr>
          <w:t>Strategię</w:t>
        </w:r>
      </w:hyperlink>
      <w:hyperlink r:id="rId162">
        <w:r w:rsidR="0009156D" w:rsidRPr="00F33526">
          <w:rPr>
            <w:rFonts w:asciiTheme="minorHAnsi" w:hAnsiTheme="minorHAnsi" w:cstheme="minorHAnsi"/>
            <w:color w:val="0563C1"/>
            <w:szCs w:val="22"/>
            <w:u w:val="single" w:color="0563C1"/>
          </w:rPr>
          <w:t xml:space="preserve"> </w:t>
        </w:r>
      </w:hyperlink>
      <w:hyperlink r:id="rId163">
        <w:r w:rsidR="0009156D" w:rsidRPr="00F33526">
          <w:rPr>
            <w:rFonts w:asciiTheme="minorHAnsi" w:hAnsiTheme="minorHAnsi" w:cstheme="minorHAnsi"/>
            <w:color w:val="0563C1"/>
            <w:szCs w:val="22"/>
            <w:u w:val="single" w:color="0563C1"/>
          </w:rPr>
          <w:t>ZIT MW</w:t>
        </w:r>
      </w:hyperlink>
      <w:hyperlink r:id="rId164">
        <w:r w:rsidR="0009156D" w:rsidRPr="00F33526">
          <w:rPr>
            <w:rFonts w:asciiTheme="minorHAnsi" w:hAnsiTheme="minorHAnsi" w:cstheme="minorHAnsi"/>
            <w:szCs w:val="22"/>
          </w:rPr>
          <w:t xml:space="preserve"> </w:t>
        </w:r>
      </w:hyperlink>
      <w:hyperlink r:id="rId165">
        <w:r w:rsidR="0009156D" w:rsidRPr="00F33526">
          <w:rPr>
            <w:rFonts w:asciiTheme="minorHAnsi" w:hAnsiTheme="minorHAnsi" w:cstheme="minorHAnsi"/>
            <w:szCs w:val="22"/>
          </w:rPr>
          <w:t xml:space="preserve">i </w:t>
        </w:r>
      </w:hyperlink>
      <w:hyperlink r:id="rId166">
        <w:r w:rsidR="0009156D" w:rsidRPr="00F33526">
          <w:rPr>
            <w:rFonts w:asciiTheme="minorHAnsi" w:hAnsiTheme="minorHAnsi" w:cstheme="minorHAnsi"/>
            <w:color w:val="0563C1"/>
            <w:szCs w:val="22"/>
            <w:u w:val="single" w:color="0563C1"/>
          </w:rPr>
          <w:t>SUMP MW</w:t>
        </w:r>
      </w:hyperlink>
      <w:hyperlink r:id="rId167">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 dokumenty, które obejmują wybrane zakresy tematyczne (por. rozdz. 7. System wdrażania Strategii). </w:t>
      </w:r>
    </w:p>
    <w:p w14:paraId="65FF5D84" w14:textId="77777777" w:rsidR="0009156D" w:rsidRPr="00F33526" w:rsidRDefault="00000000" w:rsidP="00F33526">
      <w:pPr>
        <w:spacing w:after="240" w:line="300" w:lineRule="auto"/>
        <w:ind w:right="109"/>
        <w:rPr>
          <w:rFonts w:asciiTheme="minorHAnsi" w:hAnsiTheme="minorHAnsi" w:cstheme="minorHAnsi"/>
          <w:szCs w:val="22"/>
        </w:rPr>
      </w:pPr>
      <w:r w:rsidRPr="00F33526">
        <w:rPr>
          <w:rFonts w:asciiTheme="minorHAnsi" w:hAnsiTheme="minorHAnsi" w:cstheme="minorHAnsi"/>
          <w:szCs w:val="22"/>
        </w:rPr>
        <w:t>Zarządzanie strategiczne metropolią warszawską będzie ułatwione w sytuacji przyjęcia rozwiązań prawnych, które określają ramy współpracy metropolitalnej</w:t>
      </w:r>
      <w:r w:rsidRPr="00F33526">
        <w:rPr>
          <w:rFonts w:asciiTheme="minorHAnsi" w:hAnsiTheme="minorHAnsi" w:cstheme="minorHAnsi"/>
          <w:szCs w:val="22"/>
          <w:vertAlign w:val="superscript"/>
        </w:rPr>
        <w:footnoteReference w:id="4"/>
      </w:r>
      <w:r w:rsidRPr="00F33526">
        <w:rPr>
          <w:rFonts w:asciiTheme="minorHAnsi" w:hAnsiTheme="minorHAnsi" w:cstheme="minorHAnsi"/>
          <w:szCs w:val="22"/>
        </w:rPr>
        <w:t xml:space="preserve">. Pozwolą one na sformalizowanie współpracy między JST metropolii warszawskiej. Podstawowym rezultatem zrzeszenia się gmin i powiatów w związku metropolitalnym będzie bardziej efektywna realizacja zadań publicznych o charakterze ponadlokalnym, w tym związanych z publicznym transportem zbiorowym. Zmiana ta </w:t>
      </w:r>
      <w:r w:rsidRPr="00F33526">
        <w:rPr>
          <w:rFonts w:asciiTheme="minorHAnsi" w:hAnsiTheme="minorHAnsi" w:cstheme="minorHAnsi"/>
          <w:szCs w:val="22"/>
        </w:rPr>
        <w:lastRenderedPageBreak/>
        <w:t xml:space="preserve">może wpłynąć pozytywnie szczególnie na obszary miejsko-wiejskie i wiejskie metropolii warszawskiej. </w:t>
      </w:r>
    </w:p>
    <w:p w14:paraId="10B38F8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Do czasu przyjęcia tych rozwiązań prawnych zarządzanie strategiczne metropolią będzie się odbywać poprzez:  </w:t>
      </w:r>
    </w:p>
    <w:p w14:paraId="5395400C" w14:textId="77777777" w:rsidR="0009156D" w:rsidRPr="00F33526" w:rsidRDefault="00000000" w:rsidP="00F33526">
      <w:pPr>
        <w:numPr>
          <w:ilvl w:val="0"/>
          <w:numId w:val="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współpracę JST w ramach Stowarzyszenia „Metropolia Warszawa”,  </w:t>
      </w:r>
    </w:p>
    <w:p w14:paraId="1FC6F3B0" w14:textId="77777777" w:rsidR="0009156D" w:rsidRPr="00F33526" w:rsidRDefault="00000000" w:rsidP="00F33526">
      <w:pPr>
        <w:numPr>
          <w:ilvl w:val="0"/>
          <w:numId w:val="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działania realizowane na podstawie porozumień o współpracy,  </w:t>
      </w:r>
    </w:p>
    <w:p w14:paraId="2E7F6CEC" w14:textId="77777777" w:rsidR="0009156D" w:rsidRPr="00F33526" w:rsidRDefault="00000000" w:rsidP="00F33526">
      <w:pPr>
        <w:numPr>
          <w:ilvl w:val="0"/>
          <w:numId w:val="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wspólne projekty finansowane ze środków zewnętrznych.  </w:t>
      </w:r>
    </w:p>
    <w:p w14:paraId="6982663C"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Strategia określa zasady wdrażania dokumentu oraz ustalenia i rekomendacje w zakresie kształtowania i prowadzenia polityki przestrzennej na obszarze metropolii warszawskiej.  </w:t>
      </w:r>
    </w:p>
    <w:p w14:paraId="4A98F718"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1.1.5.</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Funkcje Strategii </w:t>
      </w:r>
    </w:p>
    <w:p w14:paraId="694C31C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Strategia pełni następujące funkcje:  </w:t>
      </w:r>
    </w:p>
    <w:p w14:paraId="2B1D9161" w14:textId="77777777" w:rsidR="0009156D" w:rsidRPr="00F33526" w:rsidRDefault="00000000" w:rsidP="00F33526">
      <w:pPr>
        <w:numPr>
          <w:ilvl w:val="0"/>
          <w:numId w:val="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użyteczno-praktyczną – pozwala zarządzać strategicznie oraz sięgać po zewnętrzne źródła finansowania;  </w:t>
      </w:r>
    </w:p>
    <w:p w14:paraId="285F0F08" w14:textId="77777777" w:rsidR="0009156D" w:rsidRPr="00F33526" w:rsidRDefault="00000000" w:rsidP="00F33526">
      <w:pPr>
        <w:numPr>
          <w:ilvl w:val="0"/>
          <w:numId w:val="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synergiczną – stanowi wartość dodaną współpracy, bez kolidowania z kompetencjami samorządów na poziomie lokalnym lub regionalnym, przez skupianie się na działaniach, które powinny być realizowane w skali metropolitalnej;  </w:t>
      </w:r>
    </w:p>
    <w:p w14:paraId="61D062BF" w14:textId="77777777" w:rsidR="0009156D" w:rsidRPr="00F33526" w:rsidRDefault="00000000" w:rsidP="00F33526">
      <w:pPr>
        <w:numPr>
          <w:ilvl w:val="0"/>
          <w:numId w:val="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integrującą – przez włączający charakter, zarówno na poziomie władz lokalnych, jak i organizacji i instytucji, które działają w poszczególnych gminach i powiatach;  </w:t>
      </w:r>
    </w:p>
    <w:p w14:paraId="1269261C" w14:textId="77777777" w:rsidR="0009156D" w:rsidRPr="00F33526" w:rsidRDefault="00000000" w:rsidP="00F33526">
      <w:pPr>
        <w:numPr>
          <w:ilvl w:val="0"/>
          <w:numId w:val="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wspierającą – dynamizuje proces przygotowania ustawy metropolitalnej;  </w:t>
      </w:r>
    </w:p>
    <w:p w14:paraId="66E7C92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44C9436D" wp14:editId="782C9652">
                <wp:extent cx="1829054" cy="9144"/>
                <wp:effectExtent l="0" t="0" r="0" b="0"/>
                <wp:docPr id="180458" name="Group 180458"/>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375" name="Shape 219375"/>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0458" style="width:144.02pt;height:0.720032pt;mso-position-horizontal-relative:char;mso-position-vertical-relative:line" coordsize="18290,91">
                <v:shape id="Shape 219376"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651CB3DC" w14:textId="77777777" w:rsidR="0009156D" w:rsidRPr="00F33526" w:rsidRDefault="00000000" w:rsidP="00F33526">
      <w:pPr>
        <w:numPr>
          <w:ilvl w:val="0"/>
          <w:numId w:val="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pomocniczą – dla tych samorządów lokalnych, które będą chciały wykorzystać dokument ponadlokalny dla realizacji własnych działań;  </w:t>
      </w:r>
    </w:p>
    <w:p w14:paraId="192CDED5" w14:textId="77777777" w:rsidR="0009156D" w:rsidRPr="00F33526" w:rsidRDefault="00000000" w:rsidP="00F33526">
      <w:pPr>
        <w:numPr>
          <w:ilvl w:val="0"/>
          <w:numId w:val="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promocyjną – nowoczesny dokument, który odpowiada na wyzwania, adresowany do różnych interesariuszy z obszaru metropolii warszawskiej, jak i spoza niego.  </w:t>
      </w:r>
    </w:p>
    <w:p w14:paraId="696D580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1.2.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Proces tworzenia Strategii </w:t>
      </w:r>
    </w:p>
    <w:p w14:paraId="22D7362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Podstawowym założeniem w pracach nad „Strategią rozwoju metropolii warszawskiej do 2040 roku” było przygotowanie jej: </w:t>
      </w:r>
    </w:p>
    <w:p w14:paraId="35442FD5" w14:textId="77777777" w:rsidR="0009156D" w:rsidRPr="00F33526" w:rsidRDefault="00000000" w:rsidP="00F33526">
      <w:pPr>
        <w:numPr>
          <w:ilvl w:val="0"/>
          <w:numId w:val="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lastRenderedPageBreak/>
        <w:t xml:space="preserve">w partnerstwie samorządowym z zaangażowaniem wszystkich gmin i powiatów z obszaru metropolii warszawskiej – aby umożliwić rozwój potencjałów lokalnych, przy jednoczesnym wzmacnianiu potencjału całej metropolii; </w:t>
      </w:r>
    </w:p>
    <w:p w14:paraId="13EBDFCA" w14:textId="77777777" w:rsidR="0009156D" w:rsidRPr="00F33526" w:rsidRDefault="00000000" w:rsidP="00F33526">
      <w:pPr>
        <w:numPr>
          <w:ilvl w:val="0"/>
          <w:numId w:val="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 oparciu o rzeczywistą partycypację różnych interesariuszy procesu (mieszkańców, organizacji pozarządowych, przedstawicieli środowiska naukowo-eksperckiego, przedsiębiorców) w tworzeniu dokumentu – aby zapewnić uwzględnienie zróżnicowanych potrzeb i aspiracji mieszkańców JST metropolii warszawskiej. </w:t>
      </w:r>
    </w:p>
    <w:p w14:paraId="5AF500F4"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 proces przygotowania dokumentu, którego właścicielem jest Stowarzyszenie „Metropolia Warszawa”, zostali zaangażowani: </w:t>
      </w:r>
    </w:p>
    <w:p w14:paraId="04326FCE" w14:textId="77777777" w:rsidR="0009156D" w:rsidRPr="00F33526" w:rsidRDefault="00000000" w:rsidP="00F33526">
      <w:pPr>
        <w:numPr>
          <w:ilvl w:val="0"/>
          <w:numId w:val="6"/>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Koordynatorzy SRMW – czyli przedstawiciele każdej z JST metropolii warszawskiej. W Warszawie rolę tę pełnił Pełnomocnik Prezydenta m.st. Warszawy ds. strategii rozwoju miasta. </w:t>
      </w:r>
    </w:p>
    <w:p w14:paraId="1DF7D92D" w14:textId="77777777" w:rsidR="0009156D" w:rsidRPr="00F33526" w:rsidRDefault="00000000" w:rsidP="00F33526">
      <w:pPr>
        <w:numPr>
          <w:ilvl w:val="0"/>
          <w:numId w:val="6"/>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Zespół ds. SRMW – złożony z 10 przedstawicieli reprezentujących każdy powiat metropolii warszawskiej. Ich rolą było inicjowanie współpracy wszystkich JST obszaru i prezentowanie wspólnie wypracowanych opinii i stanowisk dla powiatu i gmin wchodzących w jego skład. </w:t>
      </w:r>
    </w:p>
    <w:p w14:paraId="485354AF" w14:textId="77777777" w:rsidR="0009156D" w:rsidRPr="00F33526" w:rsidRDefault="00000000" w:rsidP="00F33526">
      <w:pPr>
        <w:numPr>
          <w:ilvl w:val="0"/>
          <w:numId w:val="6"/>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Grupy tematyczne – powołane w obszarach: metropolia gospodarki, metropolia otwarta na ludzi, metropolia w ruchu i metropolia zrównoważona. Każda z grup składała się z: </w:t>
      </w:r>
    </w:p>
    <w:p w14:paraId="3FE4A666" w14:textId="77777777" w:rsidR="0009156D" w:rsidRPr="00F33526" w:rsidRDefault="00000000" w:rsidP="00F33526">
      <w:pPr>
        <w:spacing w:after="240" w:line="300" w:lineRule="auto"/>
        <w:ind w:left="730" w:right="15"/>
        <w:rPr>
          <w:rFonts w:asciiTheme="minorHAnsi" w:hAnsiTheme="minorHAnsi" w:cstheme="minorHAnsi"/>
          <w:szCs w:val="22"/>
        </w:rPr>
      </w:pPr>
      <w:r w:rsidRPr="00F33526">
        <w:rPr>
          <w:rFonts w:asciiTheme="minorHAnsi" w:hAnsiTheme="minorHAnsi" w:cstheme="minorHAnsi"/>
          <w:szCs w:val="22"/>
        </w:rPr>
        <w:t>koordynatorów lub specjalistów od danego tematu, reprezentujących JST MW, przedstawicieli organizacji pozarządowych oraz ekspertów tematycznych, wyłonionych podczas otwartych naborów. Na początku prac nad dokumentem w pracach grup tematycznych uczestniczyło w sumie 160 osób – 111 przedstawicieli JST RWS oraz 49 przedstawicieli NGO i ekspertów</w:t>
      </w:r>
      <w:r w:rsidRPr="00F33526">
        <w:rPr>
          <w:rFonts w:asciiTheme="minorHAnsi" w:hAnsiTheme="minorHAnsi" w:cstheme="minorHAnsi"/>
          <w:szCs w:val="22"/>
          <w:vertAlign w:val="superscript"/>
        </w:rPr>
        <w:footnoteReference w:id="5"/>
      </w:r>
      <w:r w:rsidRPr="00F33526">
        <w:rPr>
          <w:rFonts w:asciiTheme="minorHAnsi" w:hAnsiTheme="minorHAnsi" w:cstheme="minorHAnsi"/>
          <w:szCs w:val="22"/>
        </w:rPr>
        <w:t xml:space="preserve">.  </w:t>
      </w:r>
    </w:p>
    <w:p w14:paraId="41D07551" w14:textId="77777777" w:rsidR="0009156D" w:rsidRPr="00F33526" w:rsidRDefault="00000000" w:rsidP="00F33526">
      <w:pPr>
        <w:numPr>
          <w:ilvl w:val="0"/>
          <w:numId w:val="6"/>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Rada Metropolitalna – 17 osób zaproszonych do współpracy, reprezentujących SMW, Urząd </w:t>
      </w:r>
    </w:p>
    <w:p w14:paraId="75316B3B" w14:textId="77777777" w:rsidR="0009156D" w:rsidRPr="00F33526" w:rsidRDefault="00000000" w:rsidP="00F33526">
      <w:pPr>
        <w:spacing w:after="240" w:line="300" w:lineRule="auto"/>
        <w:ind w:left="730" w:right="15"/>
        <w:rPr>
          <w:rFonts w:asciiTheme="minorHAnsi" w:hAnsiTheme="minorHAnsi" w:cstheme="minorHAnsi"/>
          <w:szCs w:val="22"/>
        </w:rPr>
      </w:pPr>
      <w:r w:rsidRPr="00F33526">
        <w:rPr>
          <w:rFonts w:asciiTheme="minorHAnsi" w:hAnsiTheme="minorHAnsi" w:cstheme="minorHAnsi"/>
          <w:szCs w:val="22"/>
        </w:rPr>
        <w:t xml:space="preserve">m.st. Warszawy, samorząd województwa mazowieckiego, grono ekspercko-naukowe (przedstawiciele nauki, biznesu, Głównego Urzędu Statystycznego w Warszawie oraz organizacji pozarządowych), których aktywność zawodowa lub dorobek naukowy świadczą </w:t>
      </w:r>
    </w:p>
    <w:p w14:paraId="03EBA93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618FACF1" wp14:editId="5FEA7BC8">
                <wp:extent cx="1829054" cy="9144"/>
                <wp:effectExtent l="0" t="0" r="0" b="0"/>
                <wp:docPr id="180088" name="Group 180088"/>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377" name="Shape 219377"/>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0088" style="width:144.02pt;height:0.719971pt;mso-position-horizontal-relative:char;mso-position-vertical-relative:line" coordsize="18290,91">
                <v:shape id="Shape 219378"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02C7D40A" w14:textId="77777777" w:rsidR="0009156D" w:rsidRPr="00F33526" w:rsidRDefault="00000000" w:rsidP="00F33526">
      <w:pPr>
        <w:spacing w:after="240" w:line="300" w:lineRule="auto"/>
        <w:ind w:left="730" w:right="15"/>
        <w:rPr>
          <w:rFonts w:asciiTheme="minorHAnsi" w:hAnsiTheme="minorHAnsi" w:cstheme="minorHAnsi"/>
          <w:szCs w:val="22"/>
        </w:rPr>
      </w:pPr>
      <w:r w:rsidRPr="00F33526">
        <w:rPr>
          <w:rFonts w:asciiTheme="minorHAnsi" w:hAnsiTheme="minorHAnsi" w:cstheme="minorHAnsi"/>
          <w:szCs w:val="22"/>
        </w:rPr>
        <w:t xml:space="preserve">o znajomości metropolii warszawskiej. Rada Metropolitalna jest ciałem doradczym Zarządu SMW, opiniuje poszczególne etapy procesu. </w:t>
      </w:r>
    </w:p>
    <w:p w14:paraId="471E3F6D"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Za całość przygotowania Strategii, bieżące prace organizacyjno-koncepcyjne i przekazywanie JST treści wypracowanych w ramach grup tematycznych i pozostałych wspomnianych ciał odpowiada Zespół projektowy – pracownicy Biura Funduszy Europejskich i Polityki Rozwoju Urzędu m.st. Warszawy oraz przedstawiciele Biura Stowarzyszenia „Metropolia Warszawa”. Dotychczas w ramach prac nad SRMW </w:t>
      </w:r>
      <w:r w:rsidRPr="00F33526">
        <w:rPr>
          <w:rFonts w:asciiTheme="minorHAnsi" w:hAnsiTheme="minorHAnsi" w:cstheme="minorHAnsi"/>
          <w:szCs w:val="22"/>
        </w:rPr>
        <w:lastRenderedPageBreak/>
        <w:t xml:space="preserve">zrealizowaliśmy 5 badań ankietowych oraz zorganizowaliśmy 28 spotkań w formule stacjonarnej lub online z tymi gremiami.  </w:t>
      </w:r>
    </w:p>
    <w:p w14:paraId="6E74107D"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Postępy prac nad SRMW prezentowane były regularnie podczas posiedzeń Zarządu i WZC SWM. Całość procesu tworzenia dokumentu obejmowała siedem etapów (Tabela 1). Szczegółowy przebieg prac opisaliśmy w rozdziale 8. Proces tworzenia Strategii – przebieg prac. </w:t>
      </w:r>
    </w:p>
    <w:p w14:paraId="75A97EB9"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1" w:name="_Toc218102"/>
      <w:r w:rsidRPr="00F33526">
        <w:rPr>
          <w:rFonts w:asciiTheme="minorHAnsi" w:hAnsiTheme="minorHAnsi" w:cstheme="minorHAnsi"/>
          <w:sz w:val="22"/>
          <w:szCs w:val="22"/>
        </w:rPr>
        <w:t xml:space="preserve">Tabela 1. Etapy prac nad Strategią </w:t>
      </w:r>
      <w:bookmarkEnd w:id="1"/>
    </w:p>
    <w:tbl>
      <w:tblPr>
        <w:tblStyle w:val="TableGrid"/>
        <w:tblW w:w="9060" w:type="dxa"/>
        <w:tblInd w:w="7" w:type="dxa"/>
        <w:tblCellMar>
          <w:left w:w="108" w:type="dxa"/>
          <w:right w:w="66" w:type="dxa"/>
        </w:tblCellMar>
        <w:tblLook w:val="04A0" w:firstRow="1" w:lastRow="0" w:firstColumn="1" w:lastColumn="0" w:noHBand="0" w:noVBand="1"/>
      </w:tblPr>
      <w:tblGrid>
        <w:gridCol w:w="2119"/>
        <w:gridCol w:w="6941"/>
      </w:tblGrid>
      <w:tr w:rsidR="0009156D" w:rsidRPr="00F33526" w14:paraId="3CFA048E" w14:textId="77777777">
        <w:trPr>
          <w:trHeight w:val="455"/>
        </w:trPr>
        <w:tc>
          <w:tcPr>
            <w:tcW w:w="211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26F6E0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Etapy </w:t>
            </w:r>
          </w:p>
        </w:tc>
        <w:tc>
          <w:tcPr>
            <w:tcW w:w="694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7DCCEE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Działania </w:t>
            </w:r>
          </w:p>
        </w:tc>
      </w:tr>
      <w:tr w:rsidR="0009156D" w:rsidRPr="00F33526" w14:paraId="2E7EAB6A" w14:textId="77777777">
        <w:trPr>
          <w:trHeight w:val="1805"/>
        </w:trPr>
        <w:tc>
          <w:tcPr>
            <w:tcW w:w="2119" w:type="dxa"/>
            <w:tcBorders>
              <w:top w:val="single" w:sz="4" w:space="0" w:color="000000"/>
              <w:left w:val="single" w:sz="4" w:space="0" w:color="000000"/>
              <w:bottom w:val="single" w:sz="4" w:space="0" w:color="000000"/>
              <w:right w:val="single" w:sz="4" w:space="0" w:color="000000"/>
            </w:tcBorders>
            <w:vAlign w:val="center"/>
          </w:tcPr>
          <w:p w14:paraId="5E8D927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I etap </w:t>
            </w:r>
          </w:p>
          <w:p w14:paraId="7839D14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Rozpoczęcie procesu </w:t>
            </w:r>
          </w:p>
        </w:tc>
        <w:tc>
          <w:tcPr>
            <w:tcW w:w="6941" w:type="dxa"/>
            <w:tcBorders>
              <w:top w:val="single" w:sz="4" w:space="0" w:color="000000"/>
              <w:left w:val="single" w:sz="4" w:space="0" w:color="000000"/>
              <w:bottom w:val="single" w:sz="4" w:space="0" w:color="000000"/>
              <w:right w:val="single" w:sz="4" w:space="0" w:color="000000"/>
            </w:tcBorders>
            <w:vAlign w:val="center"/>
          </w:tcPr>
          <w:p w14:paraId="5D1F5588" w14:textId="77777777" w:rsidR="0009156D" w:rsidRPr="00F33526" w:rsidRDefault="00000000" w:rsidP="00F33526">
            <w:pPr>
              <w:numPr>
                <w:ilvl w:val="0"/>
                <w:numId w:val="61"/>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decyzja organów SMW o podjęciu prac nad przygotowaniem SRMW </w:t>
            </w:r>
          </w:p>
          <w:p w14:paraId="1621253D" w14:textId="77777777" w:rsidR="0009156D" w:rsidRPr="00F33526" w:rsidRDefault="00000000" w:rsidP="00F33526">
            <w:pPr>
              <w:numPr>
                <w:ilvl w:val="0"/>
                <w:numId w:val="61"/>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przygotowanie modelu organizacji pracy nad SRMW </w:t>
            </w:r>
          </w:p>
          <w:p w14:paraId="109E5F0B" w14:textId="77777777" w:rsidR="0009156D" w:rsidRPr="00F33526" w:rsidRDefault="00000000" w:rsidP="00F33526">
            <w:pPr>
              <w:numPr>
                <w:ilvl w:val="0"/>
                <w:numId w:val="61"/>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rozpoczęcie współpracy z ekspertem wiodącym </w:t>
            </w:r>
          </w:p>
          <w:p w14:paraId="26B0E038" w14:textId="77777777" w:rsidR="0009156D" w:rsidRPr="00F33526" w:rsidRDefault="00000000" w:rsidP="00F33526">
            <w:pPr>
              <w:numPr>
                <w:ilvl w:val="0"/>
                <w:numId w:val="61"/>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opracowanie wizji rozwoju metropolii warszawskiej </w:t>
            </w:r>
          </w:p>
          <w:p w14:paraId="6A969929" w14:textId="77777777" w:rsidR="0009156D" w:rsidRPr="00F33526" w:rsidRDefault="00000000" w:rsidP="00F33526">
            <w:pPr>
              <w:numPr>
                <w:ilvl w:val="0"/>
                <w:numId w:val="61"/>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inwentaryzacja dokumentów na potrzeby opracowania diagnozy do SRMW </w:t>
            </w:r>
          </w:p>
        </w:tc>
      </w:tr>
      <w:tr w:rsidR="0009156D" w:rsidRPr="00F33526" w14:paraId="0C81666B" w14:textId="77777777">
        <w:trPr>
          <w:trHeight w:val="1457"/>
        </w:trPr>
        <w:tc>
          <w:tcPr>
            <w:tcW w:w="2119" w:type="dxa"/>
            <w:tcBorders>
              <w:top w:val="single" w:sz="4" w:space="0" w:color="000000"/>
              <w:left w:val="single" w:sz="4" w:space="0" w:color="000000"/>
              <w:bottom w:val="single" w:sz="4" w:space="0" w:color="000000"/>
              <w:right w:val="single" w:sz="4" w:space="0" w:color="000000"/>
            </w:tcBorders>
            <w:vAlign w:val="center"/>
          </w:tcPr>
          <w:p w14:paraId="4C82BC1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II etap </w:t>
            </w:r>
          </w:p>
          <w:p w14:paraId="4E770CEF" w14:textId="77777777" w:rsidR="0009156D" w:rsidRPr="00F33526" w:rsidRDefault="00000000" w:rsidP="00F33526">
            <w:pPr>
              <w:spacing w:after="240" w:line="300" w:lineRule="auto"/>
              <w:ind w:left="0" w:right="46" w:firstLine="0"/>
              <w:jc w:val="both"/>
              <w:rPr>
                <w:rFonts w:asciiTheme="minorHAnsi" w:hAnsiTheme="minorHAnsi" w:cstheme="minorHAnsi"/>
                <w:szCs w:val="22"/>
              </w:rPr>
            </w:pPr>
            <w:r w:rsidRPr="00F33526">
              <w:rPr>
                <w:rFonts w:asciiTheme="minorHAnsi" w:hAnsiTheme="minorHAnsi" w:cstheme="minorHAnsi"/>
                <w:szCs w:val="22"/>
              </w:rPr>
              <w:t xml:space="preserve">Powołanie gremiów wynikających z modelu pracy nad SRMW </w:t>
            </w:r>
          </w:p>
        </w:tc>
        <w:tc>
          <w:tcPr>
            <w:tcW w:w="6941" w:type="dxa"/>
            <w:tcBorders>
              <w:top w:val="single" w:sz="4" w:space="0" w:color="000000"/>
              <w:left w:val="single" w:sz="4" w:space="0" w:color="000000"/>
              <w:bottom w:val="single" w:sz="4" w:space="0" w:color="000000"/>
              <w:right w:val="single" w:sz="4" w:space="0" w:color="000000"/>
            </w:tcBorders>
            <w:vAlign w:val="center"/>
          </w:tcPr>
          <w:p w14:paraId="4837FE59" w14:textId="77777777" w:rsidR="0009156D" w:rsidRPr="00F33526" w:rsidRDefault="00000000" w:rsidP="00F33526">
            <w:pPr>
              <w:numPr>
                <w:ilvl w:val="0"/>
                <w:numId w:val="62"/>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powołanie: koordynatorów SRMW, Zespołu projektowego, Zespołu ds. </w:t>
            </w:r>
          </w:p>
          <w:p w14:paraId="272567C9" w14:textId="77777777" w:rsidR="0009156D" w:rsidRPr="00F33526" w:rsidRDefault="00000000" w:rsidP="00F33526">
            <w:pPr>
              <w:spacing w:after="240" w:line="300" w:lineRule="auto"/>
              <w:ind w:left="461" w:right="0" w:firstLine="0"/>
              <w:rPr>
                <w:rFonts w:asciiTheme="minorHAnsi" w:hAnsiTheme="minorHAnsi" w:cstheme="minorHAnsi"/>
                <w:szCs w:val="22"/>
              </w:rPr>
            </w:pPr>
            <w:r w:rsidRPr="00F33526">
              <w:rPr>
                <w:rFonts w:asciiTheme="minorHAnsi" w:hAnsiTheme="minorHAnsi" w:cstheme="minorHAnsi"/>
                <w:szCs w:val="22"/>
              </w:rPr>
              <w:t xml:space="preserve">SRMW, grup tematycznych w 4 obszarach tematycznych, Rady Metropolitalnej </w:t>
            </w:r>
          </w:p>
          <w:p w14:paraId="610B607C" w14:textId="77777777" w:rsidR="0009156D" w:rsidRPr="00F33526" w:rsidRDefault="00000000" w:rsidP="00F33526">
            <w:pPr>
              <w:numPr>
                <w:ilvl w:val="0"/>
                <w:numId w:val="62"/>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rozpoczęcie współpracy z ekspertami wspierającymi </w:t>
            </w:r>
          </w:p>
        </w:tc>
      </w:tr>
      <w:tr w:rsidR="0009156D" w:rsidRPr="00F33526" w14:paraId="259DCCF5" w14:textId="77777777">
        <w:trPr>
          <w:trHeight w:val="2371"/>
        </w:trPr>
        <w:tc>
          <w:tcPr>
            <w:tcW w:w="2119" w:type="dxa"/>
            <w:tcBorders>
              <w:top w:val="single" w:sz="4" w:space="0" w:color="000000"/>
              <w:left w:val="single" w:sz="4" w:space="0" w:color="000000"/>
              <w:bottom w:val="single" w:sz="4" w:space="0" w:color="000000"/>
              <w:right w:val="single" w:sz="4" w:space="0" w:color="000000"/>
            </w:tcBorders>
            <w:vAlign w:val="center"/>
          </w:tcPr>
          <w:p w14:paraId="5B42C387" w14:textId="77777777" w:rsidR="0009156D" w:rsidRPr="00F33526" w:rsidRDefault="00000000" w:rsidP="00F33526">
            <w:pPr>
              <w:spacing w:after="240" w:line="300" w:lineRule="auto"/>
              <w:ind w:left="0" w:right="550" w:firstLine="0"/>
              <w:rPr>
                <w:rFonts w:asciiTheme="minorHAnsi" w:hAnsiTheme="minorHAnsi" w:cstheme="minorHAnsi"/>
                <w:szCs w:val="22"/>
              </w:rPr>
            </w:pPr>
            <w:r w:rsidRPr="00F33526">
              <w:rPr>
                <w:rFonts w:asciiTheme="minorHAnsi" w:hAnsiTheme="minorHAnsi" w:cstheme="minorHAnsi"/>
                <w:b/>
                <w:szCs w:val="22"/>
              </w:rPr>
              <w:t xml:space="preserve">III etap </w:t>
            </w:r>
            <w:r w:rsidRPr="00F33526">
              <w:rPr>
                <w:rFonts w:asciiTheme="minorHAnsi" w:hAnsiTheme="minorHAnsi" w:cstheme="minorHAnsi"/>
                <w:szCs w:val="22"/>
              </w:rPr>
              <w:t xml:space="preserve">Działania diagnostyczne </w:t>
            </w:r>
          </w:p>
        </w:tc>
        <w:tc>
          <w:tcPr>
            <w:tcW w:w="6941" w:type="dxa"/>
            <w:tcBorders>
              <w:top w:val="single" w:sz="4" w:space="0" w:color="000000"/>
              <w:left w:val="single" w:sz="4" w:space="0" w:color="000000"/>
              <w:bottom w:val="single" w:sz="4" w:space="0" w:color="000000"/>
              <w:right w:val="single" w:sz="4" w:space="0" w:color="000000"/>
            </w:tcBorders>
            <w:vAlign w:val="center"/>
          </w:tcPr>
          <w:p w14:paraId="2B53F5C6" w14:textId="77777777" w:rsidR="0009156D" w:rsidRPr="00F33526" w:rsidRDefault="00000000" w:rsidP="00F33526">
            <w:pPr>
              <w:numPr>
                <w:ilvl w:val="0"/>
                <w:numId w:val="63"/>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przeprowadzenie badania ankietowego o potrzebach i oczekiwaniach mieszkańców metropolii warszawskiej </w:t>
            </w:r>
          </w:p>
          <w:p w14:paraId="4F087DB4" w14:textId="77777777" w:rsidR="0009156D" w:rsidRPr="00F33526" w:rsidRDefault="00000000" w:rsidP="00F33526">
            <w:pPr>
              <w:numPr>
                <w:ilvl w:val="0"/>
                <w:numId w:val="63"/>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opracowanie </w:t>
            </w:r>
            <w:hyperlink r:id="rId168">
              <w:r w:rsidR="0009156D" w:rsidRPr="00F33526">
                <w:rPr>
                  <w:rFonts w:asciiTheme="minorHAnsi" w:hAnsiTheme="minorHAnsi" w:cstheme="minorHAnsi"/>
                  <w:color w:val="0563C1"/>
                  <w:szCs w:val="22"/>
                  <w:u w:val="single" w:color="0563C1"/>
                </w:rPr>
                <w:t>„</w:t>
              </w:r>
            </w:hyperlink>
            <w:hyperlink r:id="rId169">
              <w:r w:rsidR="0009156D" w:rsidRPr="00F33526">
                <w:rPr>
                  <w:rFonts w:asciiTheme="minorHAnsi" w:hAnsiTheme="minorHAnsi" w:cstheme="minorHAnsi"/>
                  <w:color w:val="0563C1"/>
                  <w:szCs w:val="22"/>
                  <w:u w:val="single" w:color="0563C1"/>
                </w:rPr>
                <w:t>Diagnozy strategicznej na potrzeby Strategii rozwoju</w:t>
              </w:r>
            </w:hyperlink>
            <w:hyperlink r:id="rId170">
              <w:r w:rsidR="0009156D" w:rsidRPr="00F33526">
                <w:rPr>
                  <w:rFonts w:asciiTheme="minorHAnsi" w:hAnsiTheme="minorHAnsi" w:cstheme="minorHAnsi"/>
                  <w:color w:val="0563C1"/>
                  <w:szCs w:val="22"/>
                </w:rPr>
                <w:t xml:space="preserve"> </w:t>
              </w:r>
            </w:hyperlink>
            <w:hyperlink r:id="rId171">
              <w:r w:rsidR="0009156D" w:rsidRPr="00F33526">
                <w:rPr>
                  <w:rFonts w:asciiTheme="minorHAnsi" w:hAnsiTheme="minorHAnsi" w:cstheme="minorHAnsi"/>
                  <w:color w:val="0563C1"/>
                  <w:szCs w:val="22"/>
                  <w:u w:val="single" w:color="0563C1"/>
                </w:rPr>
                <w:t>metropolii warszawskiej do 2040 roku</w:t>
              </w:r>
            </w:hyperlink>
            <w:hyperlink r:id="rId172">
              <w:r w:rsidR="0009156D" w:rsidRPr="00F33526">
                <w:rPr>
                  <w:rFonts w:asciiTheme="minorHAnsi" w:hAnsiTheme="minorHAnsi" w:cstheme="minorHAnsi"/>
                  <w:color w:val="0563C1"/>
                  <w:szCs w:val="22"/>
                  <w:u w:val="single" w:color="0563C1"/>
                </w:rPr>
                <w:t>”</w:t>
              </w:r>
            </w:hyperlink>
            <w:hyperlink r:id="rId173">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 </w:t>
            </w:r>
          </w:p>
          <w:p w14:paraId="13CB34E4" w14:textId="77777777" w:rsidR="0009156D" w:rsidRPr="00F33526" w:rsidRDefault="00000000" w:rsidP="00F33526">
            <w:pPr>
              <w:numPr>
                <w:ilvl w:val="0"/>
                <w:numId w:val="63"/>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uzyskanie decyzji RDOŚ i Mazowieckiego Państwowego Wojewódzkiego </w:t>
            </w:r>
          </w:p>
          <w:p w14:paraId="75B8C1C7" w14:textId="77777777" w:rsidR="0009156D" w:rsidRPr="00F33526" w:rsidRDefault="00000000" w:rsidP="00F33526">
            <w:pPr>
              <w:spacing w:after="240" w:line="300" w:lineRule="auto"/>
              <w:ind w:left="0" w:right="30" w:firstLine="0"/>
              <w:jc w:val="center"/>
              <w:rPr>
                <w:rFonts w:asciiTheme="minorHAnsi" w:hAnsiTheme="minorHAnsi" w:cstheme="minorHAnsi"/>
                <w:szCs w:val="22"/>
              </w:rPr>
            </w:pPr>
            <w:r w:rsidRPr="00F33526">
              <w:rPr>
                <w:rFonts w:asciiTheme="minorHAnsi" w:hAnsiTheme="minorHAnsi" w:cstheme="minorHAnsi"/>
                <w:szCs w:val="22"/>
              </w:rPr>
              <w:t xml:space="preserve">Inspektora Sanitarnego o odstąpieniu od konieczności przeprowadzenia </w:t>
            </w:r>
          </w:p>
          <w:p w14:paraId="4BEEDCEA" w14:textId="77777777" w:rsidR="0009156D" w:rsidRPr="00F33526" w:rsidRDefault="00000000" w:rsidP="00F33526">
            <w:pPr>
              <w:spacing w:after="240" w:line="300" w:lineRule="auto"/>
              <w:ind w:left="461" w:right="0" w:firstLine="0"/>
              <w:rPr>
                <w:rFonts w:asciiTheme="minorHAnsi" w:hAnsiTheme="minorHAnsi" w:cstheme="minorHAnsi"/>
                <w:szCs w:val="22"/>
              </w:rPr>
            </w:pPr>
            <w:r w:rsidRPr="00F33526">
              <w:rPr>
                <w:rFonts w:asciiTheme="minorHAnsi" w:hAnsiTheme="minorHAnsi" w:cstheme="minorHAnsi"/>
                <w:szCs w:val="22"/>
              </w:rPr>
              <w:t xml:space="preserve">SOOŚ </w:t>
            </w:r>
          </w:p>
        </w:tc>
      </w:tr>
      <w:tr w:rsidR="0009156D" w:rsidRPr="00F33526" w14:paraId="0CE10440" w14:textId="77777777">
        <w:trPr>
          <w:trHeight w:val="1762"/>
        </w:trPr>
        <w:tc>
          <w:tcPr>
            <w:tcW w:w="2119" w:type="dxa"/>
            <w:tcBorders>
              <w:top w:val="single" w:sz="4" w:space="0" w:color="000000"/>
              <w:left w:val="single" w:sz="4" w:space="0" w:color="000000"/>
              <w:bottom w:val="single" w:sz="4" w:space="0" w:color="000000"/>
              <w:right w:val="single" w:sz="4" w:space="0" w:color="000000"/>
            </w:tcBorders>
            <w:vAlign w:val="center"/>
          </w:tcPr>
          <w:p w14:paraId="31CCA59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IV etap </w:t>
            </w:r>
          </w:p>
          <w:p w14:paraId="12F8D8B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Wyznaczenie celów i kierunków działań </w:t>
            </w:r>
          </w:p>
        </w:tc>
        <w:tc>
          <w:tcPr>
            <w:tcW w:w="6941" w:type="dxa"/>
            <w:tcBorders>
              <w:top w:val="single" w:sz="4" w:space="0" w:color="000000"/>
              <w:left w:val="single" w:sz="4" w:space="0" w:color="000000"/>
              <w:bottom w:val="single" w:sz="4" w:space="0" w:color="000000"/>
              <w:right w:val="single" w:sz="4" w:space="0" w:color="000000"/>
            </w:tcBorders>
            <w:vAlign w:val="center"/>
          </w:tcPr>
          <w:p w14:paraId="6F9D9B12" w14:textId="77777777" w:rsidR="0009156D" w:rsidRPr="00F33526" w:rsidRDefault="00000000" w:rsidP="00F33526">
            <w:pPr>
              <w:numPr>
                <w:ilvl w:val="0"/>
                <w:numId w:val="64"/>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opracowanie wniosków z diagnozy </w:t>
            </w:r>
          </w:p>
          <w:p w14:paraId="0C52F827" w14:textId="77777777" w:rsidR="0009156D" w:rsidRPr="00F33526" w:rsidRDefault="00000000" w:rsidP="00F33526">
            <w:pPr>
              <w:numPr>
                <w:ilvl w:val="0"/>
                <w:numId w:val="64"/>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przeprowadzenie badania ankietowego wśród JST MW, aby określić działania realizowane na poziomie metropolitalnym </w:t>
            </w:r>
          </w:p>
          <w:p w14:paraId="6606B852" w14:textId="77777777" w:rsidR="0009156D" w:rsidRPr="00F33526" w:rsidRDefault="00000000" w:rsidP="00F33526">
            <w:pPr>
              <w:numPr>
                <w:ilvl w:val="0"/>
                <w:numId w:val="64"/>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opracowanie celów i kierunków działań metropolii warszawskiej </w:t>
            </w:r>
          </w:p>
          <w:p w14:paraId="2ADA1EEC" w14:textId="77777777" w:rsidR="0009156D" w:rsidRPr="00F33526" w:rsidRDefault="00000000" w:rsidP="00F33526">
            <w:pPr>
              <w:numPr>
                <w:ilvl w:val="0"/>
                <w:numId w:val="64"/>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przygotowanie scenariuszy rozwoju </w:t>
            </w:r>
          </w:p>
        </w:tc>
      </w:tr>
      <w:tr w:rsidR="0009156D" w:rsidRPr="00F33526" w14:paraId="7167B375" w14:textId="77777777">
        <w:trPr>
          <w:trHeight w:val="1152"/>
        </w:trPr>
        <w:tc>
          <w:tcPr>
            <w:tcW w:w="2119" w:type="dxa"/>
            <w:tcBorders>
              <w:top w:val="single" w:sz="4" w:space="0" w:color="000000"/>
              <w:left w:val="single" w:sz="4" w:space="0" w:color="000000"/>
              <w:bottom w:val="single" w:sz="4" w:space="0" w:color="000000"/>
              <w:right w:val="single" w:sz="4" w:space="0" w:color="000000"/>
            </w:tcBorders>
            <w:vAlign w:val="center"/>
          </w:tcPr>
          <w:p w14:paraId="2F6CCDC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V etap </w:t>
            </w:r>
          </w:p>
          <w:p w14:paraId="7C1F7D3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Opracowanie MSFP </w:t>
            </w:r>
          </w:p>
        </w:tc>
        <w:tc>
          <w:tcPr>
            <w:tcW w:w="6941" w:type="dxa"/>
            <w:tcBorders>
              <w:top w:val="single" w:sz="4" w:space="0" w:color="000000"/>
              <w:left w:val="single" w:sz="4" w:space="0" w:color="000000"/>
              <w:bottom w:val="single" w:sz="4" w:space="0" w:color="000000"/>
              <w:right w:val="single" w:sz="4" w:space="0" w:color="000000"/>
            </w:tcBorders>
            <w:vAlign w:val="center"/>
          </w:tcPr>
          <w:p w14:paraId="5F14C2EF" w14:textId="77777777" w:rsidR="0009156D" w:rsidRPr="00F33526" w:rsidRDefault="00000000" w:rsidP="00F33526">
            <w:pPr>
              <w:numPr>
                <w:ilvl w:val="0"/>
                <w:numId w:val="65"/>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przygotowanie założeń do modelu struktury funkcjonalno-przestrzennej dla metropolii warszawskiej </w:t>
            </w:r>
          </w:p>
          <w:p w14:paraId="3A873E24" w14:textId="77777777" w:rsidR="0009156D" w:rsidRPr="00F33526" w:rsidRDefault="00000000" w:rsidP="00F33526">
            <w:pPr>
              <w:numPr>
                <w:ilvl w:val="0"/>
                <w:numId w:val="65"/>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przeprowadzenie badania ankietowego wśród JST MW </w:t>
            </w:r>
          </w:p>
        </w:tc>
      </w:tr>
      <w:tr w:rsidR="0009156D" w:rsidRPr="00F33526" w14:paraId="704A8CD0" w14:textId="77777777">
        <w:trPr>
          <w:trHeight w:val="456"/>
        </w:trPr>
        <w:tc>
          <w:tcPr>
            <w:tcW w:w="211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25C7B2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Etapy </w:t>
            </w:r>
          </w:p>
        </w:tc>
        <w:tc>
          <w:tcPr>
            <w:tcW w:w="694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0EE47F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Działania </w:t>
            </w:r>
          </w:p>
        </w:tc>
      </w:tr>
      <w:tr w:rsidR="0009156D" w:rsidRPr="00F33526" w14:paraId="55FDBD25" w14:textId="77777777">
        <w:trPr>
          <w:trHeight w:val="2110"/>
        </w:trPr>
        <w:tc>
          <w:tcPr>
            <w:tcW w:w="2119" w:type="dxa"/>
            <w:tcBorders>
              <w:top w:val="single" w:sz="4" w:space="0" w:color="000000"/>
              <w:left w:val="single" w:sz="4" w:space="0" w:color="000000"/>
              <w:bottom w:val="single" w:sz="4" w:space="0" w:color="000000"/>
              <w:right w:val="single" w:sz="4" w:space="0" w:color="000000"/>
            </w:tcBorders>
          </w:tcPr>
          <w:p w14:paraId="77090477"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6941" w:type="dxa"/>
            <w:tcBorders>
              <w:top w:val="single" w:sz="4" w:space="0" w:color="000000"/>
              <w:left w:val="single" w:sz="4" w:space="0" w:color="000000"/>
              <w:bottom w:val="single" w:sz="4" w:space="0" w:color="000000"/>
              <w:right w:val="single" w:sz="4" w:space="0" w:color="000000"/>
            </w:tcBorders>
            <w:vAlign w:val="center"/>
          </w:tcPr>
          <w:p w14:paraId="2FFD41A4" w14:textId="77777777" w:rsidR="0009156D" w:rsidRPr="00F33526" w:rsidRDefault="00000000" w:rsidP="00F33526">
            <w:pPr>
              <w:numPr>
                <w:ilvl w:val="0"/>
                <w:numId w:val="66"/>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przeprowadzenie warsztatów ze specjalistami od planowania przestrzennego w JST MW </w:t>
            </w:r>
          </w:p>
          <w:p w14:paraId="21CC0686" w14:textId="77777777" w:rsidR="0009156D" w:rsidRPr="00F33526" w:rsidRDefault="00000000" w:rsidP="00F33526">
            <w:pPr>
              <w:numPr>
                <w:ilvl w:val="0"/>
                <w:numId w:val="66"/>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opracowanie MSFP </w:t>
            </w:r>
          </w:p>
          <w:p w14:paraId="2B230345" w14:textId="77777777" w:rsidR="0009156D" w:rsidRPr="00F33526" w:rsidRDefault="00000000" w:rsidP="00F33526">
            <w:pPr>
              <w:numPr>
                <w:ilvl w:val="0"/>
                <w:numId w:val="66"/>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opracowanie ustaleń oraz rekomendacji w zakresie kształtowania i prowadzenia polityki przestrzennej MW </w:t>
            </w:r>
          </w:p>
          <w:p w14:paraId="79413791" w14:textId="77777777" w:rsidR="0009156D" w:rsidRPr="00F33526" w:rsidRDefault="00000000" w:rsidP="00F33526">
            <w:pPr>
              <w:numPr>
                <w:ilvl w:val="0"/>
                <w:numId w:val="66"/>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konsultacje wyników prac z JST, grup tematycznych oraz Rady Metropolitalnej </w:t>
            </w:r>
          </w:p>
        </w:tc>
      </w:tr>
      <w:tr w:rsidR="0009156D" w:rsidRPr="00F33526" w14:paraId="42BC926A" w14:textId="77777777">
        <w:trPr>
          <w:trHeight w:val="2984"/>
        </w:trPr>
        <w:tc>
          <w:tcPr>
            <w:tcW w:w="2119" w:type="dxa"/>
            <w:tcBorders>
              <w:top w:val="single" w:sz="4" w:space="0" w:color="000000"/>
              <w:left w:val="single" w:sz="4" w:space="0" w:color="000000"/>
              <w:bottom w:val="single" w:sz="4" w:space="0" w:color="000000"/>
              <w:right w:val="single" w:sz="4" w:space="0" w:color="000000"/>
            </w:tcBorders>
            <w:vAlign w:val="center"/>
          </w:tcPr>
          <w:p w14:paraId="024E1DD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VI etap </w:t>
            </w:r>
          </w:p>
          <w:p w14:paraId="09DC96E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Konsultacje projektu </w:t>
            </w:r>
          </w:p>
          <w:p w14:paraId="6E96F4A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SRMW </w:t>
            </w:r>
          </w:p>
        </w:tc>
        <w:tc>
          <w:tcPr>
            <w:tcW w:w="6941" w:type="dxa"/>
            <w:tcBorders>
              <w:top w:val="single" w:sz="4" w:space="0" w:color="000000"/>
              <w:left w:val="single" w:sz="4" w:space="0" w:color="000000"/>
              <w:bottom w:val="single" w:sz="4" w:space="0" w:color="000000"/>
              <w:right w:val="single" w:sz="4" w:space="0" w:color="000000"/>
            </w:tcBorders>
            <w:vAlign w:val="center"/>
          </w:tcPr>
          <w:p w14:paraId="3035042D" w14:textId="77777777" w:rsidR="0009156D" w:rsidRPr="00F33526" w:rsidRDefault="00000000" w:rsidP="00F33526">
            <w:pPr>
              <w:numPr>
                <w:ilvl w:val="0"/>
                <w:numId w:val="6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przygotowanie projektu SRMW </w:t>
            </w:r>
          </w:p>
          <w:p w14:paraId="7CEE0896" w14:textId="77777777" w:rsidR="0009156D" w:rsidRPr="00F33526" w:rsidRDefault="00000000" w:rsidP="00F33526">
            <w:pPr>
              <w:numPr>
                <w:ilvl w:val="0"/>
                <w:numId w:val="6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konsultacje wewnętrzne projektu z JST, grupami tematycznymi, Zespołem ds. SRMW oraz Radą Metropolitalną </w:t>
            </w:r>
          </w:p>
          <w:p w14:paraId="52CC6551" w14:textId="77777777" w:rsidR="0009156D" w:rsidRPr="00F33526" w:rsidRDefault="00000000" w:rsidP="00F33526">
            <w:pPr>
              <w:numPr>
                <w:ilvl w:val="0"/>
                <w:numId w:val="6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rozpatrzenie uwag zgłoszonych do SRMW w trakcie konsultacji wewnętrznych </w:t>
            </w:r>
          </w:p>
          <w:p w14:paraId="0657B3F7" w14:textId="77777777" w:rsidR="0009156D" w:rsidRPr="00F33526" w:rsidRDefault="00000000" w:rsidP="00F33526">
            <w:pPr>
              <w:numPr>
                <w:ilvl w:val="0"/>
                <w:numId w:val="6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zatwierdzenie poprawionego projektu przez organy SMW </w:t>
            </w:r>
          </w:p>
          <w:p w14:paraId="6D9FAE8B" w14:textId="77777777" w:rsidR="0009156D" w:rsidRPr="00F33526" w:rsidRDefault="00000000" w:rsidP="00F33526">
            <w:pPr>
              <w:numPr>
                <w:ilvl w:val="0"/>
                <w:numId w:val="6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wystąpienie do RDOŚ i Mazowieckiego Państwowego Inspektora Sanitarnego o podtrzymanie wcześniej uzyskanej decyzji w sprawie SOOŚ </w:t>
            </w:r>
          </w:p>
          <w:p w14:paraId="21F803F5" w14:textId="77777777" w:rsidR="0009156D" w:rsidRPr="00F33526" w:rsidRDefault="00000000" w:rsidP="00F33526">
            <w:pPr>
              <w:numPr>
                <w:ilvl w:val="0"/>
                <w:numId w:val="6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przekazanie dokumentu do ustawowych konsultacji społecznych i zebranie uwag </w:t>
            </w:r>
          </w:p>
        </w:tc>
      </w:tr>
      <w:tr w:rsidR="0009156D" w:rsidRPr="00F33526" w14:paraId="4AA8402A" w14:textId="77777777">
        <w:trPr>
          <w:trHeight w:val="1762"/>
        </w:trPr>
        <w:tc>
          <w:tcPr>
            <w:tcW w:w="2119" w:type="dxa"/>
            <w:tcBorders>
              <w:top w:val="single" w:sz="4" w:space="0" w:color="000000"/>
              <w:left w:val="single" w:sz="4" w:space="0" w:color="000000"/>
              <w:bottom w:val="single" w:sz="4" w:space="0" w:color="000000"/>
              <w:right w:val="single" w:sz="4" w:space="0" w:color="000000"/>
            </w:tcBorders>
            <w:vAlign w:val="center"/>
          </w:tcPr>
          <w:p w14:paraId="5749C02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VII etap </w:t>
            </w:r>
          </w:p>
          <w:p w14:paraId="435C80B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Opracowanie końcowej wersji dokumentu </w:t>
            </w:r>
          </w:p>
        </w:tc>
        <w:tc>
          <w:tcPr>
            <w:tcW w:w="6941" w:type="dxa"/>
            <w:tcBorders>
              <w:top w:val="single" w:sz="4" w:space="0" w:color="000000"/>
              <w:left w:val="single" w:sz="4" w:space="0" w:color="000000"/>
              <w:bottom w:val="single" w:sz="4" w:space="0" w:color="000000"/>
              <w:right w:val="single" w:sz="4" w:space="0" w:color="000000"/>
            </w:tcBorders>
            <w:vAlign w:val="center"/>
          </w:tcPr>
          <w:p w14:paraId="4EC3A8D4" w14:textId="77777777" w:rsidR="0009156D" w:rsidRPr="00F33526" w:rsidRDefault="00000000" w:rsidP="00F33526">
            <w:pPr>
              <w:numPr>
                <w:ilvl w:val="0"/>
                <w:numId w:val="68"/>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rozpatrzenie uwag zgłoszonych do SRMW w trakcie konsultacji społecznych </w:t>
            </w:r>
          </w:p>
          <w:p w14:paraId="4330A282" w14:textId="77777777" w:rsidR="0009156D" w:rsidRPr="00F33526" w:rsidRDefault="00000000" w:rsidP="00F33526">
            <w:pPr>
              <w:numPr>
                <w:ilvl w:val="0"/>
                <w:numId w:val="68"/>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zatwierdzenie dokumentu przez organy SMW </w:t>
            </w:r>
          </w:p>
          <w:p w14:paraId="3BD738BB" w14:textId="77777777" w:rsidR="0009156D" w:rsidRPr="00F33526" w:rsidRDefault="00000000" w:rsidP="00F33526">
            <w:pPr>
              <w:numPr>
                <w:ilvl w:val="0"/>
                <w:numId w:val="68"/>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uzyskanie opinii od Zarządu Województwa Mazowieckiego o sposobie uwzględnienia ustaleń i rekomendacji w zakresie kształtowania i prowadzenia polityki przestrzennej  </w:t>
            </w:r>
          </w:p>
        </w:tc>
      </w:tr>
    </w:tbl>
    <w:p w14:paraId="33B26A1E"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5E9DD916"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szCs w:val="22"/>
        </w:rPr>
        <w:t xml:space="preserve"> </w:t>
      </w:r>
      <w:r w:rsidRPr="00F33526">
        <w:rPr>
          <w:rFonts w:asciiTheme="minorHAnsi" w:hAnsiTheme="minorHAnsi" w:cstheme="minorHAnsi"/>
          <w:szCs w:val="22"/>
        </w:rPr>
        <w:tab/>
        <w:t xml:space="preserve"> </w:t>
      </w:r>
    </w:p>
    <w:p w14:paraId="689E192D"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1.3.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Ustalenia dotyczące SOOŚ  </w:t>
      </w:r>
    </w:p>
    <w:p w14:paraId="1438BAAD"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Jednym z kluczowych działań podczas przygotowania dokumentu, wpływającym na harmonogram prac oraz zawartość SRMW, było uzyskanie stanowiska właściwych instytucji o konieczności wykonania strategicznej oceny oddziaływania na środowisko. Zgodnie z opinią RDOŚ oraz Mazowieckiego Państwowego Wojewódzkiego Inspektora Sanitarnego nie ma potrzeby przygotowania SOOŚ dla SRMW. Zgodnie z wcześniejszym wnioskiem, który zawierał założenia dokumentu, zapisy SRMW nie spowodują znaczącego wpływu na środowisko. </w:t>
      </w:r>
    </w:p>
    <w:p w14:paraId="5F5E44D4"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Na terenie metropolii warszawskiej znajdują się różnorodne formy ochrony przyrody, m.in. </w:t>
      </w:r>
    </w:p>
    <w:p w14:paraId="3E836BE2"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Kampinoski Park Narodowy, parki krajobrazowe, liczne obszary Natura 2000, rezerwaty przyrody oraz obszary chronionego krajobrazu, a także obszary leśne i wody powierzchniowe. Formy ochrony przyrody znajdujące się na terenie metropolii warszawskiej oraz przepisy odrębne, które określają zasady ich ochrony są wymienione w Załączniku 4. Aby zaznaczyć, jak istotna z punktu widzenia metropolii jest ochrona środowiska – np. jakie niesie za sobą zagrożenia brak jego ochrony, jak stan środowiska wpływa na życie mieszkańców – tematyka ta była jednym z kluczowych zagadnień podejmowanych w czasie prac nad dokumentem.  Została ujęta w wielu elementach SRMW: </w:t>
      </w:r>
    </w:p>
    <w:p w14:paraId="52CE8209" w14:textId="77777777" w:rsidR="0009156D" w:rsidRPr="00F33526" w:rsidRDefault="00000000" w:rsidP="00F33526">
      <w:pPr>
        <w:numPr>
          <w:ilvl w:val="0"/>
          <w:numId w:val="7"/>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 celach i kierunkach działań (zob. rozdz. 4.3. Elastyczna odporność), </w:t>
      </w:r>
    </w:p>
    <w:p w14:paraId="575F714E" w14:textId="77777777" w:rsidR="0009156D" w:rsidRPr="00F33526" w:rsidRDefault="00000000" w:rsidP="00F33526">
      <w:pPr>
        <w:numPr>
          <w:ilvl w:val="0"/>
          <w:numId w:val="7"/>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 wymiarze przestrzennym (zob. rozdz. 5.1.2. System powiązań przyrodniczych), </w:t>
      </w:r>
    </w:p>
    <w:p w14:paraId="038A959B" w14:textId="77777777" w:rsidR="0009156D" w:rsidRPr="00F33526" w:rsidRDefault="00000000" w:rsidP="00F33526">
      <w:pPr>
        <w:numPr>
          <w:ilvl w:val="0"/>
          <w:numId w:val="7"/>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 scenariuszach rozwoju (zob. rozdz. 6. Scenariusze rozwoju – wymiar </w:t>
      </w:r>
      <w:proofErr w:type="spellStart"/>
      <w:r w:rsidRPr="00F33526">
        <w:rPr>
          <w:rFonts w:asciiTheme="minorHAnsi" w:hAnsiTheme="minorHAnsi" w:cstheme="minorHAnsi"/>
          <w:szCs w:val="22"/>
        </w:rPr>
        <w:t>strategicznoprzestrzenny</w:t>
      </w:r>
      <w:proofErr w:type="spellEnd"/>
      <w:r w:rsidRPr="00F33526">
        <w:rPr>
          <w:rFonts w:asciiTheme="minorHAnsi" w:hAnsiTheme="minorHAnsi" w:cstheme="minorHAnsi"/>
          <w:szCs w:val="22"/>
        </w:rPr>
        <w:t xml:space="preserve">),  </w:t>
      </w:r>
    </w:p>
    <w:p w14:paraId="769A0DBB" w14:textId="77777777" w:rsidR="0009156D" w:rsidRPr="00F33526" w:rsidRDefault="00000000" w:rsidP="00F33526">
      <w:pPr>
        <w:numPr>
          <w:ilvl w:val="0"/>
          <w:numId w:val="7"/>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 ustaleniach i rekomendacjach dla polityki przestrzennej (zob. rozdz. 5.2. Ustalenia i rekomendacje). </w:t>
      </w:r>
    </w:p>
    <w:p w14:paraId="0F0DC881"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Nie wskazaliśmy listy projektów do realizacji. Działania oraz projekty realizowane na podstawie SRMW będą ściśle związane z celami i kierunkami działań określonymi w dokumencie oraz będą każdorazowo poddawane ocenie oddziaływania na środowisko, zgodnie z obowiązującymi przepisami.  </w:t>
      </w:r>
    </w:p>
    <w:p w14:paraId="1ED1C33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 </w:t>
      </w:r>
    </w:p>
    <w:p w14:paraId="703B2AAF" w14:textId="77777777" w:rsidR="0009156D" w:rsidRPr="00F33526" w:rsidRDefault="00000000" w:rsidP="00F33526">
      <w:pPr>
        <w:numPr>
          <w:ilvl w:val="0"/>
          <w:numId w:val="8"/>
        </w:numPr>
        <w:spacing w:after="240" w:line="300" w:lineRule="auto"/>
        <w:ind w:right="0" w:hanging="432"/>
        <w:rPr>
          <w:rFonts w:asciiTheme="minorHAnsi" w:hAnsiTheme="minorHAnsi" w:cstheme="minorHAnsi"/>
          <w:szCs w:val="22"/>
        </w:rPr>
      </w:pPr>
      <w:r w:rsidRPr="00F33526">
        <w:rPr>
          <w:rFonts w:asciiTheme="minorHAnsi" w:hAnsiTheme="minorHAnsi" w:cstheme="minorHAnsi"/>
          <w:b/>
          <w:szCs w:val="22"/>
        </w:rPr>
        <w:t xml:space="preserve">Wizja rozwoju metropolii warszawskiej do 2040 r. </w:t>
      </w:r>
    </w:p>
    <w:p w14:paraId="28E178A2"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Wizja rozwoju to kluczowy element procesu strategicznego. Wypracowali ją przedstawiciele JST współtworzących metropolię warszawską a przyjęło Walne Zgromadzenie Członków SMW</w:t>
      </w:r>
      <w:r w:rsidRPr="00F33526">
        <w:rPr>
          <w:rFonts w:asciiTheme="minorHAnsi" w:hAnsiTheme="minorHAnsi" w:cstheme="minorHAnsi"/>
          <w:szCs w:val="22"/>
          <w:vertAlign w:val="superscript"/>
        </w:rPr>
        <w:footnoteReference w:id="6"/>
      </w:r>
      <w:r w:rsidRPr="00F33526">
        <w:rPr>
          <w:rFonts w:asciiTheme="minorHAnsi" w:hAnsiTheme="minorHAnsi" w:cstheme="minorHAnsi"/>
          <w:szCs w:val="22"/>
        </w:rPr>
        <w:t xml:space="preserve">. </w:t>
      </w:r>
    </w:p>
    <w:p w14:paraId="6CDD9878" w14:textId="77777777" w:rsidR="0009156D" w:rsidRPr="00F33526" w:rsidRDefault="00000000" w:rsidP="00F33526">
      <w:pPr>
        <w:spacing w:after="240" w:line="300" w:lineRule="auto"/>
        <w:ind w:left="0" w:right="861" w:firstLine="0"/>
        <w:jc w:val="right"/>
        <w:rPr>
          <w:rFonts w:asciiTheme="minorHAnsi" w:hAnsiTheme="minorHAnsi" w:cstheme="minorHAnsi"/>
          <w:szCs w:val="22"/>
        </w:rPr>
      </w:pPr>
      <w:r w:rsidRPr="00F33526">
        <w:rPr>
          <w:rFonts w:asciiTheme="minorHAnsi" w:hAnsiTheme="minorHAnsi" w:cstheme="minorHAnsi"/>
          <w:noProof/>
          <w:szCs w:val="22"/>
        </w:rPr>
        <w:drawing>
          <wp:inline distT="0" distB="0" distL="0" distR="0" wp14:anchorId="419B8684" wp14:editId="06844E26">
            <wp:extent cx="5195570" cy="2136140"/>
            <wp:effectExtent l="0" t="0" r="0" b="0"/>
            <wp:docPr id="4463" name="Picture 4463"/>
            <wp:cNvGraphicFramePr/>
            <a:graphic xmlns:a="http://schemas.openxmlformats.org/drawingml/2006/main">
              <a:graphicData uri="http://schemas.openxmlformats.org/drawingml/2006/picture">
                <pic:pic xmlns:pic="http://schemas.openxmlformats.org/drawingml/2006/picture">
                  <pic:nvPicPr>
                    <pic:cNvPr id="4463" name="Picture 4463"/>
                    <pic:cNvPicPr/>
                  </pic:nvPicPr>
                  <pic:blipFill>
                    <a:blip r:embed="rId174"/>
                    <a:stretch>
                      <a:fillRect/>
                    </a:stretch>
                  </pic:blipFill>
                  <pic:spPr>
                    <a:xfrm>
                      <a:off x="0" y="0"/>
                      <a:ext cx="5195570" cy="2136140"/>
                    </a:xfrm>
                    <a:prstGeom prst="rect">
                      <a:avLst/>
                    </a:prstGeom>
                  </pic:spPr>
                </pic:pic>
              </a:graphicData>
            </a:graphic>
          </wp:inline>
        </w:drawing>
      </w:r>
      <w:r w:rsidRPr="00F33526">
        <w:rPr>
          <w:rFonts w:asciiTheme="minorHAnsi" w:hAnsiTheme="minorHAnsi" w:cstheme="minorHAnsi"/>
          <w:color w:val="003264"/>
          <w:szCs w:val="22"/>
        </w:rPr>
        <w:t xml:space="preserve"> </w:t>
      </w:r>
    </w:p>
    <w:p w14:paraId="0C2F2796"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Poszczególne elementy wizji rozumiemy jako: </w:t>
      </w:r>
    </w:p>
    <w:p w14:paraId="080E5FDD" w14:textId="77777777" w:rsidR="0009156D" w:rsidRPr="00F33526" w:rsidRDefault="00000000" w:rsidP="00F33526">
      <w:pPr>
        <w:numPr>
          <w:ilvl w:val="1"/>
          <w:numId w:val="9"/>
        </w:numPr>
        <w:spacing w:after="240" w:line="300" w:lineRule="auto"/>
        <w:ind w:right="115" w:hanging="355"/>
        <w:rPr>
          <w:rFonts w:asciiTheme="minorHAnsi" w:hAnsiTheme="minorHAnsi" w:cstheme="minorHAnsi"/>
          <w:szCs w:val="22"/>
        </w:rPr>
      </w:pPr>
      <w:r w:rsidRPr="00F33526">
        <w:rPr>
          <w:rFonts w:asciiTheme="minorHAnsi" w:hAnsiTheme="minorHAnsi" w:cstheme="minorHAnsi"/>
          <w:b/>
          <w:szCs w:val="22"/>
        </w:rPr>
        <w:t>Metropolitalna wspólnota samorządowa</w:t>
      </w:r>
      <w:r w:rsidRPr="00F33526">
        <w:rPr>
          <w:rFonts w:asciiTheme="minorHAnsi" w:hAnsiTheme="minorHAnsi" w:cstheme="minorHAnsi"/>
          <w:szCs w:val="22"/>
        </w:rPr>
        <w:t xml:space="preserve"> – w 2040 r. będzie to realna wspólnota mieszkańców, którzy doceniają możliwości i zasoby, które oferuje metropolia. Nowoczesne przestrzenie i inwestycje, ścisła współpraca administracji wspierana sztuczną inteligencją i nowymi technologiami pozwolą na realizację różnorodnych aspiracji i kształtowanie autentycznych więzi – wyjątkowych w skali całego świata. </w:t>
      </w:r>
    </w:p>
    <w:p w14:paraId="2A8067DF" w14:textId="77777777" w:rsidR="0009156D" w:rsidRPr="00F33526" w:rsidRDefault="00000000" w:rsidP="00F33526">
      <w:pPr>
        <w:numPr>
          <w:ilvl w:val="1"/>
          <w:numId w:val="9"/>
        </w:numPr>
        <w:spacing w:after="240" w:line="300" w:lineRule="auto"/>
        <w:ind w:right="115" w:hanging="355"/>
        <w:rPr>
          <w:rFonts w:asciiTheme="minorHAnsi" w:hAnsiTheme="minorHAnsi" w:cstheme="minorHAnsi"/>
          <w:szCs w:val="22"/>
        </w:rPr>
      </w:pPr>
      <w:r w:rsidRPr="00F33526">
        <w:rPr>
          <w:rFonts w:asciiTheme="minorHAnsi" w:hAnsiTheme="minorHAnsi" w:cstheme="minorHAnsi"/>
          <w:b/>
          <w:szCs w:val="22"/>
        </w:rPr>
        <w:t>Różnorodność, która łączy i wzmacnia potencjały poszczególnych metropolii</w:t>
      </w:r>
      <w:r w:rsidRPr="00F33526">
        <w:rPr>
          <w:rFonts w:asciiTheme="minorHAnsi" w:hAnsiTheme="minorHAnsi" w:cstheme="minorHAnsi"/>
          <w:szCs w:val="22"/>
        </w:rPr>
        <w:t xml:space="preserve"> </w:t>
      </w:r>
      <w:r w:rsidRPr="00F33526">
        <w:rPr>
          <w:rFonts w:asciiTheme="minorHAnsi" w:hAnsiTheme="minorHAnsi" w:cstheme="minorHAnsi"/>
          <w:b/>
          <w:szCs w:val="22"/>
        </w:rPr>
        <w:t>JST</w:t>
      </w:r>
      <w:r w:rsidRPr="00F33526">
        <w:rPr>
          <w:rFonts w:asciiTheme="minorHAnsi" w:hAnsiTheme="minorHAnsi" w:cstheme="minorHAnsi"/>
          <w:szCs w:val="22"/>
        </w:rPr>
        <w:t xml:space="preserve"> – różnorodność to jedna z kluczowych zalet obszaru metropolitalnego. Stanowić będzie o sile oferty, która wpisuje się w zróżnicowane potrzeby mieszkańców i inwestorów. Dzięki temu będą oni wspierać wyjątkowość danego miejsca. </w:t>
      </w:r>
    </w:p>
    <w:p w14:paraId="1B1D8D89" w14:textId="77777777" w:rsidR="0009156D" w:rsidRPr="00F33526" w:rsidRDefault="00000000" w:rsidP="00F33526">
      <w:pPr>
        <w:numPr>
          <w:ilvl w:val="1"/>
          <w:numId w:val="9"/>
        </w:numPr>
        <w:spacing w:after="240" w:line="300" w:lineRule="auto"/>
        <w:ind w:right="115" w:hanging="355"/>
        <w:rPr>
          <w:rFonts w:asciiTheme="minorHAnsi" w:hAnsiTheme="minorHAnsi" w:cstheme="minorHAnsi"/>
          <w:szCs w:val="22"/>
        </w:rPr>
      </w:pPr>
      <w:r w:rsidRPr="00F33526">
        <w:rPr>
          <w:rFonts w:asciiTheme="minorHAnsi" w:hAnsiTheme="minorHAnsi" w:cstheme="minorHAnsi"/>
          <w:b/>
          <w:szCs w:val="22"/>
        </w:rPr>
        <w:t xml:space="preserve">Efektywna współpraca </w:t>
      </w:r>
      <w:r w:rsidRPr="00F33526">
        <w:rPr>
          <w:rFonts w:asciiTheme="minorHAnsi" w:hAnsiTheme="minorHAnsi" w:cstheme="minorHAnsi"/>
          <w:szCs w:val="22"/>
        </w:rPr>
        <w:t xml:space="preserve">– to przede wszystkim działania oparte na wspólnych celach i zaufaniu, które skutkują rozwojem kreatywności i powstaniem efektu synergii. W rezultacie zaobserwujemy wyraźną zmianę w transporcie – w 2040 r. metropolia warszawska będzie stanowiła dobrze skomunikowany obszar, którego podstawą będzie zintegrowany publiczny transport zbiorowy. </w:t>
      </w:r>
    </w:p>
    <w:p w14:paraId="57CB8B19" w14:textId="77777777" w:rsidR="0009156D" w:rsidRPr="00F33526" w:rsidRDefault="00000000" w:rsidP="00F33526">
      <w:pPr>
        <w:numPr>
          <w:ilvl w:val="1"/>
          <w:numId w:val="9"/>
        </w:numPr>
        <w:spacing w:after="240" w:line="300" w:lineRule="auto"/>
        <w:ind w:right="115" w:hanging="355"/>
        <w:rPr>
          <w:rFonts w:asciiTheme="minorHAnsi" w:hAnsiTheme="minorHAnsi" w:cstheme="minorHAnsi"/>
          <w:szCs w:val="22"/>
        </w:rPr>
      </w:pPr>
      <w:r w:rsidRPr="00F33526">
        <w:rPr>
          <w:rFonts w:asciiTheme="minorHAnsi" w:hAnsiTheme="minorHAnsi" w:cstheme="minorHAnsi"/>
          <w:b/>
          <w:szCs w:val="22"/>
        </w:rPr>
        <w:t>Perspektywiczny i konkurencyjny obszar dynamicznego rozwoju</w:t>
      </w:r>
      <w:r w:rsidRPr="00F33526">
        <w:rPr>
          <w:rFonts w:asciiTheme="minorHAnsi" w:hAnsiTheme="minorHAnsi" w:cstheme="minorHAnsi"/>
          <w:szCs w:val="22"/>
        </w:rPr>
        <w:t xml:space="preserve"> – w 2040 r. metropolia warszawska będzie postrzegana jako europejski ośrodek, który stwarza jedne z najlepszych </w:t>
      </w:r>
      <w:r w:rsidRPr="00F33526">
        <w:rPr>
          <w:rFonts w:asciiTheme="minorHAnsi" w:hAnsiTheme="minorHAnsi" w:cstheme="minorHAnsi"/>
          <w:szCs w:val="22"/>
        </w:rPr>
        <w:lastRenderedPageBreak/>
        <w:t xml:space="preserve">warunków do życia. W perspektywie kolejnych lat dla mieszkańców oraz przedstawicieli nowoczesnej gospodarki, technologii, nauki i kultury kluczowe będą poszanowanie dla środowiska przyrodniczego i szeroko rozumiane bezpieczeństwo. </w:t>
      </w:r>
    </w:p>
    <w:p w14:paraId="36A41F1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1CB6B344" wp14:editId="2807F8AB">
                <wp:extent cx="1829054" cy="9144"/>
                <wp:effectExtent l="0" t="0" r="0" b="0"/>
                <wp:docPr id="180134" name="Group 180134"/>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379" name="Shape 21937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0134" style="width:144.02pt;height:0.720032pt;mso-position-horizontal-relative:char;mso-position-vertical-relative:line" coordsize="18290,91">
                <v:shape id="Shape 219380"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514A7DFD" w14:textId="77777777" w:rsidR="0009156D" w:rsidRPr="00F33526" w:rsidRDefault="00000000" w:rsidP="00F33526">
      <w:pPr>
        <w:numPr>
          <w:ilvl w:val="0"/>
          <w:numId w:val="8"/>
        </w:numPr>
        <w:spacing w:after="240" w:line="300" w:lineRule="auto"/>
        <w:ind w:right="0" w:hanging="432"/>
        <w:rPr>
          <w:rFonts w:asciiTheme="minorHAnsi" w:hAnsiTheme="minorHAnsi" w:cstheme="minorHAnsi"/>
          <w:szCs w:val="22"/>
        </w:rPr>
      </w:pPr>
      <w:r w:rsidRPr="00F33526">
        <w:rPr>
          <w:rFonts w:asciiTheme="minorHAnsi" w:hAnsiTheme="minorHAnsi" w:cstheme="minorHAnsi"/>
          <w:b/>
          <w:szCs w:val="22"/>
        </w:rPr>
        <w:t>Strategiczne wnioski z Diagnozy</w:t>
      </w:r>
      <w:r w:rsidRPr="00F33526">
        <w:rPr>
          <w:rFonts w:asciiTheme="minorHAnsi" w:hAnsiTheme="minorHAnsi" w:cstheme="minorHAnsi"/>
          <w:b/>
          <w:szCs w:val="22"/>
          <w:vertAlign w:val="superscript"/>
        </w:rPr>
        <w:footnoteReference w:id="7"/>
      </w:r>
      <w:r w:rsidRPr="00F33526">
        <w:rPr>
          <w:rFonts w:asciiTheme="minorHAnsi" w:hAnsiTheme="minorHAnsi" w:cstheme="minorHAnsi"/>
          <w:b/>
          <w:szCs w:val="22"/>
        </w:rPr>
        <w:t xml:space="preserve"> </w:t>
      </w:r>
    </w:p>
    <w:p w14:paraId="31D046AD"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3.1.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Podejście diagnostyczne </w:t>
      </w:r>
    </w:p>
    <w:p w14:paraId="1E3426AD" w14:textId="77777777" w:rsidR="0009156D" w:rsidRPr="00F33526" w:rsidRDefault="00000000" w:rsidP="00F33526">
      <w:pPr>
        <w:spacing w:after="240" w:line="300" w:lineRule="auto"/>
        <w:ind w:left="-5" w:right="2"/>
        <w:rPr>
          <w:rFonts w:asciiTheme="minorHAnsi" w:hAnsiTheme="minorHAnsi" w:cstheme="minorHAnsi"/>
          <w:szCs w:val="22"/>
        </w:rPr>
      </w:pPr>
      <w:r w:rsidRPr="00F33526">
        <w:rPr>
          <w:rFonts w:asciiTheme="minorHAnsi" w:hAnsiTheme="minorHAnsi" w:cstheme="minorHAnsi"/>
          <w:szCs w:val="22"/>
        </w:rPr>
        <w:t xml:space="preserve">W dokumencie </w:t>
      </w:r>
      <w:hyperlink r:id="rId175">
        <w:r w:rsidR="0009156D" w:rsidRPr="00F33526">
          <w:rPr>
            <w:rFonts w:asciiTheme="minorHAnsi" w:hAnsiTheme="minorHAnsi" w:cstheme="minorHAnsi"/>
            <w:color w:val="0563C1"/>
            <w:szCs w:val="22"/>
            <w:u w:val="single" w:color="0563C1"/>
          </w:rPr>
          <w:t>„</w:t>
        </w:r>
      </w:hyperlink>
      <w:hyperlink r:id="rId176">
        <w:r w:rsidR="0009156D" w:rsidRPr="00F33526">
          <w:rPr>
            <w:rFonts w:asciiTheme="minorHAnsi" w:hAnsiTheme="minorHAnsi" w:cstheme="minorHAnsi"/>
            <w:color w:val="0563C1"/>
            <w:szCs w:val="22"/>
            <w:u w:val="single" w:color="0563C1"/>
          </w:rPr>
          <w:t>Diagnoza strategiczna na potrzeby Strategii rozwoju metropolii warszawskiej do 2040</w:t>
        </w:r>
      </w:hyperlink>
      <w:hyperlink r:id="rId177">
        <w:r w:rsidR="0009156D" w:rsidRPr="00F33526">
          <w:rPr>
            <w:rFonts w:asciiTheme="minorHAnsi" w:hAnsiTheme="minorHAnsi" w:cstheme="minorHAnsi"/>
            <w:color w:val="0563C1"/>
            <w:szCs w:val="22"/>
          </w:rPr>
          <w:t xml:space="preserve"> </w:t>
        </w:r>
      </w:hyperlink>
      <w:hyperlink r:id="rId178">
        <w:r w:rsidR="0009156D" w:rsidRPr="00F33526">
          <w:rPr>
            <w:rFonts w:asciiTheme="minorHAnsi" w:hAnsiTheme="minorHAnsi" w:cstheme="minorHAnsi"/>
            <w:color w:val="0563C1"/>
            <w:szCs w:val="22"/>
            <w:u w:val="single" w:color="0563C1"/>
          </w:rPr>
          <w:t>roku</w:t>
        </w:r>
      </w:hyperlink>
      <w:hyperlink r:id="rId179">
        <w:r w:rsidR="0009156D" w:rsidRPr="00F33526">
          <w:rPr>
            <w:rFonts w:asciiTheme="minorHAnsi" w:hAnsiTheme="minorHAnsi" w:cstheme="minorHAnsi"/>
            <w:color w:val="0563C1"/>
            <w:szCs w:val="22"/>
            <w:u w:val="single" w:color="0563C1"/>
          </w:rPr>
          <w:t>”</w:t>
        </w:r>
      </w:hyperlink>
      <w:hyperlink r:id="rId180">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wzięliśmy pod uwagę uwarunkowania zewnętrzne, które uwzględniają (Rysunek 1): </w:t>
      </w:r>
    </w:p>
    <w:p w14:paraId="51BC8DCB" w14:textId="77777777" w:rsidR="0009156D" w:rsidRPr="00F33526" w:rsidRDefault="00000000" w:rsidP="00F33526">
      <w:pPr>
        <w:numPr>
          <w:ilvl w:val="1"/>
          <w:numId w:val="1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trendy światowe, europejskie i krajowe, </w:t>
      </w:r>
    </w:p>
    <w:p w14:paraId="49988182" w14:textId="77777777" w:rsidR="0009156D" w:rsidRPr="00F33526" w:rsidRDefault="00000000" w:rsidP="00F33526">
      <w:pPr>
        <w:numPr>
          <w:ilvl w:val="1"/>
          <w:numId w:val="1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ocena konkurencyjności metropolii warszawskiej w skali europejskiej, </w:t>
      </w:r>
    </w:p>
    <w:p w14:paraId="7AAD2D1E" w14:textId="77777777" w:rsidR="0009156D" w:rsidRPr="00F33526" w:rsidRDefault="00000000" w:rsidP="00F33526">
      <w:pPr>
        <w:numPr>
          <w:ilvl w:val="1"/>
          <w:numId w:val="1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polityki europejskie, które dotyczą obszarów metropolitalnych, </w:t>
      </w:r>
    </w:p>
    <w:p w14:paraId="60A8D062" w14:textId="77777777" w:rsidR="0009156D" w:rsidRPr="00F33526" w:rsidRDefault="00000000" w:rsidP="00F33526">
      <w:pPr>
        <w:numPr>
          <w:ilvl w:val="1"/>
          <w:numId w:val="1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strategie krajowe i polityki miejskie w kontekście obszarów metropolitalnych, </w:t>
      </w:r>
    </w:p>
    <w:p w14:paraId="474F1C70" w14:textId="77777777" w:rsidR="0009156D" w:rsidRPr="00F33526" w:rsidRDefault="0009156D" w:rsidP="00F33526">
      <w:pPr>
        <w:numPr>
          <w:ilvl w:val="1"/>
          <w:numId w:val="11"/>
        </w:numPr>
        <w:spacing w:after="240" w:line="300" w:lineRule="auto"/>
        <w:ind w:right="15" w:hanging="360"/>
        <w:rPr>
          <w:rFonts w:asciiTheme="minorHAnsi" w:hAnsiTheme="minorHAnsi" w:cstheme="minorHAnsi"/>
          <w:szCs w:val="22"/>
        </w:rPr>
      </w:pPr>
      <w:hyperlink r:id="rId181">
        <w:r w:rsidRPr="00F33526">
          <w:rPr>
            <w:rFonts w:asciiTheme="minorHAnsi" w:hAnsiTheme="minorHAnsi" w:cstheme="minorHAnsi"/>
            <w:color w:val="0563C1"/>
            <w:szCs w:val="22"/>
            <w:u w:val="single" w:color="0563C1"/>
          </w:rPr>
          <w:t>„</w:t>
        </w:r>
      </w:hyperlink>
      <w:hyperlink r:id="rId182">
        <w:r w:rsidRPr="00F33526">
          <w:rPr>
            <w:rFonts w:asciiTheme="minorHAnsi" w:hAnsiTheme="minorHAnsi" w:cstheme="minorHAnsi"/>
            <w:color w:val="0563C1"/>
            <w:szCs w:val="22"/>
            <w:u w:val="single" w:color="0563C1"/>
          </w:rPr>
          <w:t>Strategię</w:t>
        </w:r>
      </w:hyperlink>
      <w:hyperlink r:id="rId183">
        <w:r w:rsidRPr="00F33526">
          <w:rPr>
            <w:rFonts w:asciiTheme="minorHAnsi" w:hAnsiTheme="minorHAnsi" w:cstheme="minorHAnsi"/>
            <w:color w:val="0563C1"/>
            <w:szCs w:val="22"/>
            <w:u w:val="single" w:color="0563C1"/>
          </w:rPr>
          <w:t xml:space="preserve"> </w:t>
        </w:r>
      </w:hyperlink>
      <w:hyperlink r:id="rId184">
        <w:r w:rsidRPr="00F33526">
          <w:rPr>
            <w:rFonts w:asciiTheme="minorHAnsi" w:hAnsiTheme="minorHAnsi" w:cstheme="minorHAnsi"/>
            <w:color w:val="0563C1"/>
            <w:szCs w:val="22"/>
            <w:u w:val="single" w:color="0563C1"/>
          </w:rPr>
          <w:t>rozwoju województwa mazowieckiego</w:t>
        </w:r>
      </w:hyperlink>
      <w:hyperlink r:id="rId185">
        <w:r w:rsidRPr="00F33526">
          <w:rPr>
            <w:rFonts w:asciiTheme="minorHAnsi" w:hAnsiTheme="minorHAnsi" w:cstheme="minorHAnsi"/>
            <w:color w:val="0563C1"/>
            <w:szCs w:val="22"/>
            <w:u w:val="single" w:color="0563C1"/>
          </w:rPr>
          <w:t xml:space="preserve"> </w:t>
        </w:r>
      </w:hyperlink>
      <w:hyperlink r:id="rId186">
        <w:r w:rsidRPr="00F33526">
          <w:rPr>
            <w:rFonts w:asciiTheme="minorHAnsi" w:hAnsiTheme="minorHAnsi" w:cstheme="minorHAnsi"/>
            <w:color w:val="0563C1"/>
            <w:szCs w:val="22"/>
            <w:u w:val="single" w:color="0563C1"/>
          </w:rPr>
          <w:t>2030</w:t>
        </w:r>
      </w:hyperlink>
      <w:hyperlink r:id="rId187">
        <w:r w:rsidRPr="00F33526">
          <w:rPr>
            <w:rFonts w:asciiTheme="minorHAnsi" w:hAnsiTheme="minorHAnsi" w:cstheme="minorHAnsi"/>
            <w:color w:val="0563C1"/>
            <w:szCs w:val="22"/>
            <w:u w:val="single" w:color="0563C1"/>
          </w:rPr>
          <w:t xml:space="preserve">+. </w:t>
        </w:r>
      </w:hyperlink>
      <w:hyperlink r:id="rId188">
        <w:r w:rsidRPr="00F33526">
          <w:rPr>
            <w:rFonts w:asciiTheme="minorHAnsi" w:hAnsiTheme="minorHAnsi" w:cstheme="minorHAnsi"/>
            <w:color w:val="0563C1"/>
            <w:szCs w:val="22"/>
            <w:u w:val="single" w:color="0563C1"/>
          </w:rPr>
          <w:t>Innowacyjne Mazowsze”</w:t>
        </w:r>
      </w:hyperlink>
      <w:hyperlink r:id="rId189">
        <w:r w:rsidRPr="00F33526">
          <w:rPr>
            <w:rFonts w:asciiTheme="minorHAnsi" w:hAnsiTheme="minorHAnsi" w:cstheme="minorHAnsi"/>
            <w:szCs w:val="22"/>
          </w:rPr>
          <w:t>.</w:t>
        </w:r>
      </w:hyperlink>
      <w:r w:rsidRPr="00F33526">
        <w:rPr>
          <w:rFonts w:asciiTheme="minorHAnsi" w:hAnsiTheme="minorHAnsi" w:cstheme="minorHAnsi"/>
          <w:szCs w:val="22"/>
        </w:rPr>
        <w:t xml:space="preserve"> </w:t>
      </w:r>
    </w:p>
    <w:p w14:paraId="4102D08D"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Przeprowadzili też ocenę sytuacji w metropolii warszawskiej w czterech kluczowych obszarach strategicznych: </w:t>
      </w:r>
    </w:p>
    <w:p w14:paraId="24077F3A" w14:textId="77777777" w:rsidR="0009156D" w:rsidRPr="00F33526" w:rsidRDefault="00000000" w:rsidP="00F33526">
      <w:pPr>
        <w:numPr>
          <w:ilvl w:val="1"/>
          <w:numId w:val="1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metropolia otwarta na ludzi, </w:t>
      </w:r>
    </w:p>
    <w:p w14:paraId="4EA88AEB" w14:textId="77777777" w:rsidR="0009156D" w:rsidRPr="00F33526" w:rsidRDefault="00000000" w:rsidP="00F33526">
      <w:pPr>
        <w:numPr>
          <w:ilvl w:val="1"/>
          <w:numId w:val="1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metropolia gospodarki, </w:t>
      </w:r>
    </w:p>
    <w:p w14:paraId="32E631B6" w14:textId="77777777" w:rsidR="0009156D" w:rsidRPr="00F33526" w:rsidRDefault="00000000" w:rsidP="00F33526">
      <w:pPr>
        <w:numPr>
          <w:ilvl w:val="1"/>
          <w:numId w:val="1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metropolia w ruchu, </w:t>
      </w:r>
    </w:p>
    <w:p w14:paraId="440DF2E0" w14:textId="77777777" w:rsidR="0009156D" w:rsidRPr="00F33526" w:rsidRDefault="00000000" w:rsidP="00F33526">
      <w:pPr>
        <w:numPr>
          <w:ilvl w:val="1"/>
          <w:numId w:val="1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metropolia zrównoważona. </w:t>
      </w:r>
    </w:p>
    <w:p w14:paraId="662B5A7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54DB7E1A" wp14:editId="03819E50">
                <wp:extent cx="1829054" cy="9144"/>
                <wp:effectExtent l="0" t="0" r="0" b="0"/>
                <wp:docPr id="180914" name="Group 180914"/>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381" name="Shape 219381"/>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0914" style="width:144.02pt;height:0.720032pt;mso-position-horizontal-relative:char;mso-position-vertical-relative:line" coordsize="18290,91">
                <v:shape id="Shape 219382"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283A279A"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Rysunek 1. Kluczowe elementy Diagnozy </w:t>
      </w:r>
    </w:p>
    <w:p w14:paraId="5A0E0467" w14:textId="77777777" w:rsidR="0009156D" w:rsidRPr="00F33526" w:rsidRDefault="00000000" w:rsidP="00F33526">
      <w:pPr>
        <w:spacing w:after="240" w:line="300" w:lineRule="auto"/>
        <w:ind w:left="0" w:right="2143" w:firstLine="0"/>
        <w:jc w:val="center"/>
        <w:rPr>
          <w:rFonts w:asciiTheme="minorHAnsi" w:hAnsiTheme="minorHAnsi" w:cstheme="minorHAnsi"/>
          <w:szCs w:val="22"/>
        </w:rPr>
      </w:pPr>
      <w:r w:rsidRPr="00F33526">
        <w:rPr>
          <w:rFonts w:asciiTheme="minorHAnsi" w:hAnsiTheme="minorHAnsi" w:cstheme="minorHAnsi"/>
          <w:noProof/>
          <w:szCs w:val="22"/>
        </w:rPr>
        <w:lastRenderedPageBreak/>
        <w:drawing>
          <wp:inline distT="0" distB="0" distL="0" distR="0" wp14:anchorId="1EA32800" wp14:editId="74423FAB">
            <wp:extent cx="4400423" cy="3220085"/>
            <wp:effectExtent l="0" t="0" r="0" b="0"/>
            <wp:docPr id="4722" name="Picture 4722"/>
            <wp:cNvGraphicFramePr/>
            <a:graphic xmlns:a="http://schemas.openxmlformats.org/drawingml/2006/main">
              <a:graphicData uri="http://schemas.openxmlformats.org/drawingml/2006/picture">
                <pic:pic xmlns:pic="http://schemas.openxmlformats.org/drawingml/2006/picture">
                  <pic:nvPicPr>
                    <pic:cNvPr id="4722" name="Picture 4722"/>
                    <pic:cNvPicPr/>
                  </pic:nvPicPr>
                  <pic:blipFill>
                    <a:blip r:embed="rId190"/>
                    <a:stretch>
                      <a:fillRect/>
                    </a:stretch>
                  </pic:blipFill>
                  <pic:spPr>
                    <a:xfrm>
                      <a:off x="0" y="0"/>
                      <a:ext cx="4400423" cy="3220085"/>
                    </a:xfrm>
                    <a:prstGeom prst="rect">
                      <a:avLst/>
                    </a:prstGeom>
                  </pic:spPr>
                </pic:pic>
              </a:graphicData>
            </a:graphic>
          </wp:inline>
        </w:drawing>
      </w:r>
      <w:r w:rsidRPr="00F33526">
        <w:rPr>
          <w:rFonts w:asciiTheme="minorHAnsi" w:hAnsiTheme="minorHAnsi" w:cstheme="minorHAnsi"/>
          <w:szCs w:val="22"/>
        </w:rPr>
        <w:t xml:space="preserve"> </w:t>
      </w:r>
    </w:p>
    <w:p w14:paraId="66CBCBDE"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3358E56E"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3.2.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Wnioski strategiczne</w:t>
      </w:r>
      <w:r w:rsidRPr="00F33526">
        <w:rPr>
          <w:rFonts w:asciiTheme="minorHAnsi" w:hAnsiTheme="minorHAnsi" w:cstheme="minorHAnsi"/>
          <w:b/>
          <w:szCs w:val="22"/>
          <w:vertAlign w:val="superscript"/>
        </w:rPr>
        <w:footnoteReference w:id="8"/>
      </w:r>
      <w:r w:rsidRPr="00F33526">
        <w:rPr>
          <w:rFonts w:asciiTheme="minorHAnsi" w:hAnsiTheme="minorHAnsi" w:cstheme="minorHAnsi"/>
          <w:b/>
          <w:szCs w:val="22"/>
        </w:rPr>
        <w:t xml:space="preserve"> </w:t>
      </w:r>
    </w:p>
    <w:p w14:paraId="7466885F"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Podstawą do sformułowania wniosków strategicznych były kluczowe informacje, wynikające z </w:t>
      </w:r>
      <w:hyperlink r:id="rId191">
        <w:r w:rsidR="0009156D" w:rsidRPr="00F33526">
          <w:rPr>
            <w:rFonts w:asciiTheme="minorHAnsi" w:hAnsiTheme="minorHAnsi" w:cstheme="minorHAnsi"/>
            <w:color w:val="0563C1"/>
            <w:szCs w:val="22"/>
            <w:u w:val="single" w:color="0563C1"/>
          </w:rPr>
          <w:t>„</w:t>
        </w:r>
      </w:hyperlink>
      <w:hyperlink r:id="rId192">
        <w:r w:rsidR="0009156D" w:rsidRPr="00F33526">
          <w:rPr>
            <w:rFonts w:asciiTheme="minorHAnsi" w:hAnsiTheme="minorHAnsi" w:cstheme="minorHAnsi"/>
            <w:color w:val="0563C1"/>
            <w:szCs w:val="22"/>
            <w:u w:val="single" w:color="0563C1"/>
          </w:rPr>
          <w:t>Diagnozy strategiczna na potrzeby Strategii rozwoju metropolii warszawskiej do 2040 roku”</w:t>
        </w:r>
      </w:hyperlink>
      <w:hyperlink r:id="rId193">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w:t>
      </w:r>
    </w:p>
    <w:p w14:paraId="1C8A956E" w14:textId="77777777" w:rsidR="0009156D" w:rsidRPr="00F33526" w:rsidRDefault="00000000" w:rsidP="00F33526">
      <w:pPr>
        <w:spacing w:after="240" w:line="300" w:lineRule="auto"/>
        <w:ind w:left="1403" w:right="15" w:hanging="1418"/>
        <w:rPr>
          <w:rFonts w:asciiTheme="minorHAnsi" w:hAnsiTheme="minorHAnsi" w:cstheme="minorHAnsi"/>
          <w:szCs w:val="22"/>
        </w:rPr>
      </w:pPr>
      <w:r w:rsidRPr="00F33526">
        <w:rPr>
          <w:rFonts w:asciiTheme="minorHAnsi" w:hAnsiTheme="minorHAnsi" w:cstheme="minorHAnsi"/>
          <w:b/>
          <w:szCs w:val="22"/>
        </w:rPr>
        <w:t>Wniosek 1.</w:t>
      </w:r>
      <w:r w:rsidRPr="00F33526">
        <w:rPr>
          <w:rFonts w:asciiTheme="minorHAnsi" w:eastAsia="Arial" w:hAnsiTheme="minorHAnsi" w:cstheme="minorHAnsi"/>
          <w:b/>
          <w:szCs w:val="22"/>
        </w:rPr>
        <w:t xml:space="preserve"> </w:t>
      </w:r>
      <w:r w:rsidRPr="00F33526">
        <w:rPr>
          <w:rFonts w:asciiTheme="minorHAnsi" w:eastAsia="Arial" w:hAnsiTheme="minorHAnsi" w:cstheme="minorHAnsi"/>
          <w:b/>
          <w:szCs w:val="22"/>
        </w:rPr>
        <w:tab/>
      </w:r>
      <w:r w:rsidRPr="00F33526">
        <w:rPr>
          <w:rFonts w:asciiTheme="minorHAnsi" w:hAnsiTheme="minorHAnsi" w:cstheme="minorHAnsi"/>
          <w:b/>
          <w:szCs w:val="22"/>
        </w:rPr>
        <w:t>Potencjał społeczno-gospodarczy metropolii warszawskiej rośnie i jest coraz bardziej konkurencyjny w skali całej Europy</w:t>
      </w:r>
      <w:r w:rsidRPr="00F33526">
        <w:rPr>
          <w:rFonts w:asciiTheme="minorHAnsi" w:hAnsiTheme="minorHAnsi" w:cstheme="minorHAnsi"/>
          <w:szCs w:val="22"/>
        </w:rPr>
        <w:t xml:space="preserve"> </w:t>
      </w:r>
    </w:p>
    <w:p w14:paraId="0B936C9D"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1.1.</w:t>
      </w:r>
      <w:r w:rsidRPr="00F33526">
        <w:rPr>
          <w:rFonts w:asciiTheme="minorHAnsi" w:eastAsia="Arial" w:hAnsiTheme="minorHAnsi" w:cstheme="minorHAnsi"/>
          <w:szCs w:val="22"/>
        </w:rPr>
        <w:t xml:space="preserve"> </w:t>
      </w:r>
      <w:r w:rsidRPr="00F33526">
        <w:rPr>
          <w:rFonts w:asciiTheme="minorHAnsi" w:hAnsiTheme="minorHAnsi" w:cstheme="minorHAnsi"/>
          <w:szCs w:val="22"/>
        </w:rPr>
        <w:t>Rośnie liczba mieszkańców metropolii i prognozy do 2040 roku są optymistyczne, mimo niekorzystnych zmian demograficznych w Polsce i UE</w:t>
      </w:r>
      <w:r w:rsidRPr="00F33526">
        <w:rPr>
          <w:rFonts w:asciiTheme="minorHAnsi" w:hAnsiTheme="minorHAnsi" w:cstheme="minorHAnsi"/>
          <w:szCs w:val="22"/>
          <w:vertAlign w:val="superscript"/>
        </w:rPr>
        <w:footnoteReference w:id="9"/>
      </w:r>
      <w:r w:rsidRPr="00F33526">
        <w:rPr>
          <w:rFonts w:asciiTheme="minorHAnsi" w:hAnsiTheme="minorHAnsi" w:cstheme="minorHAnsi"/>
          <w:szCs w:val="22"/>
        </w:rPr>
        <w:t xml:space="preserve">.  </w:t>
      </w:r>
    </w:p>
    <w:p w14:paraId="31BA79BC"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1.2.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Zdecydowana większość mieszkańców metropolii jest zadowolona ze swojego miejsca zamieszkania, co wpływa na pozytywny wizerunek całej metropolii. </w:t>
      </w:r>
    </w:p>
    <w:p w14:paraId="59DCEBB3"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1.3.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Liczba siedzib największych polskich i zagranicznych firm obrazuje dominację metropolii warszawskiej (głównie Warszawy) w skali kraju. </w:t>
      </w:r>
    </w:p>
    <w:p w14:paraId="0B4B1A08"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1.4.</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Metropolia warszawska to duży i bardzo różnorodny rynek pracy, na którym „łatwo znaleźć pracę”. Problemem jest niedobór pracowników, w szczególności w Warszawie, gdzie wiele </w:t>
      </w:r>
    </w:p>
    <w:p w14:paraId="5B325CE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w:lastRenderedPageBreak/>
        <mc:AlternateContent>
          <mc:Choice Requires="wpg">
            <w:drawing>
              <wp:inline distT="0" distB="0" distL="0" distR="0" wp14:anchorId="2C9181C0" wp14:editId="652B7BB0">
                <wp:extent cx="1829054" cy="9144"/>
                <wp:effectExtent l="0" t="0" r="0" b="0"/>
                <wp:docPr id="183081" name="Group 183081"/>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383" name="Shape 219383"/>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3081" style="width:144.02pt;height:0.720032pt;mso-position-horizontal-relative:char;mso-position-vertical-relative:line" coordsize="18290,91">
                <v:shape id="Shape 219384"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3621F184" w14:textId="77777777" w:rsidR="0009156D" w:rsidRPr="00F33526" w:rsidRDefault="00000000" w:rsidP="00F33526">
      <w:pPr>
        <w:spacing w:after="240" w:line="300" w:lineRule="auto"/>
        <w:ind w:left="576" w:right="15"/>
        <w:rPr>
          <w:rFonts w:asciiTheme="minorHAnsi" w:hAnsiTheme="minorHAnsi" w:cstheme="minorHAnsi"/>
          <w:szCs w:val="22"/>
        </w:rPr>
      </w:pPr>
      <w:r w:rsidRPr="00F33526">
        <w:rPr>
          <w:rFonts w:asciiTheme="minorHAnsi" w:hAnsiTheme="minorHAnsi" w:cstheme="minorHAnsi"/>
          <w:szCs w:val="22"/>
        </w:rPr>
        <w:t xml:space="preserve">zawodów uznawanych jest za deficytowe. Brakuje również systemu likwidowania luk w podaży pracowników. </w:t>
      </w:r>
    </w:p>
    <w:p w14:paraId="4F3B1D42" w14:textId="77777777" w:rsidR="0009156D" w:rsidRPr="00F33526" w:rsidRDefault="00000000" w:rsidP="00F33526">
      <w:pPr>
        <w:spacing w:after="240" w:line="300" w:lineRule="auto"/>
        <w:ind w:left="567" w:right="293" w:hanging="430"/>
        <w:rPr>
          <w:rFonts w:asciiTheme="minorHAnsi" w:hAnsiTheme="minorHAnsi" w:cstheme="minorHAnsi"/>
          <w:szCs w:val="22"/>
        </w:rPr>
      </w:pPr>
      <w:r w:rsidRPr="00F33526">
        <w:rPr>
          <w:rFonts w:asciiTheme="minorHAnsi" w:hAnsiTheme="minorHAnsi" w:cstheme="minorHAnsi"/>
          <w:szCs w:val="22"/>
        </w:rPr>
        <w:t>1.5.</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Przyrost naturalny jest dodatni. Rośnie udział w populacji osób w wieku przedprodukcyjnym i produkcyjnym, a z drugiej strony rośnie udział osób w wieku 70 lat i więcej, co będzie skutkować w przyszłości zapotrzebowaniem na różnorodne usługi. </w:t>
      </w:r>
    </w:p>
    <w:p w14:paraId="29DE51AF"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1.6.</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Imigranci, a zwłaszcza uchodźcy wojenni z Ukrainy, już dziś stanowią ważny element aktywności społecznej i gospodarczej metropolii warszawskiej. Imigracja osób, które pochodzą z krajów spoza UE jest postrzegana różnie – również jako potencjalne zagrożenie dla bezpieczeństwa. </w:t>
      </w:r>
    </w:p>
    <w:p w14:paraId="50F05ED8"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1.7.</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Wskazane zmiany ludnościowe oraz dynamiczny wzrost zasobu lokali mieszkalnych traktowanych jako inwestycja skutkują niedoborem mieszkań. Odczuwalny jest brak dostatecznego poziomu dostępności mieszkań przeznaczonych dla osób pozbawionych zdolności kredytowej, w tym studentów, którzy stanowią kapitał strategiczny dla metropolii warszawskiej. </w:t>
      </w:r>
    </w:p>
    <w:p w14:paraId="30736E1E" w14:textId="77777777" w:rsidR="0009156D" w:rsidRPr="00F33526" w:rsidRDefault="00000000" w:rsidP="00F33526">
      <w:pPr>
        <w:spacing w:after="240" w:line="300" w:lineRule="auto"/>
        <w:ind w:left="1403" w:right="15" w:hanging="1418"/>
        <w:rPr>
          <w:rFonts w:asciiTheme="minorHAnsi" w:hAnsiTheme="minorHAnsi" w:cstheme="minorHAnsi"/>
          <w:szCs w:val="22"/>
        </w:rPr>
      </w:pPr>
      <w:r w:rsidRPr="00F33526">
        <w:rPr>
          <w:rFonts w:asciiTheme="minorHAnsi" w:hAnsiTheme="minorHAnsi" w:cstheme="minorHAnsi"/>
          <w:b/>
          <w:szCs w:val="22"/>
        </w:rPr>
        <w:t>Wniosek 2.</w:t>
      </w:r>
      <w:r w:rsidRPr="00F33526">
        <w:rPr>
          <w:rFonts w:asciiTheme="minorHAnsi" w:eastAsia="Arial" w:hAnsiTheme="minorHAnsi" w:cstheme="minorHAnsi"/>
          <w:b/>
          <w:szCs w:val="22"/>
        </w:rPr>
        <w:t xml:space="preserve"> </w:t>
      </w:r>
      <w:r w:rsidRPr="00F33526">
        <w:rPr>
          <w:rFonts w:asciiTheme="minorHAnsi" w:eastAsia="Arial" w:hAnsiTheme="minorHAnsi" w:cstheme="minorHAnsi"/>
          <w:b/>
          <w:szCs w:val="22"/>
        </w:rPr>
        <w:tab/>
      </w:r>
      <w:r w:rsidRPr="00F33526">
        <w:rPr>
          <w:rFonts w:asciiTheme="minorHAnsi" w:hAnsiTheme="minorHAnsi" w:cstheme="minorHAnsi"/>
          <w:b/>
          <w:szCs w:val="22"/>
        </w:rPr>
        <w:t xml:space="preserve">Położenie oraz stołeczny charakter metropolii warszawskiej umożliwiają reakcję na niekorzystne uwarunkowania zewnętrzne </w:t>
      </w:r>
      <w:r w:rsidRPr="00F33526">
        <w:rPr>
          <w:rFonts w:asciiTheme="minorHAnsi" w:hAnsiTheme="minorHAnsi" w:cstheme="minorHAnsi"/>
          <w:szCs w:val="22"/>
        </w:rPr>
        <w:t xml:space="preserve"> </w:t>
      </w:r>
    </w:p>
    <w:p w14:paraId="57545315"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2.1.</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Metropolia warszawska jest obszarem położonym na głównych europejskich szlakach transportowych: drogowych, kolejowych oraz lotniczych. </w:t>
      </w:r>
    </w:p>
    <w:p w14:paraId="590432D4"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2.2.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Plany rozbudowy powiązań lotniczych dla całej Polski będą w każdym wariancie skutkowały większą zewnętrzną dostępnością komunikacyjną metropolii warszawskiej.  </w:t>
      </w:r>
    </w:p>
    <w:p w14:paraId="111EE5EE" w14:textId="77777777" w:rsidR="0009156D" w:rsidRPr="00F33526" w:rsidRDefault="00000000" w:rsidP="00F33526">
      <w:pPr>
        <w:spacing w:after="240" w:line="300" w:lineRule="auto"/>
        <w:ind w:left="147" w:right="15"/>
        <w:rPr>
          <w:rFonts w:asciiTheme="minorHAnsi" w:hAnsiTheme="minorHAnsi" w:cstheme="minorHAnsi"/>
          <w:szCs w:val="22"/>
        </w:rPr>
      </w:pPr>
      <w:r w:rsidRPr="00F33526">
        <w:rPr>
          <w:rFonts w:asciiTheme="minorHAnsi" w:hAnsiTheme="minorHAnsi" w:cstheme="minorHAnsi"/>
          <w:szCs w:val="22"/>
        </w:rPr>
        <w:t>2.3.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Warszawa skupia na sobie uwagę polityczną w skali krajowej i międzynarodowej.  </w:t>
      </w:r>
    </w:p>
    <w:p w14:paraId="6967990D"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2.4.</w:t>
      </w:r>
      <w:r w:rsidRPr="00F33526">
        <w:rPr>
          <w:rFonts w:asciiTheme="minorHAnsi" w:eastAsia="Arial" w:hAnsiTheme="minorHAnsi" w:cstheme="minorHAnsi"/>
          <w:szCs w:val="22"/>
        </w:rPr>
        <w:t xml:space="preserve"> </w:t>
      </w:r>
      <w:r w:rsidRPr="00F33526">
        <w:rPr>
          <w:rFonts w:asciiTheme="minorHAnsi" w:hAnsiTheme="minorHAnsi" w:cstheme="minorHAnsi"/>
          <w:szCs w:val="22"/>
        </w:rPr>
        <w:t>Trwające prace nad ustawą metropolitalną mogą zakończyć się rozwiązaniami bardzo korzystnymi dla efektywnego zarządzania działaniami na poziomie metropolitalnym</w:t>
      </w:r>
      <w:r w:rsidRPr="00F33526">
        <w:rPr>
          <w:rFonts w:asciiTheme="minorHAnsi" w:hAnsiTheme="minorHAnsi" w:cstheme="minorHAnsi"/>
          <w:szCs w:val="22"/>
          <w:vertAlign w:val="superscript"/>
        </w:rPr>
        <w:footnoteReference w:id="10"/>
      </w:r>
      <w:r w:rsidRPr="00F33526">
        <w:rPr>
          <w:rFonts w:asciiTheme="minorHAnsi" w:hAnsiTheme="minorHAnsi" w:cstheme="minorHAnsi"/>
          <w:szCs w:val="22"/>
        </w:rPr>
        <w:t xml:space="preserve">. </w:t>
      </w:r>
    </w:p>
    <w:p w14:paraId="46676D66"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2.5.</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Konflikty polityczne na poziomie ogólnokrajowym, tendencje do ograniczania samorządności oraz zmiany w finansowaniu samorządów, które wpływają na obniżenie ich dochodów, osłabiły potencjał rozwojowy metropolii. </w:t>
      </w:r>
    </w:p>
    <w:p w14:paraId="08DCCE8E" w14:textId="77777777" w:rsidR="0009156D" w:rsidRPr="00F33526" w:rsidRDefault="00000000" w:rsidP="00F33526">
      <w:pPr>
        <w:spacing w:after="240" w:line="300" w:lineRule="auto"/>
        <w:ind w:left="567" w:right="945" w:hanging="430"/>
        <w:rPr>
          <w:rFonts w:asciiTheme="minorHAnsi" w:hAnsiTheme="minorHAnsi" w:cstheme="minorHAnsi"/>
          <w:szCs w:val="22"/>
        </w:rPr>
      </w:pPr>
      <w:r w:rsidRPr="00F33526">
        <w:rPr>
          <w:rFonts w:asciiTheme="minorHAnsi" w:hAnsiTheme="minorHAnsi" w:cstheme="minorHAnsi"/>
          <w:szCs w:val="22"/>
        </w:rPr>
        <w:lastRenderedPageBreak/>
        <w:t>2.6.</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Ostatnie kryzysy wywołane pandemią oraz wojną w Ukrainie uwidoczniły możliwości i ograniczenia metropolii w zakresie odporności na sytuacje nieprzewidziane („czarne łabędzie”). </w:t>
      </w:r>
    </w:p>
    <w:p w14:paraId="19ECD1AA" w14:textId="77777777" w:rsidR="0009156D" w:rsidRPr="00F33526" w:rsidRDefault="00000000" w:rsidP="00F33526">
      <w:pPr>
        <w:spacing w:after="240" w:line="300" w:lineRule="auto"/>
        <w:ind w:left="1403" w:right="15" w:hanging="1418"/>
        <w:rPr>
          <w:rFonts w:asciiTheme="minorHAnsi" w:hAnsiTheme="minorHAnsi" w:cstheme="minorHAnsi"/>
          <w:szCs w:val="22"/>
        </w:rPr>
      </w:pPr>
      <w:r w:rsidRPr="00F33526">
        <w:rPr>
          <w:rFonts w:asciiTheme="minorHAnsi" w:hAnsiTheme="minorHAnsi" w:cstheme="minorHAnsi"/>
          <w:b/>
          <w:szCs w:val="22"/>
        </w:rPr>
        <w:t>Wniosek 3.</w:t>
      </w:r>
      <w:r w:rsidRPr="00F33526">
        <w:rPr>
          <w:rFonts w:asciiTheme="minorHAnsi" w:eastAsia="Arial" w:hAnsiTheme="minorHAnsi" w:cstheme="minorHAnsi"/>
          <w:b/>
          <w:szCs w:val="22"/>
        </w:rPr>
        <w:t xml:space="preserve"> </w:t>
      </w:r>
      <w:r w:rsidRPr="00F33526">
        <w:rPr>
          <w:rFonts w:asciiTheme="minorHAnsi" w:eastAsia="Arial" w:hAnsiTheme="minorHAnsi" w:cstheme="minorHAnsi"/>
          <w:b/>
          <w:szCs w:val="22"/>
        </w:rPr>
        <w:tab/>
      </w:r>
      <w:r w:rsidRPr="00F33526">
        <w:rPr>
          <w:rFonts w:asciiTheme="minorHAnsi" w:hAnsiTheme="minorHAnsi" w:cstheme="minorHAnsi"/>
          <w:b/>
          <w:szCs w:val="22"/>
        </w:rPr>
        <w:t>Różnorodna aktywność mieszkańców daje podstawy do budowania tożsamości metropolitalnej i wzmacniania kapitału społecznego</w:t>
      </w:r>
      <w:r w:rsidRPr="00F33526">
        <w:rPr>
          <w:rFonts w:asciiTheme="minorHAnsi" w:hAnsiTheme="minorHAnsi" w:cstheme="minorHAnsi"/>
          <w:szCs w:val="22"/>
        </w:rPr>
        <w:t xml:space="preserve"> </w:t>
      </w:r>
    </w:p>
    <w:p w14:paraId="2D34237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50350014" wp14:editId="1C50E3BF">
                <wp:extent cx="1829054" cy="9144"/>
                <wp:effectExtent l="0" t="0" r="0" b="0"/>
                <wp:docPr id="183280" name="Group 183280"/>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385" name="Shape 219385"/>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3280" style="width:144.02pt;height:0.719971pt;mso-position-horizontal-relative:char;mso-position-vertical-relative:line" coordsize="18290,91">
                <v:shape id="Shape 219386"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4440D190"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 xml:space="preserve">3.1. Aktywność mieszkańców w organizacjach pozarządowych jest relatywnie wysoka. Podobnie obserwujemy czynny udział w wyborach i inne przejawy obywatelskiego zaangażowania. </w:t>
      </w:r>
    </w:p>
    <w:p w14:paraId="05B4528A"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3.2.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Metropolia coraz częściej staje się drugą po gminie (miejscu zamieszkania) przestrzenią identyfikacji, co wskazuje na umacnianie się perspektywy ponadlokalnej, nie tylko w praktyce zarządzania gminą, ale także w świadomości mieszkańców. </w:t>
      </w:r>
    </w:p>
    <w:p w14:paraId="71CF27B6"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3.3.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Nasycenie lokalnymi placówkami kultury i uczestnictwo w wydarzeniach kulturalnych jest zróżnicowane na obszarze metropolii warszawskiej. Zauważalny jest spadek zadowolenia mieszkańców metropolii z funkcjonowania instytucji kultury. </w:t>
      </w:r>
    </w:p>
    <w:p w14:paraId="33335812" w14:textId="77777777" w:rsidR="0009156D" w:rsidRPr="00F33526" w:rsidRDefault="00000000" w:rsidP="00F33526">
      <w:pPr>
        <w:spacing w:after="240" w:line="300" w:lineRule="auto"/>
        <w:ind w:left="1403" w:right="15" w:hanging="1418"/>
        <w:rPr>
          <w:rFonts w:asciiTheme="minorHAnsi" w:hAnsiTheme="minorHAnsi" w:cstheme="minorHAnsi"/>
          <w:szCs w:val="22"/>
        </w:rPr>
      </w:pPr>
      <w:r w:rsidRPr="00F33526">
        <w:rPr>
          <w:rFonts w:asciiTheme="minorHAnsi" w:hAnsiTheme="minorHAnsi" w:cstheme="minorHAnsi"/>
          <w:b/>
          <w:szCs w:val="22"/>
        </w:rPr>
        <w:t>Wniosek 4.</w:t>
      </w:r>
      <w:r w:rsidRPr="00F33526">
        <w:rPr>
          <w:rFonts w:asciiTheme="minorHAnsi" w:eastAsia="Arial" w:hAnsiTheme="minorHAnsi" w:cstheme="minorHAnsi"/>
          <w:b/>
          <w:szCs w:val="22"/>
        </w:rPr>
        <w:t xml:space="preserve"> </w:t>
      </w:r>
      <w:r w:rsidRPr="00F33526">
        <w:rPr>
          <w:rFonts w:asciiTheme="minorHAnsi" w:eastAsia="Arial" w:hAnsiTheme="minorHAnsi" w:cstheme="minorHAnsi"/>
          <w:b/>
          <w:szCs w:val="22"/>
        </w:rPr>
        <w:tab/>
      </w:r>
      <w:r w:rsidRPr="00F33526">
        <w:rPr>
          <w:rFonts w:asciiTheme="minorHAnsi" w:hAnsiTheme="minorHAnsi" w:cstheme="minorHAnsi"/>
          <w:b/>
          <w:szCs w:val="22"/>
        </w:rPr>
        <w:t>Metropolia warszawska ma olbrzymi, lecz nie w pełni wykorzystywany potencjał współpracy wielopoziomowej i międzysektorowej</w:t>
      </w:r>
      <w:r w:rsidRPr="00F33526">
        <w:rPr>
          <w:rFonts w:asciiTheme="minorHAnsi" w:hAnsiTheme="minorHAnsi" w:cstheme="minorHAnsi"/>
          <w:szCs w:val="22"/>
        </w:rPr>
        <w:t xml:space="preserve"> </w:t>
      </w:r>
    </w:p>
    <w:p w14:paraId="53C67431"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4.1.</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Metropolia warszawska jest wewnętrznie silnie zróżnicowana pod względem funkcjonalnym, osadniczym i gospodarczym.  </w:t>
      </w:r>
    </w:p>
    <w:p w14:paraId="7F646AD7"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4.2.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Relatywnie słabo rozwinięta jest współpraca – zarówno międzysektorowa (między sektorami nauki i biznesu, biznesem a szkołami oraz szkołami i JST) jak i międzygminna (wciąż silne partykularyzmy i rywalizacja). Utrudnia to budowanie przewagi konkurencyjnej metropolii warszawskiej na różnych płaszczyznach.  </w:t>
      </w:r>
    </w:p>
    <w:p w14:paraId="4A63C1A7"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4.3.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Metropolia warszawska nie prowadzi wspólnej polityki przyciągania inwestorów, w tym zarządzania obszarami inwestycyjnymi, kreowania oferty inwestycyjnej i obsługi inwestorów. Działania na rzecz wsparcia przedsiębiorczości prowadzone są najczęściej na skalę lokalną, a nie w sposób zintegrowany, skoordynowany i na skalę ponadlokalną. </w:t>
      </w:r>
    </w:p>
    <w:p w14:paraId="7008EDC5"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4.4.</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Gminy metropolii warszawskiej utrzymują szerokie relacje międzynarodowe, jednak wykazują słabości we współpracy zintegrowanej. </w:t>
      </w:r>
    </w:p>
    <w:p w14:paraId="2196910F" w14:textId="77777777" w:rsidR="0009156D" w:rsidRPr="00F33526" w:rsidRDefault="00000000" w:rsidP="00F33526">
      <w:pPr>
        <w:spacing w:after="240" w:line="300" w:lineRule="auto"/>
        <w:ind w:left="1403" w:right="15" w:hanging="1418"/>
        <w:rPr>
          <w:rFonts w:asciiTheme="minorHAnsi" w:hAnsiTheme="minorHAnsi" w:cstheme="minorHAnsi"/>
          <w:szCs w:val="22"/>
        </w:rPr>
      </w:pPr>
      <w:r w:rsidRPr="00F33526">
        <w:rPr>
          <w:rFonts w:asciiTheme="minorHAnsi" w:hAnsiTheme="minorHAnsi" w:cstheme="minorHAnsi"/>
          <w:b/>
          <w:szCs w:val="22"/>
        </w:rPr>
        <w:t>Wniosek 5.</w:t>
      </w:r>
      <w:r w:rsidRPr="00F33526">
        <w:rPr>
          <w:rFonts w:asciiTheme="minorHAnsi" w:eastAsia="Arial" w:hAnsiTheme="minorHAnsi" w:cstheme="minorHAnsi"/>
          <w:b/>
          <w:szCs w:val="22"/>
        </w:rPr>
        <w:t xml:space="preserve"> </w:t>
      </w:r>
      <w:r w:rsidRPr="00F33526">
        <w:rPr>
          <w:rFonts w:asciiTheme="minorHAnsi" w:eastAsia="Arial" w:hAnsiTheme="minorHAnsi" w:cstheme="minorHAnsi"/>
          <w:b/>
          <w:szCs w:val="22"/>
        </w:rPr>
        <w:tab/>
      </w:r>
      <w:r w:rsidRPr="00F33526">
        <w:rPr>
          <w:rFonts w:asciiTheme="minorHAnsi" w:hAnsiTheme="minorHAnsi" w:cstheme="minorHAnsi"/>
          <w:b/>
          <w:szCs w:val="22"/>
        </w:rPr>
        <w:t>Obecność w metropolii warszawskiej najlepszych uczelni w kraju daje szanse na budowanie silnej pozycji międzynarodowej kapitału ludzkiego</w:t>
      </w:r>
      <w:r w:rsidRPr="00F33526">
        <w:rPr>
          <w:rFonts w:asciiTheme="minorHAnsi" w:hAnsiTheme="minorHAnsi" w:cstheme="minorHAnsi"/>
          <w:szCs w:val="22"/>
        </w:rPr>
        <w:t xml:space="preserve"> </w:t>
      </w:r>
    </w:p>
    <w:p w14:paraId="2847B4E8"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5.1.</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Metropolia warszawska jest największym ośrodkiem akademickim w Polsce, który koncentruje uczelnie o zróżnicowanym profilu nauczania. Chociaż są to również najlepsze uczelnie w kraju, to jednak w zestawieniach światowych wypadają słabiej. </w:t>
      </w:r>
    </w:p>
    <w:p w14:paraId="61F3F48E"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lastRenderedPageBreak/>
        <w:t>5.2.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Udział ludności z wyższym wykształceniem w całej metropolii warszawskiej zdecydowanie przewyższa średnią krajową, przy czym jest silnie zróżnicowany – 29 gmin metropolii warszawskiej jest poniżej średniej krajowej.  </w:t>
      </w:r>
    </w:p>
    <w:p w14:paraId="66F9E857"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5.3.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Kształcenie zawodowe i szkolnictwo wyższe nie odpowiadają w pełni na potrzeby zmieniającego się rynku pracy. </w:t>
      </w:r>
    </w:p>
    <w:p w14:paraId="1C533C02"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5.4.</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Metropolia warszawska ma silnie rozwinięty sektor badań i rozwoju w skali kraju, który jednak nadal wymaga działań wspierających dalszy wzrost konkurencyjności na tle Europy. </w:t>
      </w:r>
    </w:p>
    <w:p w14:paraId="4031C981"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5.5.</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Uczelnie potrzebują poprawy zaplecza kształcenia akademickiego (m.in. pracowni, dostępności akademików, poprawy warunków bytowych studentów i pracowników naukowych). </w:t>
      </w:r>
    </w:p>
    <w:p w14:paraId="510C3D38" w14:textId="77777777" w:rsidR="0009156D" w:rsidRPr="00F33526" w:rsidRDefault="00000000" w:rsidP="00F33526">
      <w:pPr>
        <w:spacing w:after="240" w:line="300" w:lineRule="auto"/>
        <w:ind w:left="1403" w:right="15" w:hanging="1418"/>
        <w:rPr>
          <w:rFonts w:asciiTheme="minorHAnsi" w:hAnsiTheme="minorHAnsi" w:cstheme="minorHAnsi"/>
          <w:szCs w:val="22"/>
        </w:rPr>
      </w:pPr>
      <w:r w:rsidRPr="00F33526">
        <w:rPr>
          <w:rFonts w:asciiTheme="minorHAnsi" w:hAnsiTheme="minorHAnsi" w:cstheme="minorHAnsi"/>
          <w:b/>
          <w:szCs w:val="22"/>
        </w:rPr>
        <w:t>Wniosek 6.</w:t>
      </w:r>
      <w:r w:rsidRPr="00F33526">
        <w:rPr>
          <w:rFonts w:asciiTheme="minorHAnsi" w:eastAsia="Arial" w:hAnsiTheme="minorHAnsi" w:cstheme="minorHAnsi"/>
          <w:b/>
          <w:szCs w:val="22"/>
        </w:rPr>
        <w:t xml:space="preserve"> </w:t>
      </w:r>
      <w:r w:rsidRPr="00F33526">
        <w:rPr>
          <w:rFonts w:asciiTheme="minorHAnsi" w:eastAsia="Arial" w:hAnsiTheme="minorHAnsi" w:cstheme="minorHAnsi"/>
          <w:b/>
          <w:szCs w:val="22"/>
        </w:rPr>
        <w:tab/>
      </w:r>
      <w:proofErr w:type="spellStart"/>
      <w:r w:rsidRPr="00F33526">
        <w:rPr>
          <w:rFonts w:asciiTheme="minorHAnsi" w:hAnsiTheme="minorHAnsi" w:cstheme="minorHAnsi"/>
          <w:b/>
          <w:szCs w:val="22"/>
        </w:rPr>
        <w:t>Suburbanizacja</w:t>
      </w:r>
      <w:proofErr w:type="spellEnd"/>
      <w:r w:rsidRPr="00F33526">
        <w:rPr>
          <w:rFonts w:asciiTheme="minorHAnsi" w:hAnsiTheme="minorHAnsi" w:cstheme="minorHAnsi"/>
          <w:b/>
          <w:szCs w:val="22"/>
        </w:rPr>
        <w:t xml:space="preserve"> zwiększa różnice między gminami należącymi do metropolii warszawskiej – segreguje funkcje i stwarza wiele problemów </w:t>
      </w:r>
    </w:p>
    <w:p w14:paraId="5D9561A3" w14:textId="77777777" w:rsidR="0009156D" w:rsidRPr="00F33526" w:rsidRDefault="00000000" w:rsidP="00F33526">
      <w:pPr>
        <w:spacing w:after="240" w:line="300" w:lineRule="auto"/>
        <w:ind w:left="567" w:right="135" w:hanging="430"/>
        <w:rPr>
          <w:rFonts w:asciiTheme="minorHAnsi" w:hAnsiTheme="minorHAnsi" w:cstheme="minorHAnsi"/>
          <w:szCs w:val="22"/>
        </w:rPr>
      </w:pPr>
      <w:r w:rsidRPr="00F33526">
        <w:rPr>
          <w:rFonts w:asciiTheme="minorHAnsi" w:hAnsiTheme="minorHAnsi" w:cstheme="minorHAnsi"/>
          <w:szCs w:val="22"/>
        </w:rPr>
        <w:t>6.1.</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Metropolia warszawska jest jednym z najszybciej </w:t>
      </w:r>
      <w:proofErr w:type="spellStart"/>
      <w:r w:rsidRPr="00F33526">
        <w:rPr>
          <w:rFonts w:asciiTheme="minorHAnsi" w:hAnsiTheme="minorHAnsi" w:cstheme="minorHAnsi"/>
          <w:szCs w:val="22"/>
        </w:rPr>
        <w:t>suburbanizujących</w:t>
      </w:r>
      <w:proofErr w:type="spellEnd"/>
      <w:r w:rsidRPr="00F33526">
        <w:rPr>
          <w:rFonts w:asciiTheme="minorHAnsi" w:hAnsiTheme="minorHAnsi" w:cstheme="minorHAnsi"/>
          <w:szCs w:val="22"/>
        </w:rPr>
        <w:t xml:space="preserve"> się ośrodków w Polsce. W związku z tym wyjątkowo wyraźny jest problem rozlewania się zabudowy, który prowadzi do wzrostu presji na obszary cenne przyrodniczo. Skutkiem gwałtownej </w:t>
      </w:r>
      <w:proofErr w:type="spellStart"/>
      <w:r w:rsidRPr="00F33526">
        <w:rPr>
          <w:rFonts w:asciiTheme="minorHAnsi" w:hAnsiTheme="minorHAnsi" w:cstheme="minorHAnsi"/>
          <w:szCs w:val="22"/>
        </w:rPr>
        <w:t>suburbanizacji</w:t>
      </w:r>
      <w:proofErr w:type="spellEnd"/>
      <w:r w:rsidRPr="00F33526">
        <w:rPr>
          <w:rFonts w:asciiTheme="minorHAnsi" w:hAnsiTheme="minorHAnsi" w:cstheme="minorHAnsi"/>
          <w:szCs w:val="22"/>
        </w:rPr>
        <w:t xml:space="preserve"> są również koszty ponoszone przez samorządy i samych mieszkańców (negatywne konsekwencje wadliwego systemu planowania przestrzennego w Polsce). </w:t>
      </w:r>
    </w:p>
    <w:p w14:paraId="46CF9151"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6.2.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W metropolii warszawskiej odczuwalne są braki w zapewnieniu odpowiedniego dostępu do obiektów i usług publicznych, takich jak: system ochrony zdrowia, przedszkola, żłobki, instytucje i miejsca kultury, obiekty sportowe o znaczeniu ponadlokalnym. Brakuje jednocześnie koordynacji w tym zakresie. </w:t>
      </w:r>
    </w:p>
    <w:p w14:paraId="2406A7DE"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6.3.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Niekontrolowane rozlewanie się zabudowy pogłębia problemy transportowe wielu mieszkańców metropolii warszawskiej. </w:t>
      </w:r>
    </w:p>
    <w:p w14:paraId="2E62C884"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6.4.</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W metropolii warszawskiej widoczne są wyraźne różnice między poszczególnymi gminami oraz obszarami miejskimi i wiejskimi w dostępie do wodociągu i kanalizacji oraz gazyfikacji. </w:t>
      </w:r>
    </w:p>
    <w:p w14:paraId="1EB333C4"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6.5.</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Ostatnia nowelizacja przepisów dotyczących planowania przestrzennego wprowadziła integrację planowania strategicznego i gminnych aktów planistycznych, co daje nadzieję na pozytywne zmiany. Pierwsza ocena jej skutków będzie możliwa dopiero za kilka lat.  </w:t>
      </w:r>
    </w:p>
    <w:p w14:paraId="5BD5A870" w14:textId="77777777" w:rsidR="0009156D" w:rsidRPr="00F33526" w:rsidRDefault="00000000" w:rsidP="00F33526">
      <w:pPr>
        <w:tabs>
          <w:tab w:val="center" w:pos="4890"/>
        </w:tabs>
        <w:spacing w:after="240" w:line="300" w:lineRule="auto"/>
        <w:ind w:left="-15" w:right="0" w:firstLine="0"/>
        <w:rPr>
          <w:rFonts w:asciiTheme="minorHAnsi" w:hAnsiTheme="minorHAnsi" w:cstheme="minorHAnsi"/>
          <w:szCs w:val="22"/>
        </w:rPr>
      </w:pPr>
      <w:r w:rsidRPr="00F33526">
        <w:rPr>
          <w:rFonts w:asciiTheme="minorHAnsi" w:hAnsiTheme="minorHAnsi" w:cstheme="minorHAnsi"/>
          <w:b/>
          <w:szCs w:val="22"/>
        </w:rPr>
        <w:t>Wniosek 7.</w:t>
      </w:r>
      <w:r w:rsidRPr="00F33526">
        <w:rPr>
          <w:rFonts w:asciiTheme="minorHAnsi" w:eastAsia="Arial" w:hAnsiTheme="minorHAnsi" w:cstheme="minorHAnsi"/>
          <w:b/>
          <w:szCs w:val="22"/>
        </w:rPr>
        <w:t xml:space="preserve"> </w:t>
      </w:r>
      <w:r w:rsidRPr="00F33526">
        <w:rPr>
          <w:rFonts w:asciiTheme="minorHAnsi" w:eastAsia="Arial" w:hAnsiTheme="minorHAnsi" w:cstheme="minorHAnsi"/>
          <w:b/>
          <w:szCs w:val="22"/>
        </w:rPr>
        <w:tab/>
      </w:r>
      <w:r w:rsidRPr="00F33526">
        <w:rPr>
          <w:rFonts w:asciiTheme="minorHAnsi" w:hAnsiTheme="minorHAnsi" w:cstheme="minorHAnsi"/>
          <w:b/>
          <w:szCs w:val="22"/>
        </w:rPr>
        <w:t>Unikalną wartością metropolii warszawskiej są jej tereny przyrodnicze</w:t>
      </w:r>
      <w:r w:rsidRPr="00F33526">
        <w:rPr>
          <w:rFonts w:asciiTheme="minorHAnsi" w:hAnsiTheme="minorHAnsi" w:cstheme="minorHAnsi"/>
          <w:szCs w:val="22"/>
        </w:rPr>
        <w:t xml:space="preserve"> </w:t>
      </w:r>
    </w:p>
    <w:p w14:paraId="2EABC068"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7.1.</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Na terenie metropolii warszawskiej znajdują się unikalne tereny przyrodnicze, przede wszystkim Kampinoski Park Narodowy i dolina Wisły. </w:t>
      </w:r>
    </w:p>
    <w:p w14:paraId="0E0128F4"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7.2.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Inwestorzy wywierają dużą presję, która wpływa na ograniczanie ciągłości terenów przyrodniczych i fragmentację siedlisk. </w:t>
      </w:r>
    </w:p>
    <w:p w14:paraId="5D8CE3F1"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lastRenderedPageBreak/>
        <w:t>7.3.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W obliczu zmiany klimatu dotychczasowe działania przy retencji wody, planowaniu i rozwoju infrastruktury błękitno-zielonej są niewystarczające. </w:t>
      </w:r>
    </w:p>
    <w:p w14:paraId="01118373"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7.4.</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Poziom monitoringu środowiska jest niski. Brakuje zwłaszcza stacji i punktów pomiarowych, które umożliwiają gromadzenie danych o emisji zanieczyszczeń do powietrza, wód i gleb. </w:t>
      </w:r>
    </w:p>
    <w:p w14:paraId="17EC7FAA" w14:textId="77777777" w:rsidR="0009156D" w:rsidRPr="00F33526" w:rsidRDefault="00000000" w:rsidP="00F33526">
      <w:pPr>
        <w:spacing w:after="240" w:line="300" w:lineRule="auto"/>
        <w:ind w:left="576" w:right="15"/>
        <w:rPr>
          <w:rFonts w:asciiTheme="minorHAnsi" w:hAnsiTheme="minorHAnsi" w:cstheme="minorHAnsi"/>
          <w:szCs w:val="22"/>
        </w:rPr>
      </w:pPr>
      <w:r w:rsidRPr="00F33526">
        <w:rPr>
          <w:rFonts w:asciiTheme="minorHAnsi" w:hAnsiTheme="minorHAnsi" w:cstheme="minorHAnsi"/>
          <w:szCs w:val="22"/>
        </w:rPr>
        <w:t xml:space="preserve">Problemem jest też nierównomierny ich rozkład. </w:t>
      </w:r>
    </w:p>
    <w:p w14:paraId="66EA48AA"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7.5.</w:t>
      </w:r>
      <w:r w:rsidRPr="00F33526">
        <w:rPr>
          <w:rFonts w:asciiTheme="minorHAnsi" w:eastAsia="Arial" w:hAnsiTheme="minorHAnsi" w:cstheme="minorHAnsi"/>
          <w:szCs w:val="22"/>
        </w:rPr>
        <w:t xml:space="preserve"> </w:t>
      </w:r>
      <w:r w:rsidRPr="00F33526">
        <w:rPr>
          <w:rFonts w:asciiTheme="minorHAnsi" w:hAnsiTheme="minorHAnsi" w:cstheme="minorHAnsi"/>
          <w:szCs w:val="22"/>
        </w:rPr>
        <w:t>Relatywnie mała jest powierzchnia terenów zieleni</w:t>
      </w:r>
      <w:r w:rsidRPr="00F33526">
        <w:rPr>
          <w:rFonts w:asciiTheme="minorHAnsi" w:hAnsiTheme="minorHAnsi" w:cstheme="minorHAnsi"/>
          <w:szCs w:val="22"/>
          <w:vertAlign w:val="superscript"/>
        </w:rPr>
        <w:footnoteReference w:id="11"/>
      </w:r>
      <w:r w:rsidRPr="00F33526">
        <w:rPr>
          <w:rFonts w:asciiTheme="minorHAnsi" w:hAnsiTheme="minorHAnsi" w:cstheme="minorHAnsi"/>
          <w:szCs w:val="22"/>
        </w:rPr>
        <w:t xml:space="preserve"> w obrębie zwartej zabudowy miejskiej. Nie zapewnia to mieszkańcom odpowiednich warunków do rekreacji i nie odgrywa pożądanej roli w łagodzeniu skutków zmiany klimatu. </w:t>
      </w:r>
    </w:p>
    <w:p w14:paraId="44F2980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663DE01D" wp14:editId="6ECBAE8B">
                <wp:extent cx="1829054" cy="9144"/>
                <wp:effectExtent l="0" t="0" r="0" b="0"/>
                <wp:docPr id="184920" name="Group 184920"/>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387" name="Shape 219387"/>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4920" style="width:144.02pt;height:0.719971pt;mso-position-horizontal-relative:char;mso-position-vertical-relative:line" coordsize="18290,91">
                <v:shape id="Shape 219388"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29BF4D37"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 xml:space="preserve">7.6. Krajowe i europejskie polityki dotyczące środowiska będą sprzyjały działaniom na rzecz ochrony przyrody oraz zachowania lub odtworzenia rodzimej różnorodności biologicznej. </w:t>
      </w:r>
    </w:p>
    <w:p w14:paraId="2B01F672"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7.7.</w:t>
      </w:r>
      <w:r w:rsidRPr="00F33526">
        <w:rPr>
          <w:rFonts w:asciiTheme="minorHAnsi" w:eastAsia="Arial" w:hAnsiTheme="minorHAnsi" w:cstheme="minorHAnsi"/>
          <w:szCs w:val="22"/>
        </w:rPr>
        <w:t xml:space="preserve"> </w:t>
      </w:r>
      <w:r w:rsidRPr="00F33526">
        <w:rPr>
          <w:rFonts w:asciiTheme="minorHAnsi" w:hAnsiTheme="minorHAnsi" w:cstheme="minorHAnsi"/>
          <w:szCs w:val="22"/>
        </w:rPr>
        <w:t>Brakuje systemowych rozwiązań, które umożliwiają ochronę przed zabudową obszarów diagnozowanych jako szczególnie wartościowe, a objętych obowiązującymi miejscowymi planami zagospodarowania przestrzennego</w:t>
      </w:r>
      <w:r w:rsidRPr="00F33526">
        <w:rPr>
          <w:rFonts w:asciiTheme="minorHAnsi" w:hAnsiTheme="minorHAnsi" w:cstheme="minorHAnsi"/>
          <w:szCs w:val="22"/>
          <w:vertAlign w:val="superscript"/>
        </w:rPr>
        <w:footnoteReference w:id="12"/>
      </w:r>
      <w:r w:rsidRPr="00F33526">
        <w:rPr>
          <w:rFonts w:asciiTheme="minorHAnsi" w:hAnsiTheme="minorHAnsi" w:cstheme="minorHAnsi"/>
          <w:szCs w:val="22"/>
        </w:rPr>
        <w:t xml:space="preserve">. </w:t>
      </w:r>
    </w:p>
    <w:p w14:paraId="0558477D" w14:textId="77777777" w:rsidR="0009156D" w:rsidRPr="00F33526" w:rsidRDefault="00000000" w:rsidP="00F33526">
      <w:pPr>
        <w:spacing w:after="240" w:line="300" w:lineRule="auto"/>
        <w:ind w:left="1403" w:right="15" w:hanging="1418"/>
        <w:rPr>
          <w:rFonts w:asciiTheme="minorHAnsi" w:hAnsiTheme="minorHAnsi" w:cstheme="minorHAnsi"/>
          <w:szCs w:val="22"/>
        </w:rPr>
      </w:pPr>
      <w:r w:rsidRPr="00F33526">
        <w:rPr>
          <w:rFonts w:asciiTheme="minorHAnsi" w:hAnsiTheme="minorHAnsi" w:cstheme="minorHAnsi"/>
          <w:b/>
          <w:szCs w:val="22"/>
        </w:rPr>
        <w:t>Wniosek 8.</w:t>
      </w:r>
      <w:r w:rsidRPr="00F33526">
        <w:rPr>
          <w:rFonts w:asciiTheme="minorHAnsi" w:eastAsia="Arial" w:hAnsiTheme="minorHAnsi" w:cstheme="minorHAnsi"/>
          <w:b/>
          <w:szCs w:val="22"/>
        </w:rPr>
        <w:t xml:space="preserve"> </w:t>
      </w:r>
      <w:r w:rsidRPr="00F33526">
        <w:rPr>
          <w:rFonts w:asciiTheme="minorHAnsi" w:eastAsia="Arial" w:hAnsiTheme="minorHAnsi" w:cstheme="minorHAnsi"/>
          <w:b/>
          <w:szCs w:val="22"/>
        </w:rPr>
        <w:tab/>
      </w:r>
      <w:r w:rsidRPr="00F33526">
        <w:rPr>
          <w:rFonts w:asciiTheme="minorHAnsi" w:hAnsiTheme="minorHAnsi" w:cstheme="minorHAnsi"/>
          <w:b/>
          <w:szCs w:val="22"/>
        </w:rPr>
        <w:t xml:space="preserve">Metropolitalny system transportowy, choć oceniany bardzo wysoko, wciąż wymaga usprawnień i dalszego rozwoju  </w:t>
      </w:r>
    </w:p>
    <w:p w14:paraId="26BB323F"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8.1.</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Metropolitalny system transportowy osiąga najwyższą sprawność i dostępność w centralnej części obszaru. Tam w największym stopniu dostępne są połączenia kolejowe obsługiwane przez różnych przewoźników, węzły przesiadkowe i parkingi P+R czy transport autobusowy organizowany np. przez ZTM. Obszary położone peryferyjnie pozostają częściowo wykluczone. Aby zapewnić właściwy poziom oferowanych usług na całym terenie metropolii, konieczny jest dalszy rozwój transportu kolejowego i autobusowego wraz z niezbędną infrastrukturą. Musi być ona dostępna także dla osób z niepełnosprawnościami i starszych. Sprawny i efektywny pod względem przepustowości system transportowy jest warunkiem rozwoju konkurencyjnej gospodarki metropolii. </w:t>
      </w:r>
    </w:p>
    <w:p w14:paraId="76835853"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lastRenderedPageBreak/>
        <w:t>8.2.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W części gmin i powiatów metropolii warszawskiej funkcjonują ponadlokalne związki organizujące transport zbiorowy lub robią to zainteresowane samorządy. Brakuje ogólnej koordynacji i integracji działań pomiędzy poszczególnymi podmiotami oraz ram prawnych dla umożliwienia skutecznej współpracy w zakresie wspólnego planowania oferty przewozowej (sieć połączeń, rozkłady jazdy) a także pełnej integracji taryfowej poszczególnych organizatorów i przewoźników. </w:t>
      </w:r>
    </w:p>
    <w:p w14:paraId="27E06642" w14:textId="77777777" w:rsidR="0009156D" w:rsidRPr="00F33526" w:rsidRDefault="00000000" w:rsidP="00F33526">
      <w:pPr>
        <w:spacing w:after="240" w:line="300" w:lineRule="auto"/>
        <w:ind w:left="567" w:right="153" w:hanging="430"/>
        <w:rPr>
          <w:rFonts w:asciiTheme="minorHAnsi" w:hAnsiTheme="minorHAnsi" w:cstheme="minorHAnsi"/>
          <w:szCs w:val="22"/>
        </w:rPr>
      </w:pPr>
      <w:r w:rsidRPr="00F33526">
        <w:rPr>
          <w:rFonts w:asciiTheme="minorHAnsi" w:hAnsiTheme="minorHAnsi" w:cstheme="minorHAnsi"/>
          <w:szCs w:val="22"/>
        </w:rPr>
        <w:t>8.3.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Dostępność, ciągłość i jakość istniejącej infrastruktury dla rowerzystów oraz dla pieszych jest w niektórych obszarach poniżej poziomu, który umożliwia sprawne poruszanie się. Istnieją obszary o bardzo niskiej gęstości dróg dla rowerów, a luki w dostępności tej infrastruktury powodują, że obecnie nie tworzy ona sieci – nawet na obszarach o wysokiej gęstości zamieszkania. Dodatkowymi ograniczeniami dla samorządów, które mogą zniechęcać je do rozbudowy infrastruktury dla rowerzystów, są rosnące koszty i wysokie standardy tworzenia infrastruktury rowerowej. Mogą być one trudne do osiągnięcia ze względu na zróżnicowane uwarunkowania wśród JST metropolii warszawskiej, m.in. przestrzenne lub finansowe. </w:t>
      </w:r>
    </w:p>
    <w:p w14:paraId="66BFC06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16F40DEC" wp14:editId="2BC6E14A">
                <wp:extent cx="1829054" cy="9144"/>
                <wp:effectExtent l="0" t="0" r="0" b="0"/>
                <wp:docPr id="184615" name="Group 184615"/>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389" name="Shape 21938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4615" style="width:144.02pt;height:0.719971pt;mso-position-horizontal-relative:char;mso-position-vertical-relative:line" coordsize="18290,91">
                <v:shape id="Shape 219390"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6545F641"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budynkom, składowiskom, lotniskom, dworcom kolejowym oraz obiektom przemysłowym. Źródło: </w:t>
      </w:r>
      <w:hyperlink r:id="rId194">
        <w:r w:rsidR="0009156D" w:rsidRPr="00F33526">
          <w:rPr>
            <w:rFonts w:asciiTheme="minorHAnsi" w:hAnsiTheme="minorHAnsi" w:cstheme="minorHAnsi"/>
            <w:color w:val="0563C1"/>
            <w:szCs w:val="22"/>
            <w:u w:val="single" w:color="0563C1"/>
          </w:rPr>
          <w:t>Ustawa z</w:t>
        </w:r>
      </w:hyperlink>
      <w:hyperlink r:id="rId195">
        <w:r w:rsidR="0009156D" w:rsidRPr="00F33526">
          <w:rPr>
            <w:rFonts w:asciiTheme="minorHAnsi" w:hAnsiTheme="minorHAnsi" w:cstheme="minorHAnsi"/>
            <w:color w:val="0563C1"/>
            <w:szCs w:val="22"/>
          </w:rPr>
          <w:t xml:space="preserve"> </w:t>
        </w:r>
      </w:hyperlink>
      <w:hyperlink r:id="rId196">
        <w:r w:rsidR="0009156D" w:rsidRPr="00F33526">
          <w:rPr>
            <w:rFonts w:asciiTheme="minorHAnsi" w:hAnsiTheme="minorHAnsi" w:cstheme="minorHAnsi"/>
            <w:color w:val="0563C1"/>
            <w:szCs w:val="22"/>
            <w:u w:val="single" w:color="0563C1"/>
          </w:rPr>
          <w:t>dnia 16 kwietnia 2004 r. o ochronie przyrody</w:t>
        </w:r>
      </w:hyperlink>
      <w:hyperlink r:id="rId197">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Dz. U. 2004 Nr 92 poz. 880 z </w:t>
      </w:r>
      <w:proofErr w:type="spellStart"/>
      <w:r w:rsidRPr="00F33526">
        <w:rPr>
          <w:rFonts w:asciiTheme="minorHAnsi" w:hAnsiTheme="minorHAnsi" w:cstheme="minorHAnsi"/>
          <w:szCs w:val="22"/>
        </w:rPr>
        <w:t>późn</w:t>
      </w:r>
      <w:proofErr w:type="spellEnd"/>
      <w:r w:rsidRPr="00F33526">
        <w:rPr>
          <w:rFonts w:asciiTheme="minorHAnsi" w:hAnsiTheme="minorHAnsi" w:cstheme="minorHAnsi"/>
          <w:szCs w:val="22"/>
        </w:rPr>
        <w:t xml:space="preserve">. zm.). </w:t>
      </w:r>
    </w:p>
    <w:p w14:paraId="48050197"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 xml:space="preserve">8.4. Transport zbiorowy w metropolii warszawskiej oceniany jest przez mieszkańców „raczej dobrze”, ale najczęściej wybieranym środkiem transportu w podróżach mieszkańców z innych gmin do Warszawy ciągle pozostaje samochód. Krajowe polityki dotyczące transportu, szczególnie organizacji transportu zbiorowego ponadlokalnego, mają kluczowy wpływ na możliwości rozwoju mobilności w metropolii warszawskiej. Istotnym elementem jest również wdrażanie działań i realizacja celów wynikających z </w:t>
      </w:r>
      <w:hyperlink r:id="rId198">
        <w:r w:rsidR="0009156D" w:rsidRPr="00F33526">
          <w:rPr>
            <w:rFonts w:asciiTheme="minorHAnsi" w:hAnsiTheme="minorHAnsi" w:cstheme="minorHAnsi"/>
            <w:color w:val="0563C1"/>
            <w:szCs w:val="22"/>
            <w:u w:val="single" w:color="0563C1"/>
          </w:rPr>
          <w:t>Planu zrównoważonej mobilności miejskiej</w:t>
        </w:r>
      </w:hyperlink>
      <w:hyperlink r:id="rId199">
        <w:r w:rsidR="0009156D" w:rsidRPr="00F33526">
          <w:rPr>
            <w:rFonts w:asciiTheme="minorHAnsi" w:hAnsiTheme="minorHAnsi" w:cstheme="minorHAnsi"/>
            <w:color w:val="0563C1"/>
            <w:szCs w:val="22"/>
          </w:rPr>
          <w:t xml:space="preserve"> </w:t>
        </w:r>
      </w:hyperlink>
      <w:hyperlink r:id="rId200">
        <w:r w:rsidR="0009156D" w:rsidRPr="00F33526">
          <w:rPr>
            <w:rFonts w:asciiTheme="minorHAnsi" w:hAnsiTheme="minorHAnsi" w:cstheme="minorHAnsi"/>
            <w:color w:val="0563C1"/>
            <w:szCs w:val="22"/>
            <w:u w:val="single" w:color="0563C1"/>
          </w:rPr>
          <w:t>dla metropolii warszawskiej 2030+</w:t>
        </w:r>
      </w:hyperlink>
      <w:hyperlink r:id="rId201">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w:t>
      </w:r>
    </w:p>
    <w:p w14:paraId="031ADFDE" w14:textId="77777777" w:rsidR="0009156D" w:rsidRPr="00F33526" w:rsidRDefault="00000000" w:rsidP="00F33526">
      <w:pPr>
        <w:spacing w:after="240" w:line="300" w:lineRule="auto"/>
        <w:ind w:left="1403" w:right="15" w:hanging="1418"/>
        <w:rPr>
          <w:rFonts w:asciiTheme="minorHAnsi" w:hAnsiTheme="minorHAnsi" w:cstheme="minorHAnsi"/>
          <w:szCs w:val="22"/>
        </w:rPr>
      </w:pPr>
      <w:r w:rsidRPr="00F33526">
        <w:rPr>
          <w:rFonts w:asciiTheme="minorHAnsi" w:hAnsiTheme="minorHAnsi" w:cstheme="minorHAnsi"/>
          <w:b/>
          <w:szCs w:val="22"/>
        </w:rPr>
        <w:t>Wniosek 9.</w:t>
      </w:r>
      <w:r w:rsidRPr="00F33526">
        <w:rPr>
          <w:rFonts w:asciiTheme="minorHAnsi" w:eastAsia="Arial" w:hAnsiTheme="minorHAnsi" w:cstheme="minorHAnsi"/>
          <w:b/>
          <w:szCs w:val="22"/>
        </w:rPr>
        <w:t xml:space="preserve"> </w:t>
      </w:r>
      <w:r w:rsidRPr="00F33526">
        <w:rPr>
          <w:rFonts w:asciiTheme="minorHAnsi" w:eastAsia="Arial" w:hAnsiTheme="minorHAnsi" w:cstheme="minorHAnsi"/>
          <w:b/>
          <w:szCs w:val="22"/>
        </w:rPr>
        <w:tab/>
      </w:r>
      <w:r w:rsidRPr="00F33526">
        <w:rPr>
          <w:rFonts w:asciiTheme="minorHAnsi" w:hAnsiTheme="minorHAnsi" w:cstheme="minorHAnsi"/>
          <w:b/>
          <w:szCs w:val="22"/>
        </w:rPr>
        <w:t xml:space="preserve">Zróżnicowana oferta spędzania czasu wolnego w metropolii warszawskiej jest ważnym elementem wysokiej jakości życia i atrakcyjności turystycznej </w:t>
      </w:r>
      <w:r w:rsidRPr="00F33526">
        <w:rPr>
          <w:rFonts w:asciiTheme="minorHAnsi" w:hAnsiTheme="minorHAnsi" w:cstheme="minorHAnsi"/>
          <w:szCs w:val="22"/>
        </w:rPr>
        <w:t xml:space="preserve"> </w:t>
      </w:r>
    </w:p>
    <w:p w14:paraId="390AEB3D"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9.1.</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Oferta spędzania czasu wolnego w metropolii warszawskiej ─ dzięki łączeniu silnie rozwiniętych funkcji kulturowych, rekreacyjnych i przyrodniczych ─ odpowiada na potrzeby wielu mieszkańców. </w:t>
      </w:r>
    </w:p>
    <w:p w14:paraId="72EF67B7"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9.2.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Podejmowane są inicjatywy współpracy między gminami w zakresie turystyki, często w ramach istniejących lokalnych grup działania. Brakuje jednak kompleksowego działania na rzecz wzmacniania samej oferty turystycznej oraz promocji turystycznej. </w:t>
      </w:r>
    </w:p>
    <w:p w14:paraId="656ABF2E" w14:textId="77777777" w:rsidR="0009156D" w:rsidRPr="00F33526" w:rsidRDefault="00000000" w:rsidP="00F33526">
      <w:pPr>
        <w:spacing w:after="240" w:line="300" w:lineRule="auto"/>
        <w:ind w:left="567" w:right="15" w:hanging="430"/>
        <w:rPr>
          <w:rFonts w:asciiTheme="minorHAnsi" w:hAnsiTheme="minorHAnsi" w:cstheme="minorHAnsi"/>
          <w:szCs w:val="22"/>
        </w:rPr>
      </w:pPr>
      <w:r w:rsidRPr="00F33526">
        <w:rPr>
          <w:rFonts w:asciiTheme="minorHAnsi" w:hAnsiTheme="minorHAnsi" w:cstheme="minorHAnsi"/>
          <w:szCs w:val="22"/>
        </w:rPr>
        <w:t>9.3.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Na terenie metropolii warszawskiej niewiele jest obiektów umożliwiających organizację zawodów sportowych o randze mistrzowskiej. </w:t>
      </w:r>
    </w:p>
    <w:p w14:paraId="4B353089"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Wniosek 10.</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Bezpieczeństwo metropolitalne jest dużym wyzwaniem</w:t>
      </w:r>
      <w:r w:rsidRPr="00F33526">
        <w:rPr>
          <w:rFonts w:asciiTheme="minorHAnsi" w:hAnsiTheme="minorHAnsi" w:cstheme="minorHAnsi"/>
          <w:szCs w:val="22"/>
        </w:rPr>
        <w:t xml:space="preserve"> </w:t>
      </w:r>
    </w:p>
    <w:p w14:paraId="5293D607" w14:textId="77777777" w:rsidR="0009156D" w:rsidRPr="00F33526" w:rsidRDefault="00000000" w:rsidP="00F33526">
      <w:pPr>
        <w:spacing w:after="240" w:line="300" w:lineRule="auto"/>
        <w:ind w:left="566" w:right="373" w:hanging="566"/>
        <w:rPr>
          <w:rFonts w:asciiTheme="minorHAnsi" w:hAnsiTheme="minorHAnsi" w:cstheme="minorHAnsi"/>
          <w:szCs w:val="22"/>
        </w:rPr>
      </w:pPr>
      <w:r w:rsidRPr="00F33526">
        <w:rPr>
          <w:rFonts w:asciiTheme="minorHAnsi" w:hAnsiTheme="minorHAnsi" w:cstheme="minorHAnsi"/>
          <w:szCs w:val="22"/>
        </w:rPr>
        <w:lastRenderedPageBreak/>
        <w:t>10.1.</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Napięcia polityczne oraz wojna w Ukrainie czynią kwestie bezpieczeństwa priorytetowymi w UE, Polsce i regionach. </w:t>
      </w:r>
    </w:p>
    <w:p w14:paraId="0C86B7B8"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10.2.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Rośną zagrożenia dla demokracji w Europie i na świecie. </w:t>
      </w:r>
    </w:p>
    <w:p w14:paraId="2742B3E9" w14:textId="77777777" w:rsidR="0009156D" w:rsidRPr="00F33526" w:rsidRDefault="00000000" w:rsidP="00F33526">
      <w:pPr>
        <w:spacing w:after="240" w:line="300" w:lineRule="auto"/>
        <w:ind w:left="566" w:right="354" w:hanging="566"/>
        <w:rPr>
          <w:rFonts w:asciiTheme="minorHAnsi" w:hAnsiTheme="minorHAnsi" w:cstheme="minorHAnsi"/>
          <w:szCs w:val="22"/>
        </w:rPr>
      </w:pPr>
      <w:r w:rsidRPr="00F33526">
        <w:rPr>
          <w:rFonts w:asciiTheme="minorHAnsi" w:hAnsiTheme="minorHAnsi" w:cstheme="minorHAnsi"/>
          <w:szCs w:val="22"/>
        </w:rPr>
        <w:t>10.3.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Bezpieczeństwo cybernetyczne należy do najważniejszych elementów rozwoju technologii w Polsce i na świecie. </w:t>
      </w:r>
    </w:p>
    <w:p w14:paraId="44FCAF9C" w14:textId="77777777" w:rsidR="0009156D" w:rsidRPr="00F33526" w:rsidRDefault="00000000" w:rsidP="00F33526">
      <w:pPr>
        <w:spacing w:after="240" w:line="300" w:lineRule="auto"/>
        <w:ind w:left="566" w:right="15" w:hanging="566"/>
        <w:rPr>
          <w:rFonts w:asciiTheme="minorHAnsi" w:hAnsiTheme="minorHAnsi" w:cstheme="minorHAnsi"/>
          <w:szCs w:val="22"/>
        </w:rPr>
      </w:pPr>
      <w:r w:rsidRPr="00F33526">
        <w:rPr>
          <w:rFonts w:asciiTheme="minorHAnsi" w:hAnsiTheme="minorHAnsi" w:cstheme="minorHAnsi"/>
          <w:szCs w:val="22"/>
        </w:rPr>
        <w:t>10.4.</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Zagrożeniem dla bezpieczeństwa energetycznego jest brak stabilnego alternatywnego źródła energii. Powodem jest niezadowalający udział OZE w strukturze energetycznej metropolii warszawskiej. </w:t>
      </w:r>
    </w:p>
    <w:p w14:paraId="2CE9D5D4" w14:textId="77777777" w:rsidR="0009156D" w:rsidRPr="00F33526" w:rsidRDefault="00000000" w:rsidP="00F33526">
      <w:pPr>
        <w:spacing w:after="240" w:line="300" w:lineRule="auto"/>
        <w:ind w:left="566" w:right="145" w:hanging="566"/>
        <w:rPr>
          <w:rFonts w:asciiTheme="minorHAnsi" w:hAnsiTheme="minorHAnsi" w:cstheme="minorHAnsi"/>
          <w:szCs w:val="22"/>
        </w:rPr>
      </w:pPr>
      <w:r w:rsidRPr="00F33526">
        <w:rPr>
          <w:rFonts w:asciiTheme="minorHAnsi" w:hAnsiTheme="minorHAnsi" w:cstheme="minorHAnsi"/>
          <w:szCs w:val="22"/>
        </w:rPr>
        <w:t>10.5.</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Sieć energetyczna jest mało odporna na sytuacje kryzysowe oraz wymaga rozwoju i modernizacji. Jednocześnie rośnie zapotrzebowanie na energię oraz dynamicznie zwiększa się wytwarzanie i konsumpcja energii z OZE. </w:t>
      </w:r>
    </w:p>
    <w:p w14:paraId="21BCFDE9" w14:textId="77777777" w:rsidR="0009156D" w:rsidRPr="00F33526" w:rsidRDefault="00000000" w:rsidP="00F33526">
      <w:pPr>
        <w:spacing w:after="240" w:line="300" w:lineRule="auto"/>
        <w:ind w:left="566" w:right="15" w:hanging="566"/>
        <w:rPr>
          <w:rFonts w:asciiTheme="minorHAnsi" w:hAnsiTheme="minorHAnsi" w:cstheme="minorHAnsi"/>
          <w:szCs w:val="22"/>
        </w:rPr>
      </w:pPr>
      <w:r w:rsidRPr="00F33526">
        <w:rPr>
          <w:rFonts w:asciiTheme="minorHAnsi" w:hAnsiTheme="minorHAnsi" w:cstheme="minorHAnsi"/>
          <w:szCs w:val="22"/>
        </w:rPr>
        <w:t>10.6.</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Metropolia warszawska produkuje zbyt wiele odpadów. Niewystarczający poziom ich recyklingu w połączeniu z brakami infrastruktury do zagospodarowania odpadów stanowią poważne wyzwanie we wprowadzeniu zasad GOZ. Przedstawiciele JST sygnalizują chęć współpracy przy rozwiązaniu tego problemu. </w:t>
      </w:r>
    </w:p>
    <w:p w14:paraId="6A658997" w14:textId="77777777" w:rsidR="0009156D" w:rsidRPr="00F33526" w:rsidRDefault="00000000" w:rsidP="00F33526">
      <w:pPr>
        <w:spacing w:after="240" w:line="300" w:lineRule="auto"/>
        <w:ind w:left="566" w:right="15" w:hanging="566"/>
        <w:rPr>
          <w:rFonts w:asciiTheme="minorHAnsi" w:hAnsiTheme="minorHAnsi" w:cstheme="minorHAnsi"/>
          <w:szCs w:val="22"/>
        </w:rPr>
      </w:pPr>
      <w:r w:rsidRPr="00F33526">
        <w:rPr>
          <w:rFonts w:asciiTheme="minorHAnsi" w:hAnsiTheme="minorHAnsi" w:cstheme="minorHAnsi"/>
          <w:szCs w:val="22"/>
        </w:rPr>
        <w:t>10.7.</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Wysoki udział terenów rolniczych w metropolii warszawskiej i wzrost zainteresowania lokalną produkcją żywności w Polsce umożliwiają kształtowanie zrównoważonego i odpornego systemu żywnościowego. </w:t>
      </w:r>
    </w:p>
    <w:p w14:paraId="545C5DAA" w14:textId="77777777" w:rsidR="0009156D" w:rsidRPr="00F33526" w:rsidRDefault="00000000" w:rsidP="00F33526">
      <w:pPr>
        <w:spacing w:after="240" w:line="300" w:lineRule="auto"/>
        <w:ind w:left="566" w:right="15" w:hanging="566"/>
        <w:rPr>
          <w:rFonts w:asciiTheme="minorHAnsi" w:hAnsiTheme="minorHAnsi" w:cstheme="minorHAnsi"/>
          <w:szCs w:val="22"/>
        </w:rPr>
      </w:pPr>
      <w:r w:rsidRPr="00F33526">
        <w:rPr>
          <w:rFonts w:asciiTheme="minorHAnsi" w:hAnsiTheme="minorHAnsi" w:cstheme="minorHAnsi"/>
          <w:szCs w:val="22"/>
        </w:rPr>
        <w:t xml:space="preserve">10.8. Ważnym czynnikiem, który obniża poziom bezpieczeństwa zamieszkania na terenie metropolii warszawskiej, są ekstremalne zjawiska pogodowe związane ze zmianą klimatu. </w:t>
      </w:r>
    </w:p>
    <w:p w14:paraId="76822D9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r w:rsidRPr="00F33526">
        <w:rPr>
          <w:rFonts w:asciiTheme="minorHAnsi" w:hAnsiTheme="minorHAnsi" w:cstheme="minorHAnsi"/>
          <w:szCs w:val="22"/>
        </w:rPr>
        <w:tab/>
        <w:t xml:space="preserve"> </w:t>
      </w:r>
      <w:r w:rsidRPr="00F33526">
        <w:rPr>
          <w:rFonts w:asciiTheme="minorHAnsi" w:hAnsiTheme="minorHAnsi" w:cstheme="minorHAnsi"/>
          <w:szCs w:val="22"/>
        </w:rPr>
        <w:br w:type="page"/>
      </w:r>
    </w:p>
    <w:p w14:paraId="7B1C6DE5"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lastRenderedPageBreak/>
        <w:t>3.3.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Analiza SWOT </w:t>
      </w:r>
    </w:p>
    <w:p w14:paraId="0CB0DB4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Analiza SWOT miała następujące założenia: </w:t>
      </w:r>
    </w:p>
    <w:p w14:paraId="77D8508F" w14:textId="77777777" w:rsidR="0009156D" w:rsidRPr="00F33526" w:rsidRDefault="00000000" w:rsidP="00F33526">
      <w:pPr>
        <w:numPr>
          <w:ilvl w:val="1"/>
          <w:numId w:val="1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analiza wyróżnia kluczowe z punktu widzenia strategii mocne i słabe strony metropolii warszawskiej oraz szanse i zagrożenia – czyli cechy otoczenia, które na nią wpływają; </w:t>
      </w:r>
    </w:p>
    <w:p w14:paraId="40977922" w14:textId="77777777" w:rsidR="0009156D" w:rsidRPr="00F33526" w:rsidRDefault="00000000" w:rsidP="00F33526">
      <w:pPr>
        <w:numPr>
          <w:ilvl w:val="1"/>
          <w:numId w:val="1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analiza zawiera podobne sformułowania w przeciwstawnych elementach (np. w mocnych i słabych stronach), aby wyróżnić specyficzne cechy różnicujące szersze zbiory pojęć; </w:t>
      </w:r>
    </w:p>
    <w:p w14:paraId="0E0ED882" w14:textId="77777777" w:rsidR="0009156D" w:rsidRPr="00F33526" w:rsidRDefault="00000000" w:rsidP="00F33526">
      <w:pPr>
        <w:numPr>
          <w:ilvl w:val="1"/>
          <w:numId w:val="1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kluczowymi podmiotami analizy są mieszkańcy metropolii oraz funkcje metropolii, w szczególnych przypadkach w mocnych i słabych stronach wskazano inne cechy metropolii; </w:t>
      </w:r>
    </w:p>
    <w:p w14:paraId="6A94ADD1" w14:textId="77777777" w:rsidR="0009156D" w:rsidRPr="00F33526" w:rsidRDefault="00000000" w:rsidP="00F33526">
      <w:pPr>
        <w:numPr>
          <w:ilvl w:val="1"/>
          <w:numId w:val="1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ze względu na charakter Strategii koncentruje się na zjawiskach o charakterze ponadlokalnym; </w:t>
      </w:r>
    </w:p>
    <w:p w14:paraId="64DD2CC6" w14:textId="77777777" w:rsidR="0009156D" w:rsidRPr="00F33526" w:rsidRDefault="00000000" w:rsidP="00F33526">
      <w:pPr>
        <w:numPr>
          <w:ilvl w:val="1"/>
          <w:numId w:val="1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zawiera przegląd danych zastanych oraz prac grup tematycznych i pozostałych gremiów biorących udział w opracowaniu SRMW. </w:t>
      </w:r>
    </w:p>
    <w:p w14:paraId="140B9FD1"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Mocne strony metropolii warszawskiej </w:t>
      </w:r>
    </w:p>
    <w:p w14:paraId="1CFEE062" w14:textId="77777777" w:rsidR="0009156D" w:rsidRPr="00F33526" w:rsidRDefault="00000000" w:rsidP="00F33526">
      <w:pPr>
        <w:numPr>
          <w:ilvl w:val="1"/>
          <w:numId w:val="10"/>
        </w:numPr>
        <w:spacing w:after="240" w:line="300" w:lineRule="auto"/>
        <w:ind w:right="15" w:hanging="360"/>
        <w:rPr>
          <w:rFonts w:asciiTheme="minorHAnsi" w:hAnsiTheme="minorHAnsi" w:cstheme="minorHAnsi"/>
          <w:szCs w:val="22"/>
        </w:rPr>
      </w:pPr>
      <w:r w:rsidRPr="00F33526">
        <w:rPr>
          <w:rFonts w:asciiTheme="minorHAnsi" w:hAnsiTheme="minorHAnsi" w:cstheme="minorHAnsi"/>
          <w:b/>
          <w:szCs w:val="22"/>
        </w:rPr>
        <w:t>Mieszkańcy</w:t>
      </w:r>
      <w:r w:rsidRPr="00F33526">
        <w:rPr>
          <w:rFonts w:asciiTheme="minorHAnsi" w:hAnsiTheme="minorHAnsi" w:cstheme="minorHAnsi"/>
          <w:szCs w:val="22"/>
        </w:rPr>
        <w:t xml:space="preserve">: </w:t>
      </w:r>
    </w:p>
    <w:p w14:paraId="78F2BFB4"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aktywni</w:t>
      </w:r>
      <w:r w:rsidRPr="00F33526">
        <w:rPr>
          <w:rFonts w:asciiTheme="minorHAnsi" w:hAnsiTheme="minorHAnsi" w:cstheme="minorHAnsi"/>
          <w:szCs w:val="22"/>
        </w:rPr>
        <w:t xml:space="preserve">: osoby, które realizują w metropolii swoje pasje, angażują się w życie wspólnot lokalnych i działalność organizacji społecznych, </w:t>
      </w:r>
    </w:p>
    <w:p w14:paraId="13B14DC3"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kompetentni</w:t>
      </w:r>
      <w:r w:rsidRPr="00F33526">
        <w:rPr>
          <w:rFonts w:asciiTheme="minorHAnsi" w:hAnsiTheme="minorHAnsi" w:cstheme="minorHAnsi"/>
          <w:szCs w:val="22"/>
        </w:rPr>
        <w:t xml:space="preserve">: osoby wykształcone, o różnych kompetencjach i punktach widzenia; kompetentna administracja, </w:t>
      </w:r>
    </w:p>
    <w:p w14:paraId="1400DE93" w14:textId="77777777" w:rsidR="0009156D" w:rsidRPr="00F33526" w:rsidRDefault="00000000" w:rsidP="00F33526">
      <w:pPr>
        <w:tabs>
          <w:tab w:val="center" w:pos="782"/>
          <w:tab w:val="center" w:pos="4065"/>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kreatywni</w:t>
      </w:r>
      <w:r w:rsidRPr="00F33526">
        <w:rPr>
          <w:rFonts w:asciiTheme="minorHAnsi" w:hAnsiTheme="minorHAnsi" w:cstheme="minorHAnsi"/>
          <w:szCs w:val="22"/>
        </w:rPr>
        <w:t xml:space="preserve">: osoby otwarte na innowacje, elastyczne, tolerancyjne, </w:t>
      </w:r>
    </w:p>
    <w:p w14:paraId="006771BE"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świadomi</w:t>
      </w:r>
      <w:r w:rsidRPr="00F33526">
        <w:rPr>
          <w:rFonts w:asciiTheme="minorHAnsi" w:hAnsiTheme="minorHAnsi" w:cstheme="minorHAnsi"/>
          <w:szCs w:val="22"/>
        </w:rPr>
        <w:t xml:space="preserve">: osoby, które cenią jakość środowiska przyrodniczego, zdrowie, czas wolny; świadomi konsumenci i użytkownicy przestrzeni. </w:t>
      </w:r>
    </w:p>
    <w:p w14:paraId="1B832C50" w14:textId="77777777" w:rsidR="0009156D" w:rsidRPr="00F33526" w:rsidRDefault="00000000" w:rsidP="00F33526">
      <w:pPr>
        <w:numPr>
          <w:ilvl w:val="1"/>
          <w:numId w:val="10"/>
        </w:numPr>
        <w:spacing w:after="240" w:line="300" w:lineRule="auto"/>
        <w:ind w:right="15" w:hanging="360"/>
        <w:rPr>
          <w:rFonts w:asciiTheme="minorHAnsi" w:hAnsiTheme="minorHAnsi" w:cstheme="minorHAnsi"/>
          <w:szCs w:val="22"/>
        </w:rPr>
      </w:pPr>
      <w:r w:rsidRPr="00F33526">
        <w:rPr>
          <w:rFonts w:asciiTheme="minorHAnsi" w:hAnsiTheme="minorHAnsi" w:cstheme="minorHAnsi"/>
          <w:b/>
          <w:szCs w:val="22"/>
        </w:rPr>
        <w:t>Funkcje metropolitalne</w:t>
      </w:r>
      <w:r w:rsidRPr="00F33526">
        <w:rPr>
          <w:rFonts w:asciiTheme="minorHAnsi" w:hAnsiTheme="minorHAnsi" w:cstheme="minorHAnsi"/>
          <w:szCs w:val="22"/>
        </w:rPr>
        <w:t xml:space="preserve">: silnie rozwinięte relacje międzynarodowe (społeczne, polityczne, gospodarcze); silnie rozwinięta stołeczność (np. obecność najważniejszych instytucji rządowych); wysoki potencjał instytucjonalny, społeczny i organizacyjny. </w:t>
      </w:r>
    </w:p>
    <w:p w14:paraId="1247CBF0" w14:textId="77777777" w:rsidR="0009156D" w:rsidRPr="00F33526" w:rsidRDefault="00000000" w:rsidP="00F33526">
      <w:pPr>
        <w:numPr>
          <w:ilvl w:val="1"/>
          <w:numId w:val="10"/>
        </w:numPr>
        <w:spacing w:after="240" w:line="300" w:lineRule="auto"/>
        <w:ind w:right="15" w:hanging="360"/>
        <w:rPr>
          <w:rFonts w:asciiTheme="minorHAnsi" w:hAnsiTheme="minorHAnsi" w:cstheme="minorHAnsi"/>
          <w:szCs w:val="22"/>
        </w:rPr>
      </w:pPr>
      <w:r w:rsidRPr="00F33526">
        <w:rPr>
          <w:rFonts w:asciiTheme="minorHAnsi" w:hAnsiTheme="minorHAnsi" w:cstheme="minorHAnsi"/>
          <w:b/>
          <w:szCs w:val="22"/>
        </w:rPr>
        <w:t>Funkcje ponadlokalne:</w:t>
      </w:r>
      <w:r w:rsidRPr="00F33526">
        <w:rPr>
          <w:rFonts w:asciiTheme="minorHAnsi" w:hAnsiTheme="minorHAnsi" w:cstheme="minorHAnsi"/>
          <w:szCs w:val="22"/>
        </w:rPr>
        <w:t xml:space="preserve"> </w:t>
      </w:r>
    </w:p>
    <w:p w14:paraId="67677400" w14:textId="77777777" w:rsidR="0009156D" w:rsidRPr="00F33526" w:rsidRDefault="00000000" w:rsidP="00F33526">
      <w:pPr>
        <w:tabs>
          <w:tab w:val="center" w:pos="782"/>
          <w:tab w:val="center" w:pos="4734"/>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edukacyjne</w:t>
      </w:r>
      <w:r w:rsidRPr="00F33526">
        <w:rPr>
          <w:rFonts w:asciiTheme="minorHAnsi" w:hAnsiTheme="minorHAnsi" w:cstheme="minorHAnsi"/>
          <w:szCs w:val="22"/>
        </w:rPr>
        <w:t xml:space="preserve">: uczelnie i instytucje oświatowe oferujące wysoką jakość kształcenia, </w:t>
      </w:r>
    </w:p>
    <w:p w14:paraId="06DA1E96" w14:textId="77777777" w:rsidR="0009156D" w:rsidRPr="00F33526" w:rsidRDefault="00000000" w:rsidP="00F33526">
      <w:pPr>
        <w:spacing w:after="240" w:line="300" w:lineRule="auto"/>
        <w:ind w:left="1140" w:right="217"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gospodarcze</w:t>
      </w:r>
      <w:r w:rsidRPr="00F33526">
        <w:rPr>
          <w:rFonts w:asciiTheme="minorHAnsi" w:hAnsiTheme="minorHAnsi" w:cstheme="minorHAnsi"/>
          <w:szCs w:val="22"/>
        </w:rPr>
        <w:t xml:space="preserve">: siedziby firm krajowych i międzynarodowych; różnorodność i innowacyjność gospodarki; atrakcyjność rynku pracy; duży rynek zbytu i kooperantów; silne instytucje otoczenia biznesu, w tym sektor B+R; dostępne tereny inwestycyjne, </w:t>
      </w:r>
    </w:p>
    <w:p w14:paraId="78D41A42"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lastRenderedPageBreak/>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kulturowe:</w:t>
      </w:r>
      <w:r w:rsidRPr="00F33526">
        <w:rPr>
          <w:rFonts w:asciiTheme="minorHAnsi" w:hAnsiTheme="minorHAnsi" w:cstheme="minorHAnsi"/>
          <w:szCs w:val="22"/>
        </w:rPr>
        <w:t xml:space="preserve"> aktywne instytucje kultury, rozwinięta infrastruktura wysokiej jakości, która wspiera organizację wydarzeń kulturalnych, aktywności społecznych oraz edukacji kulturalnej (w tym zajęcia artystyczne, warsztaty itp.), </w:t>
      </w:r>
    </w:p>
    <w:p w14:paraId="7C0057E6"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 </w:t>
      </w:r>
      <w:r w:rsidRPr="00F33526">
        <w:rPr>
          <w:rFonts w:asciiTheme="minorHAnsi" w:hAnsiTheme="minorHAnsi" w:cstheme="minorHAnsi"/>
          <w:b/>
          <w:szCs w:val="22"/>
        </w:rPr>
        <w:t>przyrodnicze</w:t>
      </w:r>
      <w:r w:rsidRPr="00F33526">
        <w:rPr>
          <w:rFonts w:asciiTheme="minorHAnsi" w:hAnsiTheme="minorHAnsi" w:cstheme="minorHAnsi"/>
          <w:szCs w:val="22"/>
        </w:rPr>
        <w:t xml:space="preserve">: Wisła jako korytarz ekologiczny – „ostatnia duża dzika rzeka Europy”; liczne tereny cenne przyrodniczo i obszary chronione otaczające Warszawę, </w:t>
      </w:r>
    </w:p>
    <w:p w14:paraId="3439118F" w14:textId="77777777" w:rsidR="0009156D" w:rsidRPr="00F33526" w:rsidRDefault="00000000" w:rsidP="00F33526">
      <w:pPr>
        <w:tabs>
          <w:tab w:val="center" w:pos="782"/>
          <w:tab w:val="center" w:pos="4180"/>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 xml:space="preserve">rekreacyjne: </w:t>
      </w:r>
      <w:r w:rsidRPr="00F33526">
        <w:rPr>
          <w:rFonts w:asciiTheme="minorHAnsi" w:hAnsiTheme="minorHAnsi" w:cstheme="minorHAnsi"/>
          <w:szCs w:val="22"/>
        </w:rPr>
        <w:t xml:space="preserve">bogata i zróżnicowana oferta spędzania czasu wolnego, </w:t>
      </w:r>
    </w:p>
    <w:p w14:paraId="0C63704C"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transportowe</w:t>
      </w:r>
      <w:r w:rsidRPr="00F33526">
        <w:rPr>
          <w:rFonts w:asciiTheme="minorHAnsi" w:hAnsiTheme="minorHAnsi" w:cstheme="minorHAnsi"/>
          <w:szCs w:val="22"/>
        </w:rPr>
        <w:t xml:space="preserve">: multimodalność systemu transportowego; rozwinięte sieci transportowe, wysokiej jakości infrastruktura (kolej, drogi); rozwinięty publiczny transport zbiorowy, nowoczesny tabor, </w:t>
      </w:r>
    </w:p>
    <w:p w14:paraId="5DD7C2D0" w14:textId="77777777" w:rsidR="0009156D" w:rsidRPr="00F33526" w:rsidRDefault="00000000" w:rsidP="00F33526">
      <w:pPr>
        <w:tabs>
          <w:tab w:val="center" w:pos="782"/>
          <w:tab w:val="center" w:pos="3651"/>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usługowe</w:t>
      </w:r>
      <w:r w:rsidRPr="00F33526">
        <w:rPr>
          <w:rFonts w:asciiTheme="minorHAnsi" w:hAnsiTheme="minorHAnsi" w:cstheme="minorHAnsi"/>
          <w:szCs w:val="22"/>
        </w:rPr>
        <w:t xml:space="preserve">: np. opieka zdrowotna i inne usługi społeczne. </w:t>
      </w:r>
    </w:p>
    <w:p w14:paraId="39599009" w14:textId="77777777" w:rsidR="0009156D" w:rsidRPr="00F33526" w:rsidRDefault="00000000" w:rsidP="00F33526">
      <w:pPr>
        <w:numPr>
          <w:ilvl w:val="0"/>
          <w:numId w:val="12"/>
        </w:numPr>
        <w:spacing w:after="240" w:line="300" w:lineRule="auto"/>
        <w:ind w:right="236" w:hanging="355"/>
        <w:rPr>
          <w:rFonts w:asciiTheme="minorHAnsi" w:hAnsiTheme="minorHAnsi" w:cstheme="minorHAnsi"/>
          <w:szCs w:val="22"/>
        </w:rPr>
      </w:pPr>
      <w:r w:rsidRPr="00F33526">
        <w:rPr>
          <w:rFonts w:asciiTheme="minorHAnsi" w:hAnsiTheme="minorHAnsi" w:cstheme="minorHAnsi"/>
          <w:b/>
          <w:szCs w:val="22"/>
        </w:rPr>
        <w:t>Różnorodność wewnętrzna</w:t>
      </w:r>
      <w:r w:rsidRPr="00F33526">
        <w:rPr>
          <w:rFonts w:asciiTheme="minorHAnsi" w:hAnsiTheme="minorHAnsi" w:cstheme="minorHAnsi"/>
          <w:szCs w:val="22"/>
        </w:rPr>
        <w:t xml:space="preserve">: zróżnicowany charakter gmin metropolii; różnorodność warunków do osiedlania się; policentryczność gospodarcza. </w:t>
      </w:r>
      <w:r w:rsidRPr="00F33526">
        <w:rPr>
          <w:rFonts w:asciiTheme="minorHAnsi" w:hAnsiTheme="minorHAnsi" w:cstheme="minorHAnsi"/>
          <w:b/>
          <w:szCs w:val="22"/>
        </w:rPr>
        <w:t xml:space="preserve">Słabe strony metropolii warszawskiej </w:t>
      </w:r>
    </w:p>
    <w:p w14:paraId="3BF78761" w14:textId="77777777" w:rsidR="0009156D" w:rsidRPr="00F33526" w:rsidRDefault="00000000" w:rsidP="00F33526">
      <w:pPr>
        <w:numPr>
          <w:ilvl w:val="0"/>
          <w:numId w:val="12"/>
        </w:numPr>
        <w:spacing w:after="240" w:line="300" w:lineRule="auto"/>
        <w:ind w:right="236" w:hanging="355"/>
        <w:rPr>
          <w:rFonts w:asciiTheme="minorHAnsi" w:hAnsiTheme="minorHAnsi" w:cstheme="minorHAnsi"/>
          <w:szCs w:val="22"/>
        </w:rPr>
      </w:pPr>
      <w:r w:rsidRPr="00F33526">
        <w:rPr>
          <w:rFonts w:asciiTheme="minorHAnsi" w:hAnsiTheme="minorHAnsi" w:cstheme="minorHAnsi"/>
          <w:b/>
          <w:szCs w:val="22"/>
        </w:rPr>
        <w:t>Mieszkańcy:</w:t>
      </w:r>
      <w:r w:rsidRPr="00F33526">
        <w:rPr>
          <w:rFonts w:asciiTheme="minorHAnsi" w:hAnsiTheme="minorHAnsi" w:cstheme="minorHAnsi"/>
          <w:szCs w:val="22"/>
        </w:rPr>
        <w:t xml:space="preserve"> </w:t>
      </w:r>
    </w:p>
    <w:p w14:paraId="22117379"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 </w:t>
      </w:r>
      <w:r w:rsidRPr="00F33526">
        <w:rPr>
          <w:rFonts w:asciiTheme="minorHAnsi" w:hAnsiTheme="minorHAnsi" w:cstheme="minorHAnsi"/>
          <w:b/>
          <w:szCs w:val="22"/>
        </w:rPr>
        <w:t>mało aktywni na poziomie metropolii</w:t>
      </w:r>
      <w:r w:rsidRPr="00F33526">
        <w:rPr>
          <w:rFonts w:asciiTheme="minorHAnsi" w:hAnsiTheme="minorHAnsi" w:cstheme="minorHAnsi"/>
          <w:szCs w:val="22"/>
        </w:rPr>
        <w:t xml:space="preserve">: osoby, które nie angażują się w sprawy obywatelskie, publiczne; niskie poczucie wpływu i sprawczości, </w:t>
      </w:r>
    </w:p>
    <w:p w14:paraId="1287BDA1"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z deficytem kompetencji</w:t>
      </w:r>
      <w:r w:rsidRPr="00F33526">
        <w:rPr>
          <w:rFonts w:asciiTheme="minorHAnsi" w:hAnsiTheme="minorHAnsi" w:cstheme="minorHAnsi"/>
          <w:szCs w:val="22"/>
        </w:rPr>
        <w:t xml:space="preserve">: istotne różnice w poziomie kompetencji, w tym kompetencji cyfrowych oraz kompetencji społecznych; trudności na rynku pracy, duża liczba zawodów deficytowych. </w:t>
      </w:r>
    </w:p>
    <w:p w14:paraId="7C8286B4" w14:textId="77777777" w:rsidR="0009156D" w:rsidRPr="00F33526" w:rsidRDefault="00000000" w:rsidP="00F33526">
      <w:pPr>
        <w:numPr>
          <w:ilvl w:val="0"/>
          <w:numId w:val="12"/>
        </w:numPr>
        <w:spacing w:after="240" w:line="300" w:lineRule="auto"/>
        <w:ind w:right="236" w:hanging="355"/>
        <w:rPr>
          <w:rFonts w:asciiTheme="minorHAnsi" w:hAnsiTheme="minorHAnsi" w:cstheme="minorHAnsi"/>
          <w:szCs w:val="22"/>
        </w:rPr>
      </w:pPr>
      <w:r w:rsidRPr="00F33526">
        <w:rPr>
          <w:rFonts w:asciiTheme="minorHAnsi" w:hAnsiTheme="minorHAnsi" w:cstheme="minorHAnsi"/>
          <w:b/>
          <w:szCs w:val="22"/>
        </w:rPr>
        <w:t>Ponadlokalna współpraca</w:t>
      </w:r>
      <w:r w:rsidRPr="00F33526">
        <w:rPr>
          <w:rFonts w:asciiTheme="minorHAnsi" w:hAnsiTheme="minorHAnsi" w:cstheme="minorHAnsi"/>
          <w:szCs w:val="22"/>
        </w:rPr>
        <w:t xml:space="preserve">: wymagająca poprawy koordynacja i trudności w prowadzeniu projektów międzygminnych; niewystarczający przepływ informacji; partykularyzmy i konkurencja międzygminna w obszarach, które wymagają wspólnych działań; relatywnie słabo rozwinięta współpraca międzysektorowa, w szczególności między sektorem nauki i biznesu; słabe poczucie metropolitalnej wspólnotowości i niskie zaufanie włodarzy niektórych gmin do Warszawy, trudności w zarządzaniu zróżnicowanym organizmem. </w:t>
      </w:r>
    </w:p>
    <w:p w14:paraId="36769097" w14:textId="77777777" w:rsidR="0009156D" w:rsidRPr="00F33526" w:rsidRDefault="00000000" w:rsidP="00F33526">
      <w:pPr>
        <w:numPr>
          <w:ilvl w:val="0"/>
          <w:numId w:val="12"/>
        </w:numPr>
        <w:spacing w:after="240" w:line="300" w:lineRule="auto"/>
        <w:ind w:right="236" w:hanging="355"/>
        <w:rPr>
          <w:rFonts w:asciiTheme="minorHAnsi" w:hAnsiTheme="minorHAnsi" w:cstheme="minorHAnsi"/>
          <w:szCs w:val="22"/>
        </w:rPr>
      </w:pPr>
      <w:r w:rsidRPr="00F33526">
        <w:rPr>
          <w:rFonts w:asciiTheme="minorHAnsi" w:hAnsiTheme="minorHAnsi" w:cstheme="minorHAnsi"/>
          <w:b/>
          <w:szCs w:val="22"/>
        </w:rPr>
        <w:t>Funkcje ponadlokalne:</w:t>
      </w:r>
      <w:r w:rsidRPr="00F33526">
        <w:rPr>
          <w:rFonts w:asciiTheme="minorHAnsi" w:hAnsiTheme="minorHAnsi" w:cstheme="minorHAnsi"/>
          <w:szCs w:val="22"/>
        </w:rPr>
        <w:t xml:space="preserve"> </w:t>
      </w:r>
    </w:p>
    <w:p w14:paraId="7D95CB97"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mieszkaniowe</w:t>
      </w:r>
      <w:r w:rsidRPr="00F33526">
        <w:rPr>
          <w:rFonts w:asciiTheme="minorHAnsi" w:hAnsiTheme="minorHAnsi" w:cstheme="minorHAnsi"/>
          <w:szCs w:val="22"/>
        </w:rPr>
        <w:t xml:space="preserve">: brak koordynacji rozwoju mieszkalnictwa komunalnego i społecznego, wysokie ceny i ich szybki wzrost, rozrost zjawiska „sypialni podmiejskiej”, </w:t>
      </w:r>
    </w:p>
    <w:p w14:paraId="76B05EC8"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gospodarcze</w:t>
      </w:r>
      <w:r w:rsidRPr="00F33526">
        <w:rPr>
          <w:rFonts w:asciiTheme="minorHAnsi" w:hAnsiTheme="minorHAnsi" w:cstheme="minorHAnsi"/>
          <w:szCs w:val="22"/>
        </w:rPr>
        <w:t xml:space="preserve">: brak wspólnej oferty inwestycyjnej i promocji turystycznej; brak samowystarczalności żywieniowej; istnienie zawodów deficytowych i brak systemu likwidowania luk w podaży pracowników (w szczególności: branża budowlana, opieka zdrowotna, pracownicy związani z obsługą sektora e-commerce), </w:t>
      </w:r>
    </w:p>
    <w:p w14:paraId="67311378"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lastRenderedPageBreak/>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edukacyjne</w:t>
      </w:r>
      <w:r w:rsidRPr="00F33526">
        <w:rPr>
          <w:rFonts w:asciiTheme="minorHAnsi" w:hAnsiTheme="minorHAnsi" w:cstheme="minorHAnsi"/>
          <w:szCs w:val="22"/>
        </w:rPr>
        <w:t xml:space="preserve">: duże zróżnicowanie w dostępie do wysokiej jakości edukacji; infrastruktura edukacyjna niedopasowana do potrzeb, które wynikają ze zmian demograficznych następujących w poszczególnych JST MW, </w:t>
      </w:r>
    </w:p>
    <w:p w14:paraId="60C4C353"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transportowe</w:t>
      </w:r>
      <w:r w:rsidRPr="00F33526">
        <w:rPr>
          <w:rFonts w:asciiTheme="minorHAnsi" w:hAnsiTheme="minorHAnsi" w:cstheme="minorHAnsi"/>
          <w:szCs w:val="22"/>
        </w:rPr>
        <w:t xml:space="preserve">: brak jednolitych standardów w funkcjonowaniu transportu zbiorowego; niewystarczająca infrastruktura parkingowa (przy węzłach przesiadkowych, na „wlocie” do Warszawy); niepełna integracja taryfowo-biletowa; brak zintegrowanej i kompletnej platformy informacji o publicznym transporcie zbiorowym funkcjonującym na terenie metropolii; wykluczenie transportowe lub niewystarczająca częstotliwość połączeń oraz niski poziom dostosowania infrastruktury do potrzeb osób z niepełnosprawnościami w niektórych częściach metropolii; niedostateczny poziom i brak wspólnego systemu infrastruktury rowerowej; niewystarczająca świadomość na temat mobilności, wciąż niezrealizowane istotne inwestycje drogowe i kolejowe, niska konkurencyjność czasowa transportu publicznego wobec transportu samochodowego, </w:t>
      </w:r>
    </w:p>
    <w:p w14:paraId="77863418"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usługowe słabo wykształcone</w:t>
      </w:r>
      <w:r w:rsidRPr="00F33526">
        <w:rPr>
          <w:rFonts w:asciiTheme="minorHAnsi" w:hAnsiTheme="minorHAnsi" w:cstheme="minorHAnsi"/>
          <w:szCs w:val="22"/>
        </w:rPr>
        <w:t xml:space="preserve">: zróżnicowany dostęp i jakość; niedobór podstawowej infrastruktury oraz kadr w usługach społecznych, </w:t>
      </w:r>
    </w:p>
    <w:p w14:paraId="728980F7" w14:textId="77777777" w:rsidR="0009156D" w:rsidRPr="00F33526" w:rsidRDefault="00000000" w:rsidP="00F33526">
      <w:pPr>
        <w:spacing w:after="240" w:line="300" w:lineRule="auto"/>
        <w:ind w:left="1140" w:right="200"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przyrodnicze</w:t>
      </w:r>
      <w:r w:rsidRPr="00F33526">
        <w:rPr>
          <w:rFonts w:asciiTheme="minorHAnsi" w:hAnsiTheme="minorHAnsi" w:cstheme="minorHAnsi"/>
          <w:szCs w:val="22"/>
        </w:rPr>
        <w:t>: antropopresja i jej wpływ m.in. na spadek różnorodności biologicznej; niewystarczająco skuteczna ochrona przyrody, krajobrazu i zasobów wodnych; niewystarczające instrumenty i niewystarczająco zintegrowana i dostępna wiedza o  budowaniu odporności na zmianę klimatu; brak spójnej polityki w zakresie błękitno</w:t>
      </w:r>
      <w:r w:rsidRPr="00F33526">
        <w:rPr>
          <w:rFonts w:ascii="Cambria Math" w:eastAsia="Cambria Math" w:hAnsi="Cambria Math" w:cs="Cambria Math"/>
          <w:szCs w:val="22"/>
        </w:rPr>
        <w:t>‑</w:t>
      </w:r>
      <w:r w:rsidRPr="00F33526">
        <w:rPr>
          <w:rFonts w:asciiTheme="minorHAnsi" w:hAnsiTheme="minorHAnsi" w:cstheme="minorHAnsi"/>
          <w:szCs w:val="22"/>
        </w:rPr>
        <w:t xml:space="preserve">zielonej infrastruktury i niewystarczające działania w kierunku zwiększenia retencji wody; niski poziom rozwoju gospodarki cyrkularnej; niski udział OZE w bilansie energetycznym, niewystarczające strategie i plany włączające kwestie zrównoważonego systemu żywnościowego i rolnictwa oraz brak działań w zakresie budowania bezpieczeństwa żywnościowego i żywności. </w:t>
      </w:r>
    </w:p>
    <w:p w14:paraId="20257480" w14:textId="77777777" w:rsidR="0009156D" w:rsidRPr="00F33526" w:rsidRDefault="00000000" w:rsidP="00F33526">
      <w:pPr>
        <w:numPr>
          <w:ilvl w:val="0"/>
          <w:numId w:val="1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Trudności w zapewnieniu równości szans</w:t>
      </w:r>
      <w:r w:rsidRPr="00F33526">
        <w:rPr>
          <w:rFonts w:asciiTheme="minorHAnsi" w:hAnsiTheme="minorHAnsi" w:cstheme="minorHAnsi"/>
          <w:szCs w:val="22"/>
        </w:rPr>
        <w:t xml:space="preserve">: rosnąca liczba grup, które wymagają różnorodnego wsparcia, w tym dzieci i młodzieży w kryzysie oraz osób starszych. </w:t>
      </w:r>
    </w:p>
    <w:p w14:paraId="57F31436" w14:textId="77777777" w:rsidR="0009156D" w:rsidRPr="00F33526" w:rsidRDefault="00000000" w:rsidP="00F33526">
      <w:pPr>
        <w:numPr>
          <w:ilvl w:val="0"/>
          <w:numId w:val="1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Planowanie przestrzenne</w:t>
      </w:r>
      <w:r w:rsidRPr="00F33526">
        <w:rPr>
          <w:rFonts w:asciiTheme="minorHAnsi" w:hAnsiTheme="minorHAnsi" w:cstheme="minorHAnsi"/>
          <w:szCs w:val="22"/>
        </w:rPr>
        <w:t xml:space="preserve">: braki w spójności planowania przestrzennego; chaos urbanistyczny; niekontrolowane rozlewanie się zabudowy; słabo wykształcone mechanizmy rozwiązywania konfliktów interesów. </w:t>
      </w:r>
    </w:p>
    <w:p w14:paraId="235B40EC"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Szanse w otoczeniu metropolii warszawskiej </w:t>
      </w:r>
    </w:p>
    <w:p w14:paraId="7ED66763" w14:textId="77777777" w:rsidR="0009156D" w:rsidRPr="00F33526" w:rsidRDefault="00000000" w:rsidP="00F33526">
      <w:pPr>
        <w:numPr>
          <w:ilvl w:val="0"/>
          <w:numId w:val="1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Pozytywny wizerunek metropolii</w:t>
      </w:r>
      <w:r w:rsidRPr="00F33526">
        <w:rPr>
          <w:rFonts w:asciiTheme="minorHAnsi" w:hAnsiTheme="minorHAnsi" w:cstheme="minorHAnsi"/>
          <w:szCs w:val="22"/>
        </w:rPr>
        <w:t xml:space="preserve">: przyciąganie inwestorów, pracowników, mieszkańców, turystów; napływ i utrzymanie ludności o wysokich kompetencjach i wysokim kapitale społecznym oraz kreatywnym. </w:t>
      </w:r>
    </w:p>
    <w:p w14:paraId="02493003" w14:textId="77777777" w:rsidR="0009156D" w:rsidRPr="00F33526" w:rsidRDefault="00000000" w:rsidP="00F33526">
      <w:pPr>
        <w:numPr>
          <w:ilvl w:val="0"/>
          <w:numId w:val="1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Postęp technologiczny</w:t>
      </w:r>
      <w:r w:rsidRPr="00F33526">
        <w:rPr>
          <w:rFonts w:asciiTheme="minorHAnsi" w:hAnsiTheme="minorHAnsi" w:cstheme="minorHAnsi"/>
          <w:szCs w:val="22"/>
        </w:rPr>
        <w:t xml:space="preserve">: pozytywny wpływ w obszarach automatyzacji, cyfryzacji i wirtualizacji pracy oraz </w:t>
      </w:r>
      <w:proofErr w:type="spellStart"/>
      <w:r w:rsidRPr="00F33526">
        <w:rPr>
          <w:rFonts w:asciiTheme="minorHAnsi" w:hAnsiTheme="minorHAnsi" w:cstheme="minorHAnsi"/>
          <w:szCs w:val="22"/>
        </w:rPr>
        <w:t>cyberbezpieczeństwa</w:t>
      </w:r>
      <w:proofErr w:type="spellEnd"/>
      <w:r w:rsidRPr="00F33526">
        <w:rPr>
          <w:rFonts w:asciiTheme="minorHAnsi" w:hAnsiTheme="minorHAnsi" w:cstheme="minorHAnsi"/>
          <w:szCs w:val="22"/>
        </w:rPr>
        <w:t xml:space="preserve">; zmiany w edukacji i sposobie świadczenia usług miejskich; </w:t>
      </w:r>
      <w:r w:rsidRPr="00F33526">
        <w:rPr>
          <w:rFonts w:asciiTheme="minorHAnsi" w:hAnsiTheme="minorHAnsi" w:cstheme="minorHAnsi"/>
          <w:szCs w:val="22"/>
        </w:rPr>
        <w:lastRenderedPageBreak/>
        <w:t xml:space="preserve">rozwój technologii i innowacji przyjaznych środowisku; rozwój innowacyjności i sektora badawczo-rozwojowego. </w:t>
      </w:r>
    </w:p>
    <w:p w14:paraId="4CC39E0F" w14:textId="77777777" w:rsidR="0009156D" w:rsidRPr="00F33526" w:rsidRDefault="00000000" w:rsidP="00F33526">
      <w:pPr>
        <w:numPr>
          <w:ilvl w:val="0"/>
          <w:numId w:val="1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Zmiany świadomości społecznej</w:t>
      </w:r>
      <w:r w:rsidRPr="00F33526">
        <w:rPr>
          <w:rFonts w:asciiTheme="minorHAnsi" w:hAnsiTheme="minorHAnsi" w:cstheme="minorHAnsi"/>
          <w:szCs w:val="22"/>
        </w:rPr>
        <w:t xml:space="preserve">: wzrost świadomości ekologicznej; rosnące znaczenie inicjatyw oddolnych; zmiana paradygmatu „zarządzania drogami” na „mobilność mieszkańców”; zmiana modelu pracy, w tym zmniejszenie potrzeb transportowych związane ze wzrostem popularności pracy zdalnej lub hybrydowej, które umożliwiają ograniczenie emisji. </w:t>
      </w:r>
    </w:p>
    <w:p w14:paraId="07937D6C" w14:textId="77777777" w:rsidR="0009156D" w:rsidRPr="00F33526" w:rsidRDefault="00000000" w:rsidP="00F33526">
      <w:pPr>
        <w:numPr>
          <w:ilvl w:val="0"/>
          <w:numId w:val="1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Światowe trendy wolnego czasu</w:t>
      </w:r>
      <w:r w:rsidRPr="00F33526">
        <w:rPr>
          <w:rFonts w:asciiTheme="minorHAnsi" w:hAnsiTheme="minorHAnsi" w:cstheme="minorHAnsi"/>
          <w:szCs w:val="22"/>
        </w:rPr>
        <w:t xml:space="preserve">: wzrost znaczenia turystyki bazującej na potencjale miast np. </w:t>
      </w:r>
      <w:proofErr w:type="spellStart"/>
      <w:r w:rsidRPr="00F33526">
        <w:rPr>
          <w:rFonts w:asciiTheme="minorHAnsi" w:hAnsiTheme="minorHAnsi" w:cstheme="minorHAnsi"/>
          <w:szCs w:val="22"/>
        </w:rPr>
        <w:t>city-break</w:t>
      </w:r>
      <w:proofErr w:type="spellEnd"/>
      <w:r w:rsidRPr="00F33526">
        <w:rPr>
          <w:rFonts w:asciiTheme="minorHAnsi" w:hAnsiTheme="minorHAnsi" w:cstheme="minorHAnsi"/>
          <w:szCs w:val="22"/>
        </w:rPr>
        <w:t>, „</w:t>
      </w:r>
      <w:proofErr w:type="spellStart"/>
      <w:r w:rsidRPr="00F33526">
        <w:rPr>
          <w:rFonts w:asciiTheme="minorHAnsi" w:hAnsiTheme="minorHAnsi" w:cstheme="minorHAnsi"/>
          <w:szCs w:val="22"/>
        </w:rPr>
        <w:t>bleisure</w:t>
      </w:r>
      <w:proofErr w:type="spellEnd"/>
      <w:r w:rsidRPr="00F33526">
        <w:rPr>
          <w:rFonts w:asciiTheme="minorHAnsi" w:hAnsiTheme="minorHAnsi" w:cstheme="minorHAnsi"/>
          <w:szCs w:val="22"/>
        </w:rPr>
        <w:t xml:space="preserve">”, </w:t>
      </w:r>
      <w:proofErr w:type="spellStart"/>
      <w:r w:rsidRPr="00F33526">
        <w:rPr>
          <w:rFonts w:asciiTheme="minorHAnsi" w:hAnsiTheme="minorHAnsi" w:cstheme="minorHAnsi"/>
          <w:szCs w:val="22"/>
        </w:rPr>
        <w:t>work</w:t>
      </w:r>
      <w:proofErr w:type="spellEnd"/>
      <w:r w:rsidRPr="00F33526">
        <w:rPr>
          <w:rFonts w:asciiTheme="minorHAnsi" w:hAnsiTheme="minorHAnsi" w:cstheme="minorHAnsi"/>
          <w:szCs w:val="22"/>
        </w:rPr>
        <w:t xml:space="preserve">-life </w:t>
      </w:r>
      <w:proofErr w:type="spellStart"/>
      <w:r w:rsidRPr="00F33526">
        <w:rPr>
          <w:rFonts w:asciiTheme="minorHAnsi" w:hAnsiTheme="minorHAnsi" w:cstheme="minorHAnsi"/>
          <w:szCs w:val="22"/>
        </w:rPr>
        <w:t>balance</w:t>
      </w:r>
      <w:proofErr w:type="spellEnd"/>
      <w:r w:rsidRPr="00F33526">
        <w:rPr>
          <w:rFonts w:asciiTheme="minorHAnsi" w:hAnsiTheme="minorHAnsi" w:cstheme="minorHAnsi"/>
          <w:szCs w:val="22"/>
        </w:rPr>
        <w:t xml:space="preserve">, </w:t>
      </w:r>
      <w:proofErr w:type="spellStart"/>
      <w:r w:rsidRPr="00F33526">
        <w:rPr>
          <w:rFonts w:asciiTheme="minorHAnsi" w:hAnsiTheme="minorHAnsi" w:cstheme="minorHAnsi"/>
          <w:szCs w:val="22"/>
        </w:rPr>
        <w:t>eco-lifestyle</w:t>
      </w:r>
      <w:proofErr w:type="spellEnd"/>
      <w:r w:rsidRPr="00F33526">
        <w:rPr>
          <w:rFonts w:asciiTheme="minorHAnsi" w:hAnsiTheme="minorHAnsi" w:cstheme="minorHAnsi"/>
          <w:szCs w:val="22"/>
        </w:rPr>
        <w:t xml:space="preserve">. </w:t>
      </w:r>
    </w:p>
    <w:p w14:paraId="403F45CB" w14:textId="77777777" w:rsidR="0009156D" w:rsidRPr="00F33526" w:rsidRDefault="00000000" w:rsidP="00F33526">
      <w:pPr>
        <w:numPr>
          <w:ilvl w:val="0"/>
          <w:numId w:val="1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 xml:space="preserve">Tendencje </w:t>
      </w:r>
      <w:proofErr w:type="spellStart"/>
      <w:r w:rsidRPr="00F33526">
        <w:rPr>
          <w:rFonts w:asciiTheme="minorHAnsi" w:hAnsiTheme="minorHAnsi" w:cstheme="minorHAnsi"/>
          <w:b/>
          <w:szCs w:val="22"/>
        </w:rPr>
        <w:t>deglobalizacyjne</w:t>
      </w:r>
      <w:proofErr w:type="spellEnd"/>
      <w:r w:rsidRPr="00F33526">
        <w:rPr>
          <w:rFonts w:asciiTheme="minorHAnsi" w:hAnsiTheme="minorHAnsi" w:cstheme="minorHAnsi"/>
          <w:szCs w:val="22"/>
        </w:rPr>
        <w:t xml:space="preserve">: skracanie łańcuchów dostaw. </w:t>
      </w:r>
    </w:p>
    <w:p w14:paraId="56654101" w14:textId="77777777" w:rsidR="0009156D" w:rsidRPr="00F33526" w:rsidRDefault="00000000" w:rsidP="00F33526">
      <w:pPr>
        <w:numPr>
          <w:ilvl w:val="0"/>
          <w:numId w:val="1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Polityka międzynarodowa i fundusze europejskie</w:t>
      </w:r>
      <w:r w:rsidRPr="00F33526">
        <w:rPr>
          <w:rFonts w:asciiTheme="minorHAnsi" w:hAnsiTheme="minorHAnsi" w:cstheme="minorHAnsi"/>
          <w:szCs w:val="22"/>
        </w:rPr>
        <w:t xml:space="preserve">: specjalne instrumenty przeznaczone dla obszarów funkcjonalnych, np. ZIT. </w:t>
      </w:r>
    </w:p>
    <w:p w14:paraId="057BAF6A" w14:textId="77777777" w:rsidR="0009156D" w:rsidRPr="00F33526" w:rsidRDefault="00000000" w:rsidP="00F33526">
      <w:pPr>
        <w:numPr>
          <w:ilvl w:val="0"/>
          <w:numId w:val="1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Współpraca międzynarodowa</w:t>
      </w:r>
      <w:r w:rsidRPr="00F33526">
        <w:rPr>
          <w:rFonts w:asciiTheme="minorHAnsi" w:hAnsiTheme="minorHAnsi" w:cstheme="minorHAnsi"/>
          <w:szCs w:val="22"/>
        </w:rPr>
        <w:t xml:space="preserve">: wymiana wiedzy i doświadczeń; nawiązywanie kontaktów z innymi metropoliami. </w:t>
      </w:r>
    </w:p>
    <w:p w14:paraId="75052622" w14:textId="77777777" w:rsidR="0009156D" w:rsidRPr="00F33526" w:rsidRDefault="00000000" w:rsidP="00F33526">
      <w:pPr>
        <w:numPr>
          <w:ilvl w:val="0"/>
          <w:numId w:val="1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Polityki krajowe:</w:t>
      </w:r>
      <w:r w:rsidRPr="00F33526">
        <w:rPr>
          <w:rFonts w:asciiTheme="minorHAnsi" w:hAnsiTheme="minorHAnsi" w:cstheme="minorHAnsi"/>
          <w:szCs w:val="22"/>
        </w:rPr>
        <w:t xml:space="preserve"> </w:t>
      </w:r>
    </w:p>
    <w:p w14:paraId="6194E222"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w zakresie ustawy metropolitalnej</w:t>
      </w:r>
      <w:r w:rsidRPr="00F33526">
        <w:rPr>
          <w:rFonts w:asciiTheme="minorHAnsi" w:hAnsiTheme="minorHAnsi" w:cstheme="minorHAnsi"/>
          <w:szCs w:val="22"/>
        </w:rPr>
        <w:t xml:space="preserve">: ustawa dla metropolii warszawskiej przygotowana w ścisłej współpracy samorządów z administracją centralną, </w:t>
      </w:r>
    </w:p>
    <w:p w14:paraId="27B40EE4"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dotyczące środowiska</w:t>
      </w:r>
      <w:r w:rsidRPr="00F33526">
        <w:rPr>
          <w:rFonts w:asciiTheme="minorHAnsi" w:hAnsiTheme="minorHAnsi" w:cstheme="minorHAnsi"/>
          <w:szCs w:val="22"/>
        </w:rPr>
        <w:t xml:space="preserve">: legislacja i finansowanie wdrażania rozwiązań przyjętych na poziomie metropolii, </w:t>
      </w:r>
    </w:p>
    <w:p w14:paraId="41AC00D1"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dotyczące transportu</w:t>
      </w:r>
      <w:r w:rsidRPr="00F33526">
        <w:rPr>
          <w:rFonts w:asciiTheme="minorHAnsi" w:hAnsiTheme="minorHAnsi" w:cstheme="minorHAnsi"/>
          <w:szCs w:val="22"/>
        </w:rPr>
        <w:t xml:space="preserve">: legislacja i finansowanie wdrażania rozwiązań przyjętych na poziomie metropolii, </w:t>
      </w:r>
    </w:p>
    <w:p w14:paraId="7EA83068"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dotyczące transformacji energetycznej</w:t>
      </w:r>
      <w:r w:rsidRPr="00F33526">
        <w:rPr>
          <w:rFonts w:asciiTheme="minorHAnsi" w:hAnsiTheme="minorHAnsi" w:cstheme="minorHAnsi"/>
          <w:szCs w:val="22"/>
        </w:rPr>
        <w:t xml:space="preserve">: rozwój energetyki jądrowej, wzrost znaczenia innowacji energetycznych, np. energetyki obywatelskiej (spółdzielnie energetyczne, klastry energii), zielona energia, </w:t>
      </w:r>
    </w:p>
    <w:p w14:paraId="155607DC"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dotyczące planowania przestrzennego</w:t>
      </w:r>
      <w:r w:rsidRPr="00F33526">
        <w:rPr>
          <w:rFonts w:asciiTheme="minorHAnsi" w:hAnsiTheme="minorHAnsi" w:cstheme="minorHAnsi"/>
          <w:szCs w:val="22"/>
        </w:rPr>
        <w:t xml:space="preserve">: zmiana podejścia do inwestycji budowlanych (powiązanie planowania strategicznego z przestrzennym), zmiany zasad wydawania decyzji o warunkach zabudowy, </w:t>
      </w:r>
    </w:p>
    <w:p w14:paraId="207842FD"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dotyczące rozwoju partnerstwa publiczno-prywatnego</w:t>
      </w:r>
      <w:r w:rsidRPr="00F33526">
        <w:rPr>
          <w:rFonts w:asciiTheme="minorHAnsi" w:hAnsiTheme="minorHAnsi" w:cstheme="minorHAnsi"/>
          <w:szCs w:val="22"/>
        </w:rPr>
        <w:t xml:space="preserve">: coraz większe możliwości we włączaniu kapitału prywatnego w realizację inwestycji o charakterze użyteczności publicznej. </w:t>
      </w:r>
    </w:p>
    <w:p w14:paraId="40AEA300" w14:textId="77777777" w:rsidR="0009156D" w:rsidRPr="00F33526" w:rsidRDefault="00000000" w:rsidP="00F33526">
      <w:pPr>
        <w:numPr>
          <w:ilvl w:val="0"/>
          <w:numId w:val="14"/>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Zmiany w systemie portów lotniczych w Polsce</w:t>
      </w:r>
      <w:r w:rsidRPr="00F33526">
        <w:rPr>
          <w:rFonts w:asciiTheme="minorHAnsi" w:hAnsiTheme="minorHAnsi" w:cstheme="minorHAnsi"/>
          <w:szCs w:val="22"/>
        </w:rPr>
        <w:t xml:space="preserve">: budowa CPK – stworzenie przesiadkowego portu lotniczego w środkowej Europie; budowa oraz przebudowa sieci kolejowej i układu dróg </w:t>
      </w:r>
    </w:p>
    <w:p w14:paraId="06B00E98" w14:textId="77777777" w:rsidR="0009156D" w:rsidRPr="00F33526" w:rsidRDefault="00000000" w:rsidP="00F33526">
      <w:pPr>
        <w:spacing w:after="240" w:line="300" w:lineRule="auto"/>
        <w:ind w:left="723" w:right="763"/>
        <w:rPr>
          <w:rFonts w:asciiTheme="minorHAnsi" w:hAnsiTheme="minorHAnsi" w:cstheme="minorHAnsi"/>
          <w:szCs w:val="22"/>
        </w:rPr>
      </w:pPr>
      <w:r w:rsidRPr="00F33526">
        <w:rPr>
          <w:rFonts w:asciiTheme="minorHAnsi" w:hAnsiTheme="minorHAnsi" w:cstheme="minorHAnsi"/>
          <w:szCs w:val="22"/>
        </w:rPr>
        <w:lastRenderedPageBreak/>
        <w:t xml:space="preserve">(ograniczenie tranzytu przez najbardziej zaludnione obszary, zwiększenie udziału w transporcie cargo); nowe miejsca pracy; rozwój lotniska im. Fryderyka Chopina wraz z lotniskami regionalnymi. </w:t>
      </w:r>
    </w:p>
    <w:p w14:paraId="2B2C9DA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Zagrożenia w otoczeniu metropolii warszawskiej </w:t>
      </w:r>
    </w:p>
    <w:p w14:paraId="69A917F6" w14:textId="77777777" w:rsidR="0009156D" w:rsidRPr="00F33526" w:rsidRDefault="00000000" w:rsidP="00F33526">
      <w:pPr>
        <w:numPr>
          <w:ilvl w:val="0"/>
          <w:numId w:val="14"/>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 xml:space="preserve">„Czarne łabędzie”: </w:t>
      </w:r>
      <w:r w:rsidRPr="00F33526">
        <w:rPr>
          <w:rFonts w:asciiTheme="minorHAnsi" w:hAnsiTheme="minorHAnsi" w:cstheme="minorHAnsi"/>
          <w:szCs w:val="22"/>
        </w:rPr>
        <w:t xml:space="preserve">zjawiska nietypowe, o drastycznym wpływie na świat i ich konsekwencje. </w:t>
      </w:r>
    </w:p>
    <w:p w14:paraId="170921B8" w14:textId="77777777" w:rsidR="0009156D" w:rsidRPr="00F33526" w:rsidRDefault="00000000" w:rsidP="00F33526">
      <w:pPr>
        <w:numPr>
          <w:ilvl w:val="0"/>
          <w:numId w:val="14"/>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Konflikty:</w:t>
      </w:r>
      <w:r w:rsidRPr="00F33526">
        <w:rPr>
          <w:rFonts w:asciiTheme="minorHAnsi" w:hAnsiTheme="minorHAnsi" w:cstheme="minorHAnsi"/>
          <w:szCs w:val="22"/>
        </w:rPr>
        <w:t xml:space="preserve"> </w:t>
      </w:r>
    </w:p>
    <w:p w14:paraId="545F5228" w14:textId="77777777" w:rsidR="0009156D" w:rsidRPr="00F33526" w:rsidRDefault="00000000" w:rsidP="00F33526">
      <w:pPr>
        <w:spacing w:after="240" w:line="300" w:lineRule="auto"/>
        <w:ind w:left="792" w:right="4842"/>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zbrojne</w:t>
      </w:r>
      <w:r w:rsidRPr="00F33526">
        <w:rPr>
          <w:rFonts w:asciiTheme="minorHAnsi" w:hAnsiTheme="minorHAnsi" w:cstheme="minorHAnsi"/>
          <w:szCs w:val="22"/>
        </w:rPr>
        <w:t xml:space="preserve">: w Europie i na świecie, </w:t>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polityczne</w:t>
      </w:r>
      <w:r w:rsidRPr="00F33526">
        <w:rPr>
          <w:rFonts w:asciiTheme="minorHAnsi" w:hAnsiTheme="minorHAnsi" w:cstheme="minorHAnsi"/>
          <w:szCs w:val="22"/>
        </w:rPr>
        <w:t xml:space="preserve">: wewnątrz Polski i w UE. </w:t>
      </w:r>
    </w:p>
    <w:p w14:paraId="67DF98DA" w14:textId="77777777" w:rsidR="0009156D" w:rsidRPr="00F33526" w:rsidRDefault="00000000" w:rsidP="00F33526">
      <w:pPr>
        <w:numPr>
          <w:ilvl w:val="0"/>
          <w:numId w:val="14"/>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Kryzys:</w:t>
      </w:r>
      <w:r w:rsidRPr="00F33526">
        <w:rPr>
          <w:rFonts w:asciiTheme="minorHAnsi" w:hAnsiTheme="minorHAnsi" w:cstheme="minorHAnsi"/>
          <w:szCs w:val="22"/>
        </w:rPr>
        <w:t xml:space="preserve"> </w:t>
      </w:r>
    </w:p>
    <w:p w14:paraId="07F7D89D"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gospodarczy</w:t>
      </w:r>
      <w:r w:rsidRPr="00F33526">
        <w:rPr>
          <w:rFonts w:asciiTheme="minorHAnsi" w:hAnsiTheme="minorHAnsi" w:cstheme="minorHAnsi"/>
          <w:szCs w:val="22"/>
        </w:rPr>
        <w:t xml:space="preserve">: osłabione relacje z partnerami z kraju i z zagranicy, zaostrzenie polityk handlowych USA względem UE i Chin, </w:t>
      </w:r>
    </w:p>
    <w:p w14:paraId="4A3DA459"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energetyczny</w:t>
      </w:r>
      <w:r w:rsidRPr="00F33526">
        <w:rPr>
          <w:rFonts w:asciiTheme="minorHAnsi" w:hAnsiTheme="minorHAnsi" w:cstheme="minorHAnsi"/>
          <w:szCs w:val="22"/>
        </w:rPr>
        <w:t xml:space="preserve">: niezrównoważona polityka energetyczna państwa, brak mechanizmów zapobiegających ubóstwu energetycznemu, wysokie ceny energii, które hamują rozwój społeczno-gospodarczy, </w:t>
      </w:r>
    </w:p>
    <w:p w14:paraId="39D6D5B4"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migracyjny</w:t>
      </w:r>
      <w:r w:rsidRPr="00F33526">
        <w:rPr>
          <w:rFonts w:asciiTheme="minorHAnsi" w:hAnsiTheme="minorHAnsi" w:cstheme="minorHAnsi"/>
          <w:szCs w:val="22"/>
        </w:rPr>
        <w:t xml:space="preserve">: brak systemowych rozwiązań, które ułatwiają skuteczną pomoc uchodźcom oraz ich integrację, wywołują wzajemną niechęć i napięcia społeczne, </w:t>
      </w:r>
    </w:p>
    <w:p w14:paraId="01D13F66"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wspólnotowości</w:t>
      </w:r>
      <w:r w:rsidRPr="00F33526">
        <w:rPr>
          <w:rFonts w:asciiTheme="minorHAnsi" w:hAnsiTheme="minorHAnsi" w:cstheme="minorHAnsi"/>
          <w:szCs w:val="22"/>
        </w:rPr>
        <w:t xml:space="preserve">: rosnąca indywidualizacja życia, ograniczone myślenie w kategoriach dobra wspólnego. </w:t>
      </w:r>
    </w:p>
    <w:p w14:paraId="5379D9D6" w14:textId="77777777" w:rsidR="0009156D" w:rsidRPr="00F33526" w:rsidRDefault="00000000" w:rsidP="00F33526">
      <w:pPr>
        <w:numPr>
          <w:ilvl w:val="0"/>
          <w:numId w:val="14"/>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Zmiana klimatu i ich skutki</w:t>
      </w:r>
      <w:r w:rsidRPr="00F33526">
        <w:rPr>
          <w:rFonts w:asciiTheme="minorHAnsi" w:hAnsiTheme="minorHAnsi" w:cstheme="minorHAnsi"/>
          <w:szCs w:val="22"/>
        </w:rPr>
        <w:t xml:space="preserve">: zagrożenie suszą, zagrożenie lokalnymi podtopieniami i powodziami błyskawicznymi; zagrożenia dla zdrowia mieszkańców; ekspansja gatunków nierodzimych i inwazyjnych. </w:t>
      </w:r>
    </w:p>
    <w:p w14:paraId="04A6BFEA" w14:textId="77777777" w:rsidR="0009156D" w:rsidRPr="00F33526" w:rsidRDefault="00000000" w:rsidP="00F33526">
      <w:pPr>
        <w:numPr>
          <w:ilvl w:val="0"/>
          <w:numId w:val="14"/>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Niekorzystne zmiany demograficzne</w:t>
      </w:r>
      <w:r w:rsidRPr="00F33526">
        <w:rPr>
          <w:rFonts w:asciiTheme="minorHAnsi" w:hAnsiTheme="minorHAnsi" w:cstheme="minorHAnsi"/>
          <w:szCs w:val="22"/>
        </w:rPr>
        <w:t xml:space="preserve">: w Polsce i w Europie. </w:t>
      </w:r>
    </w:p>
    <w:p w14:paraId="0C1D1DF9" w14:textId="77777777" w:rsidR="0009156D" w:rsidRPr="00F33526" w:rsidRDefault="00000000" w:rsidP="00F33526">
      <w:pPr>
        <w:numPr>
          <w:ilvl w:val="0"/>
          <w:numId w:val="14"/>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Silna konkurencja metropolii krajowych i europejskich</w:t>
      </w:r>
      <w:r w:rsidRPr="00F33526">
        <w:rPr>
          <w:rFonts w:asciiTheme="minorHAnsi" w:hAnsiTheme="minorHAnsi" w:cstheme="minorHAnsi"/>
          <w:szCs w:val="22"/>
        </w:rPr>
        <w:t xml:space="preserve">: odpływ specjalistów i kapitału. </w:t>
      </w:r>
    </w:p>
    <w:p w14:paraId="54138224" w14:textId="77777777" w:rsidR="0009156D" w:rsidRPr="00F33526" w:rsidRDefault="00000000" w:rsidP="00F33526">
      <w:pPr>
        <w:numPr>
          <w:ilvl w:val="0"/>
          <w:numId w:val="14"/>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Negatywne skutki postępu technologicznego</w:t>
      </w:r>
      <w:r w:rsidRPr="00F33526">
        <w:rPr>
          <w:rFonts w:asciiTheme="minorHAnsi" w:hAnsiTheme="minorHAnsi" w:cstheme="minorHAnsi"/>
          <w:szCs w:val="22"/>
        </w:rPr>
        <w:t xml:space="preserve">: izolacja społeczna; </w:t>
      </w:r>
      <w:proofErr w:type="spellStart"/>
      <w:r w:rsidRPr="00F33526">
        <w:rPr>
          <w:rFonts w:asciiTheme="minorHAnsi" w:hAnsiTheme="minorHAnsi" w:cstheme="minorHAnsi"/>
          <w:szCs w:val="22"/>
        </w:rPr>
        <w:t>cyberzagrożenia</w:t>
      </w:r>
      <w:proofErr w:type="spellEnd"/>
      <w:r w:rsidRPr="00F33526">
        <w:rPr>
          <w:rFonts w:asciiTheme="minorHAnsi" w:hAnsiTheme="minorHAnsi" w:cstheme="minorHAnsi"/>
          <w:szCs w:val="22"/>
        </w:rPr>
        <w:t xml:space="preserve"> – ataki na infrastrukturę, usługi i obywateli, </w:t>
      </w:r>
      <w:proofErr w:type="spellStart"/>
      <w:r w:rsidRPr="00F33526">
        <w:rPr>
          <w:rFonts w:asciiTheme="minorHAnsi" w:hAnsiTheme="minorHAnsi" w:cstheme="minorHAnsi"/>
          <w:szCs w:val="22"/>
        </w:rPr>
        <w:t>fake</w:t>
      </w:r>
      <w:proofErr w:type="spellEnd"/>
      <w:r w:rsidRPr="00F33526">
        <w:rPr>
          <w:rFonts w:asciiTheme="minorHAnsi" w:hAnsiTheme="minorHAnsi" w:cstheme="minorHAnsi"/>
          <w:szCs w:val="22"/>
        </w:rPr>
        <w:t xml:space="preserve"> newsy, polityka dezinformacji, kupowanie opinii w sieci, szkodliwe wykorzystywanie sztucznej inteligencji (AI). </w:t>
      </w:r>
    </w:p>
    <w:p w14:paraId="0B74911F" w14:textId="77777777" w:rsidR="0009156D" w:rsidRPr="00F33526" w:rsidRDefault="00000000" w:rsidP="00F33526">
      <w:pPr>
        <w:numPr>
          <w:ilvl w:val="0"/>
          <w:numId w:val="14"/>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Centralizacja władzy</w:t>
      </w:r>
      <w:r w:rsidRPr="00F33526">
        <w:rPr>
          <w:rFonts w:asciiTheme="minorHAnsi" w:hAnsiTheme="minorHAnsi" w:cstheme="minorHAnsi"/>
          <w:szCs w:val="22"/>
        </w:rPr>
        <w:t xml:space="preserve">: pozbawienie samorządów kompetencji, ruchy polityczno-prawne, które osłabiają rolę samorządów. </w:t>
      </w:r>
    </w:p>
    <w:p w14:paraId="11F01746" w14:textId="77777777" w:rsidR="0009156D" w:rsidRPr="00F33526" w:rsidRDefault="00000000" w:rsidP="00F33526">
      <w:pPr>
        <w:numPr>
          <w:ilvl w:val="0"/>
          <w:numId w:val="14"/>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lastRenderedPageBreak/>
        <w:t>Dyktat korporacji i deweloperów</w:t>
      </w:r>
      <w:r w:rsidRPr="00F33526">
        <w:rPr>
          <w:rFonts w:asciiTheme="minorHAnsi" w:hAnsiTheme="minorHAnsi" w:cstheme="minorHAnsi"/>
          <w:szCs w:val="22"/>
        </w:rPr>
        <w:t xml:space="preserve">: lobby oraz wpływ korporacji i deweloperów na rynek i rozwój gminy; rozwój ekonomiczny kosztem wartości społecznych oraz walorów kulturowych i środowiskowych. </w:t>
      </w:r>
    </w:p>
    <w:p w14:paraId="42B99712" w14:textId="77777777" w:rsidR="0009156D" w:rsidRPr="00F33526" w:rsidRDefault="00000000" w:rsidP="00F33526">
      <w:pPr>
        <w:numPr>
          <w:ilvl w:val="0"/>
          <w:numId w:val="14"/>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Polityki krajowe:</w:t>
      </w:r>
      <w:r w:rsidRPr="00F33526">
        <w:rPr>
          <w:rFonts w:asciiTheme="minorHAnsi" w:hAnsiTheme="minorHAnsi" w:cstheme="minorHAnsi"/>
          <w:szCs w:val="22"/>
        </w:rPr>
        <w:t xml:space="preserve"> </w:t>
      </w:r>
    </w:p>
    <w:p w14:paraId="64E561AE"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dotyczące środowiska</w:t>
      </w:r>
      <w:r w:rsidRPr="00F33526">
        <w:rPr>
          <w:rFonts w:asciiTheme="minorHAnsi" w:hAnsiTheme="minorHAnsi" w:cstheme="minorHAnsi"/>
          <w:szCs w:val="22"/>
        </w:rPr>
        <w:t xml:space="preserve">: niewystarczające zachęty ekonomiczne dla działań </w:t>
      </w:r>
      <w:proofErr w:type="spellStart"/>
      <w:r w:rsidRPr="00F33526">
        <w:rPr>
          <w:rFonts w:asciiTheme="minorHAnsi" w:hAnsiTheme="minorHAnsi" w:cstheme="minorHAnsi"/>
          <w:szCs w:val="22"/>
        </w:rPr>
        <w:t>prośrodowiskowych</w:t>
      </w:r>
      <w:proofErr w:type="spellEnd"/>
      <w:r w:rsidRPr="00F33526">
        <w:rPr>
          <w:rFonts w:asciiTheme="minorHAnsi" w:hAnsiTheme="minorHAnsi" w:cstheme="minorHAnsi"/>
          <w:szCs w:val="22"/>
        </w:rPr>
        <w:t xml:space="preserve"> i brak środków dla samorządów na kompensację środowiskową; niezrównoważona gospodarka leśna państwa; słabość zapisów prawnych o ochronie środowiska i gospodarce odpadami; częściowo niekorzystne rozwiązania w ramach Zielonego Ładu, </w:t>
      </w:r>
    </w:p>
    <w:p w14:paraId="4EE14FBD"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dotyczące transportu</w:t>
      </w:r>
      <w:r w:rsidRPr="00F33526">
        <w:rPr>
          <w:rFonts w:asciiTheme="minorHAnsi" w:hAnsiTheme="minorHAnsi" w:cstheme="minorHAnsi"/>
          <w:szCs w:val="22"/>
        </w:rPr>
        <w:t xml:space="preserve">: niewystarczające narzędzia prawne w zakresie transportu (w tym tych, które ułatwiają współpracę JST); nierówne szanse dla JST w pozyskiwaniu środków na transport zbiorowy; niewystarczające środki finansowe JST na wdrażanie wszystkich założeń wynikających z krajowych polityk (dylemat jakości kontra ilość), </w:t>
      </w:r>
    </w:p>
    <w:p w14:paraId="34BCE558"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dotyczące systemu planowania przestrzennego</w:t>
      </w:r>
      <w:r w:rsidRPr="00F33526">
        <w:rPr>
          <w:rFonts w:asciiTheme="minorHAnsi" w:hAnsiTheme="minorHAnsi" w:cstheme="minorHAnsi"/>
          <w:szCs w:val="22"/>
        </w:rPr>
        <w:t xml:space="preserve">: sposób wdrażania systemowych zmian ustawy o planowaniu przestrzennym niekorzystny dla samorządów; nieskuteczność i niespójność rozwiązań prawnych we wdrażaniu zrównoważonego rozwoju w planowaniu przestrzennym; słaba współpraca organów opiniujących i uzgadniających akty planowania przestrzennego i decyzje z zakresu planowania przestrzennego z JST. </w:t>
      </w:r>
    </w:p>
    <w:p w14:paraId="4DB73915"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dotyczące systemu podatkowego</w:t>
      </w:r>
      <w:r w:rsidRPr="00F33526">
        <w:rPr>
          <w:rFonts w:asciiTheme="minorHAnsi" w:hAnsiTheme="minorHAnsi" w:cstheme="minorHAnsi"/>
          <w:szCs w:val="22"/>
        </w:rPr>
        <w:t xml:space="preserve">: odprowadzanie podatków poza miejscem prowadzenia działalności gospodarczej lub zamieszkania (niższe dochody gmin); niekorzystne dla samorządów zmiany podatkowe. </w:t>
      </w:r>
    </w:p>
    <w:p w14:paraId="0915CBD9" w14:textId="77777777" w:rsidR="0009156D" w:rsidRPr="00F33526" w:rsidRDefault="00000000" w:rsidP="00F33526">
      <w:pPr>
        <w:spacing w:after="240" w:line="300" w:lineRule="auto"/>
        <w:ind w:left="700" w:right="15" w:hanging="355"/>
        <w:rPr>
          <w:rFonts w:asciiTheme="minorHAnsi" w:hAnsiTheme="minorHAnsi" w:cstheme="minorHAnsi"/>
          <w:szCs w:val="22"/>
        </w:rPr>
      </w:pPr>
      <w:r w:rsidRPr="00F33526">
        <w:rPr>
          <w:rFonts w:asciiTheme="minorHAnsi" w:eastAsia="Segoe UI Symbol" w:hAnsiTheme="minorHAnsi" w:cstheme="minorHAnsi"/>
          <w:szCs w:val="22"/>
        </w:rPr>
        <w:t>•</w:t>
      </w:r>
      <w:r w:rsidRPr="00F33526">
        <w:rPr>
          <w:rFonts w:asciiTheme="minorHAnsi" w:eastAsia="Arial" w:hAnsiTheme="minorHAnsi" w:cstheme="minorHAnsi"/>
          <w:szCs w:val="22"/>
        </w:rPr>
        <w:t xml:space="preserve"> </w:t>
      </w:r>
      <w:r w:rsidRPr="00F33526">
        <w:rPr>
          <w:rFonts w:asciiTheme="minorHAnsi" w:eastAsia="Arial" w:hAnsiTheme="minorHAnsi" w:cstheme="minorHAnsi"/>
          <w:szCs w:val="22"/>
        </w:rPr>
        <w:tab/>
      </w:r>
      <w:r w:rsidRPr="00F33526">
        <w:rPr>
          <w:rFonts w:asciiTheme="minorHAnsi" w:hAnsiTheme="minorHAnsi" w:cstheme="minorHAnsi"/>
          <w:b/>
          <w:szCs w:val="22"/>
        </w:rPr>
        <w:t>Zmiany w systemie portów lotniczych w Polsce</w:t>
      </w:r>
      <w:r w:rsidRPr="00F33526">
        <w:rPr>
          <w:rFonts w:asciiTheme="minorHAnsi" w:hAnsiTheme="minorHAnsi" w:cstheme="minorHAnsi"/>
          <w:szCs w:val="22"/>
        </w:rPr>
        <w:t xml:space="preserve">: brak ostatecznych decyzji dotyczących części planowanych inwestycji w ramach budowy CPK; narzucone rozwiązania, które nie uwzględniają oczekiwań części lokalnych społeczności; brak ostatecznych decyzji dotyczących przyszłości lotniska im. Fryderyka Chopina (likwidacja lub zmiana jego funkcji). </w:t>
      </w:r>
    </w:p>
    <w:p w14:paraId="243A08EB" w14:textId="77777777" w:rsidR="0009156D" w:rsidRPr="00F33526" w:rsidRDefault="00000000" w:rsidP="00F33526">
      <w:pPr>
        <w:numPr>
          <w:ilvl w:val="0"/>
          <w:numId w:val="15"/>
        </w:numPr>
        <w:spacing w:after="240" w:line="300" w:lineRule="auto"/>
        <w:ind w:right="0" w:hanging="432"/>
        <w:rPr>
          <w:rFonts w:asciiTheme="minorHAnsi" w:hAnsiTheme="minorHAnsi" w:cstheme="minorHAnsi"/>
          <w:szCs w:val="22"/>
        </w:rPr>
      </w:pPr>
      <w:r w:rsidRPr="00F33526">
        <w:rPr>
          <w:rFonts w:asciiTheme="minorHAnsi" w:hAnsiTheme="minorHAnsi" w:cstheme="minorHAnsi"/>
          <w:b/>
          <w:szCs w:val="22"/>
        </w:rPr>
        <w:t xml:space="preserve">Cele strategiczne i kierunki działań </w:t>
      </w:r>
    </w:p>
    <w:p w14:paraId="6174E4FA" w14:textId="77777777" w:rsidR="0009156D" w:rsidRPr="00F33526" w:rsidRDefault="00000000" w:rsidP="00F33526">
      <w:pPr>
        <w:spacing w:after="240" w:line="300" w:lineRule="auto"/>
        <w:ind w:right="808"/>
        <w:rPr>
          <w:rFonts w:asciiTheme="minorHAnsi" w:hAnsiTheme="minorHAnsi" w:cstheme="minorHAnsi"/>
          <w:szCs w:val="22"/>
        </w:rPr>
      </w:pPr>
      <w:r w:rsidRPr="00F33526">
        <w:rPr>
          <w:rFonts w:asciiTheme="minorHAnsi" w:hAnsiTheme="minorHAnsi" w:cstheme="minorHAnsi"/>
          <w:szCs w:val="22"/>
        </w:rPr>
        <w:t xml:space="preserve">Nawiązując do wizji rozwoju, SRMW określa jeden cel główny, cztery cele strategiczne oraz 17 kierunków działań, w tym dwa kierunki horyzontalne (Rysunek 2). </w:t>
      </w:r>
    </w:p>
    <w:p w14:paraId="5C814135"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Rysunek 2. Struktura celów i kierunków działań </w:t>
      </w:r>
    </w:p>
    <w:p w14:paraId="65AF67CB" w14:textId="77777777" w:rsidR="0009156D" w:rsidRPr="00F33526" w:rsidRDefault="00000000" w:rsidP="00F33526">
      <w:pPr>
        <w:spacing w:after="240" w:line="300" w:lineRule="auto"/>
        <w:ind w:left="0" w:right="0" w:firstLine="0"/>
        <w:jc w:val="right"/>
        <w:rPr>
          <w:rFonts w:asciiTheme="minorHAnsi" w:hAnsiTheme="minorHAnsi" w:cstheme="minorHAnsi"/>
          <w:szCs w:val="22"/>
        </w:rPr>
      </w:pPr>
      <w:r w:rsidRPr="00F33526">
        <w:rPr>
          <w:rFonts w:asciiTheme="minorHAnsi" w:hAnsiTheme="minorHAnsi" w:cstheme="minorHAnsi"/>
          <w:noProof/>
          <w:szCs w:val="22"/>
        </w:rPr>
        <w:lastRenderedPageBreak/>
        <w:drawing>
          <wp:inline distT="0" distB="0" distL="0" distR="0" wp14:anchorId="07BDA376" wp14:editId="1134959A">
            <wp:extent cx="5760720" cy="3969385"/>
            <wp:effectExtent l="0" t="0" r="0" b="0"/>
            <wp:docPr id="6801" name="Picture 6801"/>
            <wp:cNvGraphicFramePr/>
            <a:graphic xmlns:a="http://schemas.openxmlformats.org/drawingml/2006/main">
              <a:graphicData uri="http://schemas.openxmlformats.org/drawingml/2006/picture">
                <pic:pic xmlns:pic="http://schemas.openxmlformats.org/drawingml/2006/picture">
                  <pic:nvPicPr>
                    <pic:cNvPr id="6801" name="Picture 6801"/>
                    <pic:cNvPicPr/>
                  </pic:nvPicPr>
                  <pic:blipFill>
                    <a:blip r:embed="rId202"/>
                    <a:stretch>
                      <a:fillRect/>
                    </a:stretch>
                  </pic:blipFill>
                  <pic:spPr>
                    <a:xfrm>
                      <a:off x="0" y="0"/>
                      <a:ext cx="5760720" cy="3969385"/>
                    </a:xfrm>
                    <a:prstGeom prst="rect">
                      <a:avLst/>
                    </a:prstGeom>
                  </pic:spPr>
                </pic:pic>
              </a:graphicData>
            </a:graphic>
          </wp:inline>
        </w:drawing>
      </w:r>
      <w:r w:rsidRPr="00F33526">
        <w:rPr>
          <w:rFonts w:asciiTheme="minorHAnsi" w:hAnsiTheme="minorHAnsi" w:cstheme="minorHAnsi"/>
          <w:szCs w:val="22"/>
        </w:rPr>
        <w:t xml:space="preserve"> </w:t>
      </w:r>
    </w:p>
    <w:p w14:paraId="152DB2E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15355828"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Cele strategii spełniają warunki oceny SMART, czyli są: </w:t>
      </w:r>
    </w:p>
    <w:p w14:paraId="3A83C342" w14:textId="77777777" w:rsidR="0009156D" w:rsidRPr="00F33526" w:rsidRDefault="00000000" w:rsidP="00F33526">
      <w:pPr>
        <w:numPr>
          <w:ilvl w:val="4"/>
          <w:numId w:val="1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konkretne (</w:t>
      </w:r>
      <w:proofErr w:type="spellStart"/>
      <w:r w:rsidRPr="00F33526">
        <w:rPr>
          <w:rFonts w:asciiTheme="minorHAnsi" w:hAnsiTheme="minorHAnsi" w:cstheme="minorHAnsi"/>
          <w:szCs w:val="22"/>
        </w:rPr>
        <w:t>specific</w:t>
      </w:r>
      <w:proofErr w:type="spellEnd"/>
      <w:r w:rsidRPr="00F33526">
        <w:rPr>
          <w:rFonts w:asciiTheme="minorHAnsi" w:hAnsiTheme="minorHAnsi" w:cstheme="minorHAnsi"/>
          <w:szCs w:val="22"/>
        </w:rPr>
        <w:t xml:space="preserve">) – odnoszą się do zdiagnozowanych problemów i wyraźnie określają stan, do którego dąży metropolia;  </w:t>
      </w:r>
    </w:p>
    <w:p w14:paraId="6BE694D0" w14:textId="77777777" w:rsidR="0009156D" w:rsidRPr="00F33526" w:rsidRDefault="00000000" w:rsidP="00F33526">
      <w:pPr>
        <w:numPr>
          <w:ilvl w:val="4"/>
          <w:numId w:val="1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mierzalne (</w:t>
      </w:r>
      <w:proofErr w:type="spellStart"/>
      <w:r w:rsidRPr="00F33526">
        <w:rPr>
          <w:rFonts w:asciiTheme="minorHAnsi" w:hAnsiTheme="minorHAnsi" w:cstheme="minorHAnsi"/>
          <w:szCs w:val="22"/>
        </w:rPr>
        <w:t>measurable</w:t>
      </w:r>
      <w:proofErr w:type="spellEnd"/>
      <w:r w:rsidRPr="00F33526">
        <w:rPr>
          <w:rFonts w:asciiTheme="minorHAnsi" w:hAnsiTheme="minorHAnsi" w:cstheme="minorHAnsi"/>
          <w:szCs w:val="22"/>
        </w:rPr>
        <w:t xml:space="preserve">) – do celu głównego określono wskaźniki kontekstowe, do każdego z celów strategicznych przypisane są wskaźniki strategiczne, które wskazują rezultaty ich osiągnięcia, natomiast w trakcie ich wdrażania określone zostaną wskaźniki produktu (zob. rozdz. 7.4. Monitorowanie); </w:t>
      </w:r>
    </w:p>
    <w:p w14:paraId="07E7E79A" w14:textId="77777777" w:rsidR="0009156D" w:rsidRPr="00F33526" w:rsidRDefault="00000000" w:rsidP="00F33526">
      <w:pPr>
        <w:numPr>
          <w:ilvl w:val="4"/>
          <w:numId w:val="1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osiągalne (</w:t>
      </w:r>
      <w:proofErr w:type="spellStart"/>
      <w:r w:rsidRPr="00F33526">
        <w:rPr>
          <w:rFonts w:asciiTheme="minorHAnsi" w:hAnsiTheme="minorHAnsi" w:cstheme="minorHAnsi"/>
          <w:szCs w:val="22"/>
        </w:rPr>
        <w:t>achievable</w:t>
      </w:r>
      <w:proofErr w:type="spellEnd"/>
      <w:r w:rsidRPr="00F33526">
        <w:rPr>
          <w:rFonts w:asciiTheme="minorHAnsi" w:hAnsiTheme="minorHAnsi" w:cstheme="minorHAnsi"/>
          <w:szCs w:val="22"/>
        </w:rPr>
        <w:t xml:space="preserve">) – każdy z celów jest możliwy do osiągnięcia; </w:t>
      </w:r>
    </w:p>
    <w:p w14:paraId="66ACB21F" w14:textId="77777777" w:rsidR="0009156D" w:rsidRPr="00F33526" w:rsidRDefault="00000000" w:rsidP="00F33526">
      <w:pPr>
        <w:numPr>
          <w:ilvl w:val="4"/>
          <w:numId w:val="1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istotne (</w:t>
      </w:r>
      <w:proofErr w:type="spellStart"/>
      <w:r w:rsidRPr="00F33526">
        <w:rPr>
          <w:rFonts w:asciiTheme="minorHAnsi" w:hAnsiTheme="minorHAnsi" w:cstheme="minorHAnsi"/>
          <w:szCs w:val="22"/>
        </w:rPr>
        <w:t>relevant</w:t>
      </w:r>
      <w:proofErr w:type="spellEnd"/>
      <w:r w:rsidRPr="00F33526">
        <w:rPr>
          <w:rFonts w:asciiTheme="minorHAnsi" w:hAnsiTheme="minorHAnsi" w:cstheme="minorHAnsi"/>
          <w:szCs w:val="22"/>
        </w:rPr>
        <w:t xml:space="preserve">) – wypracowane cele są wyselekcjonowane jako obszary, które są kluczowe do podjęcia w ramach współpracy na poziomie metropolitalnym; </w:t>
      </w:r>
    </w:p>
    <w:p w14:paraId="0A3A2B6D" w14:textId="77777777" w:rsidR="0009156D" w:rsidRPr="00F33526" w:rsidRDefault="00000000" w:rsidP="00F33526">
      <w:pPr>
        <w:numPr>
          <w:ilvl w:val="4"/>
          <w:numId w:val="1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określone w czasie (</w:t>
      </w:r>
      <w:proofErr w:type="spellStart"/>
      <w:r w:rsidRPr="00F33526">
        <w:rPr>
          <w:rFonts w:asciiTheme="minorHAnsi" w:hAnsiTheme="minorHAnsi" w:cstheme="minorHAnsi"/>
          <w:szCs w:val="22"/>
        </w:rPr>
        <w:t>time-bound</w:t>
      </w:r>
      <w:proofErr w:type="spellEnd"/>
      <w:r w:rsidRPr="00F33526">
        <w:rPr>
          <w:rFonts w:asciiTheme="minorHAnsi" w:hAnsiTheme="minorHAnsi" w:cstheme="minorHAnsi"/>
          <w:szCs w:val="22"/>
        </w:rPr>
        <w:t xml:space="preserve">) – realizacja celów przewidziana jest do 2040 roku. </w:t>
      </w:r>
    </w:p>
    <w:p w14:paraId="74A0B81B"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Realizacja każdego z celów strategicznych wraz z kierunkami działań powinna zbliżyć metropolię warszawską do osiągnięcia celu głównego i wizji. Proces ten jest opisywany przez: </w:t>
      </w:r>
    </w:p>
    <w:p w14:paraId="54C3D6E6" w14:textId="77777777" w:rsidR="0009156D" w:rsidRPr="00F33526" w:rsidRDefault="00000000" w:rsidP="00F33526">
      <w:pPr>
        <w:numPr>
          <w:ilvl w:val="4"/>
          <w:numId w:val="1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lastRenderedPageBreak/>
        <w:t xml:space="preserve">spodziewane efekty społeczne, gospodarcze i przestrzenne realizacji celu strategicznego i kierunków działań – to zestaw zmian określonych w sposób opisowo-jakościowy – umieszczony w podsumowaniu każdego celu; </w:t>
      </w:r>
    </w:p>
    <w:p w14:paraId="78180F64" w14:textId="77777777" w:rsidR="0009156D" w:rsidRPr="00F33526" w:rsidRDefault="00000000" w:rsidP="00F33526">
      <w:pPr>
        <w:numPr>
          <w:ilvl w:val="4"/>
          <w:numId w:val="1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oczekiwane rezultaty – to z kolei ilościowy obraz zmian, który jest monitorowany i wypełnia kryteria ustawowe dotyczące zawartości Strategii (zob. rozdz. 7.4. Monitorowanie). </w:t>
      </w:r>
    </w:p>
    <w:p w14:paraId="4E13675D" w14:textId="77777777" w:rsidR="0009156D" w:rsidRPr="00F33526" w:rsidRDefault="00000000" w:rsidP="00F33526">
      <w:pPr>
        <w:numPr>
          <w:ilvl w:val="1"/>
          <w:numId w:val="15"/>
        </w:numPr>
        <w:spacing w:after="240" w:line="300" w:lineRule="auto"/>
        <w:ind w:right="0" w:hanging="576"/>
        <w:rPr>
          <w:rFonts w:asciiTheme="minorHAnsi" w:hAnsiTheme="minorHAnsi" w:cstheme="minorHAnsi"/>
          <w:szCs w:val="22"/>
        </w:rPr>
      </w:pPr>
      <w:r w:rsidRPr="00F33526">
        <w:rPr>
          <w:rFonts w:asciiTheme="minorHAnsi" w:hAnsiTheme="minorHAnsi" w:cstheme="minorHAnsi"/>
          <w:b/>
          <w:szCs w:val="22"/>
        </w:rPr>
        <w:t xml:space="preserve">Efektywne partnerstwo </w:t>
      </w:r>
    </w:p>
    <w:p w14:paraId="59713453" w14:textId="77777777" w:rsidR="0009156D" w:rsidRPr="00F33526" w:rsidRDefault="00000000" w:rsidP="00F33526">
      <w:pPr>
        <w:spacing w:after="240" w:line="300" w:lineRule="auto"/>
        <w:ind w:right="260"/>
        <w:rPr>
          <w:rFonts w:asciiTheme="minorHAnsi" w:hAnsiTheme="minorHAnsi" w:cstheme="minorHAnsi"/>
          <w:szCs w:val="22"/>
        </w:rPr>
      </w:pPr>
      <w:r w:rsidRPr="00F33526">
        <w:rPr>
          <w:rFonts w:asciiTheme="minorHAnsi" w:hAnsiTheme="minorHAnsi" w:cstheme="minorHAnsi"/>
          <w:szCs w:val="22"/>
        </w:rPr>
        <w:t xml:space="preserve">Cel jest ukierunkowany na relacje wewnętrzne JST, wymianę doświadczeń i dobrych praktyk oraz relacje społeczne na poziomie metropolitalnym. W 2040 roku wszystkie JST należące do metropolii warszawskiej będą miały bogate doświadczenie we wspólnie realizowanych przedsięwzięciach i zauważalne będą przejawy tożsamości metropolitalnej. Metropolia będzie sprawcza i wyraźnie zakorzeniona w świadomości społecznej, co pozwoli na zwiększenie zaangażowania się samorządów i mieszkańców w inicjatywy ponadlokalne. </w:t>
      </w:r>
    </w:p>
    <w:p w14:paraId="66F13050" w14:textId="77777777" w:rsidR="0009156D" w:rsidRPr="00F33526" w:rsidRDefault="00000000" w:rsidP="00F33526">
      <w:pPr>
        <w:numPr>
          <w:ilvl w:val="2"/>
          <w:numId w:val="15"/>
        </w:numPr>
        <w:spacing w:after="240" w:line="300" w:lineRule="auto"/>
        <w:ind w:right="0" w:hanging="720"/>
        <w:rPr>
          <w:rFonts w:asciiTheme="minorHAnsi" w:hAnsiTheme="minorHAnsi" w:cstheme="minorHAnsi"/>
          <w:szCs w:val="22"/>
        </w:rPr>
      </w:pPr>
      <w:r w:rsidRPr="00F33526">
        <w:rPr>
          <w:rFonts w:asciiTheme="minorHAnsi" w:hAnsiTheme="minorHAnsi" w:cstheme="minorHAnsi"/>
          <w:b/>
          <w:szCs w:val="22"/>
        </w:rPr>
        <w:t xml:space="preserve">Efektywne partnerstwo w kontekście analizy SWOT </w:t>
      </w:r>
    </w:p>
    <w:p w14:paraId="4DD756F0" w14:textId="77777777" w:rsidR="0009156D" w:rsidRPr="00F33526" w:rsidRDefault="00000000" w:rsidP="00F33526">
      <w:pPr>
        <w:spacing w:after="240" w:line="300" w:lineRule="auto"/>
        <w:ind w:right="295"/>
        <w:rPr>
          <w:rFonts w:asciiTheme="minorHAnsi" w:hAnsiTheme="minorHAnsi" w:cstheme="minorHAnsi"/>
          <w:szCs w:val="22"/>
        </w:rPr>
      </w:pPr>
      <w:r w:rsidRPr="00F33526">
        <w:rPr>
          <w:rFonts w:asciiTheme="minorHAnsi" w:hAnsiTheme="minorHAnsi" w:cstheme="minorHAnsi"/>
          <w:szCs w:val="22"/>
        </w:rPr>
        <w:t xml:space="preserve">Cel „Efektywne partnerstwo” wyraźnie wpisuje się w strategiczne problemy i zagadnienia wykazane w analizie SWOT. Dotyczy to każdego z obszarów analizy, czyli mocnych i słabych stron oraz szans i zagrożeń (Rysunek 3). </w:t>
      </w:r>
    </w:p>
    <w:p w14:paraId="592F01EA"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Rysunek 3. Efektywne partnerstwo a elementy analizy SWOT </w:t>
      </w:r>
    </w:p>
    <w:p w14:paraId="7B6947D8" w14:textId="77777777" w:rsidR="0009156D" w:rsidRPr="00F33526" w:rsidRDefault="00000000" w:rsidP="00F33526">
      <w:pPr>
        <w:spacing w:after="240" w:line="300" w:lineRule="auto"/>
        <w:ind w:left="0" w:right="2" w:firstLine="0"/>
        <w:jc w:val="right"/>
        <w:rPr>
          <w:rFonts w:asciiTheme="minorHAnsi" w:hAnsiTheme="minorHAnsi" w:cstheme="minorHAnsi"/>
          <w:szCs w:val="22"/>
        </w:rPr>
      </w:pPr>
      <w:r w:rsidRPr="00F33526">
        <w:rPr>
          <w:rFonts w:asciiTheme="minorHAnsi" w:hAnsiTheme="minorHAnsi" w:cstheme="minorHAnsi"/>
          <w:noProof/>
          <w:szCs w:val="22"/>
        </w:rPr>
        <w:drawing>
          <wp:inline distT="0" distB="0" distL="0" distR="0" wp14:anchorId="295BDD1C" wp14:editId="443E3C6F">
            <wp:extent cx="5759323" cy="3509645"/>
            <wp:effectExtent l="0" t="0" r="0" b="0"/>
            <wp:docPr id="6924" name="Picture 6924"/>
            <wp:cNvGraphicFramePr/>
            <a:graphic xmlns:a="http://schemas.openxmlformats.org/drawingml/2006/main">
              <a:graphicData uri="http://schemas.openxmlformats.org/drawingml/2006/picture">
                <pic:pic xmlns:pic="http://schemas.openxmlformats.org/drawingml/2006/picture">
                  <pic:nvPicPr>
                    <pic:cNvPr id="6924" name="Picture 6924"/>
                    <pic:cNvPicPr/>
                  </pic:nvPicPr>
                  <pic:blipFill>
                    <a:blip r:embed="rId203"/>
                    <a:stretch>
                      <a:fillRect/>
                    </a:stretch>
                  </pic:blipFill>
                  <pic:spPr>
                    <a:xfrm>
                      <a:off x="0" y="0"/>
                      <a:ext cx="5759323" cy="3509645"/>
                    </a:xfrm>
                    <a:prstGeom prst="rect">
                      <a:avLst/>
                    </a:prstGeom>
                  </pic:spPr>
                </pic:pic>
              </a:graphicData>
            </a:graphic>
          </wp:inline>
        </w:drawing>
      </w:r>
      <w:r w:rsidRPr="00F33526">
        <w:rPr>
          <w:rFonts w:asciiTheme="minorHAnsi" w:hAnsiTheme="minorHAnsi" w:cstheme="minorHAnsi"/>
          <w:szCs w:val="22"/>
        </w:rPr>
        <w:t xml:space="preserve"> </w:t>
      </w:r>
    </w:p>
    <w:p w14:paraId="10F62182"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4D702B67" w14:textId="77777777" w:rsidR="0009156D" w:rsidRPr="00F33526" w:rsidRDefault="00000000" w:rsidP="00F33526">
      <w:pPr>
        <w:numPr>
          <w:ilvl w:val="2"/>
          <w:numId w:val="15"/>
        </w:numPr>
        <w:spacing w:after="240" w:line="300" w:lineRule="auto"/>
        <w:ind w:right="0" w:hanging="720"/>
        <w:rPr>
          <w:rFonts w:asciiTheme="minorHAnsi" w:hAnsiTheme="minorHAnsi" w:cstheme="minorHAnsi"/>
          <w:szCs w:val="22"/>
        </w:rPr>
      </w:pPr>
      <w:r w:rsidRPr="00F33526">
        <w:rPr>
          <w:rFonts w:asciiTheme="minorHAnsi" w:hAnsiTheme="minorHAnsi" w:cstheme="minorHAnsi"/>
          <w:b/>
          <w:szCs w:val="22"/>
        </w:rPr>
        <w:lastRenderedPageBreak/>
        <w:t xml:space="preserve">Kierunki działań </w:t>
      </w:r>
    </w:p>
    <w:p w14:paraId="633DEA94" w14:textId="77777777" w:rsidR="0009156D" w:rsidRPr="00F33526" w:rsidRDefault="00000000" w:rsidP="00F33526">
      <w:pPr>
        <w:numPr>
          <w:ilvl w:val="3"/>
          <w:numId w:val="15"/>
        </w:numPr>
        <w:spacing w:after="240" w:line="300" w:lineRule="auto"/>
        <w:ind w:right="15" w:hanging="864"/>
        <w:rPr>
          <w:rFonts w:asciiTheme="minorHAnsi" w:hAnsiTheme="minorHAnsi" w:cstheme="minorHAnsi"/>
          <w:szCs w:val="22"/>
        </w:rPr>
      </w:pPr>
      <w:r w:rsidRPr="00F33526">
        <w:rPr>
          <w:rFonts w:asciiTheme="minorHAnsi" w:hAnsiTheme="minorHAnsi" w:cstheme="minorHAnsi"/>
          <w:b/>
          <w:szCs w:val="22"/>
        </w:rPr>
        <w:t xml:space="preserve">Kierunek: Aktywny kapitał społeczny </w:t>
      </w:r>
    </w:p>
    <w:p w14:paraId="595D19A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Metropolię warszawską tworzą jej mieszkańcy poprzez swoją pracowitość, kreatywność i zaangażowanie. Dlatego będziemy stawiać na ich ciągłe włączanie w procesy zarządzania metropolią, bazując na dialogu i współpracy. Ważne jest, aby samorządy lokalne uwzględniały oczekiwania i opinie mieszkańców, a jednocześnie aby podejmowane przez JST działania były zrozumiałe dla ogółu społeczeństwa. W ramach realizacji Strategii będziemy dążyć w szczególności, aby: </w:t>
      </w:r>
    </w:p>
    <w:p w14:paraId="63AD754E"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wspólne standardy angażowania mieszkańców do prac nad dokumentami strategicznymi i planistycznymi, </w:t>
      </w:r>
    </w:p>
    <w:p w14:paraId="107A0B2E"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wzorce prowadzenia konsultacji społecznych, </w:t>
      </w:r>
    </w:p>
    <w:p w14:paraId="350B8F05"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wspierać i współpracować z lokalnymi i ponadlokalnymi organizacjami zrzeszającymi mieszkańców (np. lokalnymi grupami działania, organizacjami pozarządowymi, ruchami miejskimi, kołami gospodyń wiejskich) oraz wspierać i budować bazy liderów, w tym wzmacniać ich kompetencje, </w:t>
      </w:r>
    </w:p>
    <w:p w14:paraId="177A8C35"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włączać i aktywizować wszystkich mieszkańców do działania na rzecz społeczności lokalnej i metropolitalnej, szczególnie grupy wykluczonych społecznie, seniorów oraz młodzież, </w:t>
      </w:r>
    </w:p>
    <w:p w14:paraId="53619B7A"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badać opinię mieszkańców na temat pracy samorządów i uwzględniać ją w dalszej działalności, </w:t>
      </w:r>
    </w:p>
    <w:p w14:paraId="6296896F"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narzędzia wspierające zaangażowanie mieszkańców w zarządzanie metropolią, </w:t>
      </w:r>
    </w:p>
    <w:p w14:paraId="442359AA"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prowadzić działania z edukacji obywatelskiej, która dotyczy zasad działania JST oraz praw i obowiązków obywatelskich mieszkańców. </w:t>
      </w:r>
    </w:p>
    <w:p w14:paraId="1B33AFA5" w14:textId="77777777" w:rsidR="0009156D" w:rsidRPr="00F33526" w:rsidRDefault="00000000" w:rsidP="00F33526">
      <w:pPr>
        <w:numPr>
          <w:ilvl w:val="3"/>
          <w:numId w:val="15"/>
        </w:numPr>
        <w:spacing w:after="240" w:line="300" w:lineRule="auto"/>
        <w:ind w:right="15" w:hanging="864"/>
        <w:rPr>
          <w:rFonts w:asciiTheme="minorHAnsi" w:hAnsiTheme="minorHAnsi" w:cstheme="minorHAnsi"/>
          <w:szCs w:val="22"/>
        </w:rPr>
      </w:pPr>
      <w:r w:rsidRPr="00F33526">
        <w:rPr>
          <w:rFonts w:asciiTheme="minorHAnsi" w:hAnsiTheme="minorHAnsi" w:cstheme="minorHAnsi"/>
          <w:b/>
          <w:szCs w:val="22"/>
        </w:rPr>
        <w:t xml:space="preserve">Kierunek: Intensywna współpraca samorządowa </w:t>
      </w:r>
    </w:p>
    <w:p w14:paraId="28E5FB1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Dzięki doświadczeniom zdobytym w realizacji Zintegrowanych Inwestycji Terytorialnych w perspektywie 2014–2020 wierzymy, że współpraca między naszymi samorządami może przynieść nowe rozwiązania i lepszą jakość w realizowaniu inwestycji i działań na rzecz mieszkańców. Uczymy się od siebie, wypracowujemy i wdrażamy nowe inicjatywy na rzecz poprawy jakości życia, przy zachowaniu zasad zrównoważonego rozwoju. Chcemy wzmacniać rozwój metropolii, a tym samym rozwój naszych gmin i powiatów. Dlatego skupimy swoje działania w szczególności, aby: </w:t>
      </w:r>
    </w:p>
    <w:p w14:paraId="19DEC3BA"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lastRenderedPageBreak/>
        <w:t xml:space="preserve">przygotować propozycje odpowiednich ram prawnych i instytucjonalnych dla efektywnego zarządzania metropolią m.in. projektu ustawy metropolitalnej, </w:t>
      </w:r>
    </w:p>
    <w:p w14:paraId="120781A7"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zapewnić efektywny system zarządzania metropolią, w tym stworzyć silną instytucję metropolitalną, </w:t>
      </w:r>
    </w:p>
    <w:p w14:paraId="4505974B"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planować i koordynować działania istotne dla rozwoju całej metropolii, </w:t>
      </w:r>
    </w:p>
    <w:p w14:paraId="0289F7DC"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promować i lobbować na rzecz rozwiązań korzystnych dla JST metropolii na arenie regionalnej, krajowej i międzynarodowej, </w:t>
      </w:r>
    </w:p>
    <w:p w14:paraId="01F65DB6"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budować wysokie kompetencje administracji JST, m.in. poprzez systematyczne szkolenia, uczestnictwo w krajowych i międzynarodowych sieciach wymiany wiedzy, stworzenie metropolitalnego systemu wymiany doświadczeń i dobrych praktyk samorządowych (por. rozdz. 4.5.1. Kierunek: SMART – administracja). </w:t>
      </w:r>
    </w:p>
    <w:p w14:paraId="6375B7BB" w14:textId="77777777" w:rsidR="0009156D" w:rsidRPr="00F33526" w:rsidRDefault="00000000" w:rsidP="00F33526">
      <w:pPr>
        <w:numPr>
          <w:ilvl w:val="3"/>
          <w:numId w:val="15"/>
        </w:numPr>
        <w:spacing w:after="240" w:line="300" w:lineRule="auto"/>
        <w:ind w:right="15" w:hanging="864"/>
        <w:rPr>
          <w:rFonts w:asciiTheme="minorHAnsi" w:hAnsiTheme="minorHAnsi" w:cstheme="minorHAnsi"/>
          <w:szCs w:val="22"/>
        </w:rPr>
      </w:pPr>
      <w:r w:rsidRPr="00F33526">
        <w:rPr>
          <w:rFonts w:asciiTheme="minorHAnsi" w:hAnsiTheme="minorHAnsi" w:cstheme="minorHAnsi"/>
          <w:b/>
          <w:szCs w:val="22"/>
        </w:rPr>
        <w:t xml:space="preserve">Kierunek: Rozwinięta świadomość i tożsamość metropolitalna </w:t>
      </w:r>
    </w:p>
    <w:p w14:paraId="36165CA4" w14:textId="77777777" w:rsidR="0009156D" w:rsidRPr="00F33526" w:rsidRDefault="00000000" w:rsidP="00F33526">
      <w:pPr>
        <w:spacing w:after="240" w:line="300" w:lineRule="auto"/>
        <w:ind w:right="94"/>
        <w:rPr>
          <w:rFonts w:asciiTheme="minorHAnsi" w:hAnsiTheme="minorHAnsi" w:cstheme="minorHAnsi"/>
          <w:szCs w:val="22"/>
        </w:rPr>
      </w:pPr>
      <w:r w:rsidRPr="00F33526">
        <w:rPr>
          <w:rFonts w:asciiTheme="minorHAnsi" w:hAnsiTheme="minorHAnsi" w:cstheme="minorHAnsi"/>
          <w:szCs w:val="22"/>
        </w:rPr>
        <w:t xml:space="preserve">Rozwój metropolii jest możliwy dzięki zaangażowanym mieszkańcom, którzy dostrzegają wartości i unikatowe cechy tego obszaru, a także jej wyzwania w codziennym życiu. Chęć zaangażowania się w sprawy ponadlokalne zależy od przywiązania do metropolii, świadomości jej znaczenia oraz wynikających z tego możliwości (np. dostęp do różnego typu usług na terenie wszystkich gmin i powiatów). Dlatego chcemy realizować działania, które będą promować i budować markę metropolii warszawskiej wśród jej mieszkańców, pozwolą czuć im się „jak u siebie” i wzbudzą poczucie dumy z mieszkania w jednym z najdynamiczniej rozwijających się obszarów nie tylko w Polsce, ale i w Europie. Przy realizacji Strategii będziemy dążyć w szczególności, aby:  </w:t>
      </w:r>
    </w:p>
    <w:p w14:paraId="12ECDE5E"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realizować kampanie społeczne, które mają na celu promowanie i budowanie marki metropolii warszawskiej, przy jednoczesnym dbaniu o jej wewnętrzną różnorodność, </w:t>
      </w:r>
    </w:p>
    <w:p w14:paraId="241B6702"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organizować wspólne wydarzenia dla mieszkańców metropolii, gdzie będą m.in. mogli poznać jej różnorodność oraz zapoznać się z walorami innych gmin i powiatów, </w:t>
      </w:r>
    </w:p>
    <w:p w14:paraId="4A4B8DAB"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zbudować wspólną platformę promocyjną i informacyjną, gdzie mieszkańcy będą mogli znaleźć najważniejsze wiadomości o wydarzeniach, atrakcjach kulturalnych lub ciekawych miejscach zlokalizowanych na terenie całej metropolii, </w:t>
      </w:r>
    </w:p>
    <w:p w14:paraId="4F86C012"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lastRenderedPageBreak/>
        <w:t xml:space="preserve">stworzyć sieć metropolitalnych </w:t>
      </w:r>
      <w:proofErr w:type="spellStart"/>
      <w:r w:rsidRPr="00F33526">
        <w:rPr>
          <w:rFonts w:asciiTheme="minorHAnsi" w:hAnsiTheme="minorHAnsi" w:cstheme="minorHAnsi"/>
          <w:szCs w:val="22"/>
        </w:rPr>
        <w:t>hubów</w:t>
      </w:r>
      <w:proofErr w:type="spellEnd"/>
      <w:r w:rsidRPr="00F33526">
        <w:rPr>
          <w:rFonts w:asciiTheme="minorHAnsi" w:hAnsiTheme="minorHAnsi" w:cstheme="minorHAnsi"/>
          <w:szCs w:val="22"/>
        </w:rPr>
        <w:t xml:space="preserve"> kultury i przestrzeni do użytkowania przez mieszkańców do spotkań, integracji społecznej, rekreacji. </w:t>
      </w:r>
    </w:p>
    <w:p w14:paraId="7F836267" w14:textId="77777777" w:rsidR="0009156D" w:rsidRPr="00F33526" w:rsidRDefault="00000000" w:rsidP="00F33526">
      <w:pPr>
        <w:numPr>
          <w:ilvl w:val="3"/>
          <w:numId w:val="15"/>
        </w:numPr>
        <w:spacing w:after="240" w:line="300" w:lineRule="auto"/>
        <w:ind w:right="15" w:hanging="864"/>
        <w:rPr>
          <w:rFonts w:asciiTheme="minorHAnsi" w:hAnsiTheme="minorHAnsi" w:cstheme="minorHAnsi"/>
          <w:szCs w:val="22"/>
        </w:rPr>
      </w:pPr>
      <w:r w:rsidRPr="00F33526">
        <w:rPr>
          <w:rFonts w:asciiTheme="minorHAnsi" w:hAnsiTheme="minorHAnsi" w:cstheme="minorHAnsi"/>
          <w:b/>
          <w:szCs w:val="22"/>
        </w:rPr>
        <w:t xml:space="preserve">Kierunek: Skoordynowany system usług społecznych </w:t>
      </w:r>
    </w:p>
    <w:p w14:paraId="6E6310E3" w14:textId="77777777" w:rsidR="0009156D" w:rsidRPr="00F33526" w:rsidRDefault="00000000" w:rsidP="00F33526">
      <w:pPr>
        <w:spacing w:after="240" w:line="300" w:lineRule="auto"/>
        <w:ind w:right="263"/>
        <w:rPr>
          <w:rFonts w:asciiTheme="minorHAnsi" w:hAnsiTheme="minorHAnsi" w:cstheme="minorHAnsi"/>
          <w:szCs w:val="22"/>
        </w:rPr>
      </w:pPr>
      <w:r w:rsidRPr="00F33526">
        <w:rPr>
          <w:rFonts w:asciiTheme="minorHAnsi" w:hAnsiTheme="minorHAnsi" w:cstheme="minorHAnsi"/>
          <w:szCs w:val="22"/>
        </w:rPr>
        <w:t xml:space="preserve">Podstawowym zadaniem metropolii jest koordynacja i uwspólnianie działań podejmowanych przez JST, które pozwolą zaoszczędzić czas i zasoby gmin oraz powiatów przy jednoczesnym dostarczeniu mieszkańcom usług społecznych na wysokim poziomie. Dlatego nasze prace zostaną nakierowane w szczególności, aby: </w:t>
      </w:r>
    </w:p>
    <w:p w14:paraId="698BBDE3"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wspólne podejście do wyzwań społecznych, istotnych z punktu widzenia rozwoju metropolii, np. opracować metropolitalne dokumenty, które określają politykę senioralną czy politykę wyrównywania szans społecznych, </w:t>
      </w:r>
    </w:p>
    <w:p w14:paraId="31009D2F"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skoordynować działania i stworzyć metropolitalny system wsparcia usług oraz infrastruktury systemu ochrony zdrowia (do wykorzystania na poziomie lokalnym) np. poprzez wspólne zakupy sprzętu specjalistycznego, tworzenie i wdrażanie programów profilaktycznych, wspieranie tworzenia systemu ośrodków pomocy psychologicznej, </w:t>
      </w:r>
    </w:p>
    <w:p w14:paraId="7F9AE73E"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opracować metropolitalny standard usług społecznych, </w:t>
      </w:r>
    </w:p>
    <w:p w14:paraId="74A62730"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stworzyć, aktualizować i udostępniać mieszkańcom katalog usług społecznych oferowanych w metropolii warszawskiej, </w:t>
      </w:r>
    </w:p>
    <w:p w14:paraId="253A4B69" w14:textId="77777777" w:rsidR="0009156D" w:rsidRPr="00F33526" w:rsidRDefault="00000000" w:rsidP="00F33526">
      <w:pPr>
        <w:numPr>
          <w:ilvl w:val="4"/>
          <w:numId w:val="15"/>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wesprzeć w tworzeniu centrów usług społecznych. </w:t>
      </w:r>
    </w:p>
    <w:p w14:paraId="486BAF12" w14:textId="77777777" w:rsidR="0009156D" w:rsidRPr="00F33526" w:rsidRDefault="00000000" w:rsidP="00F33526">
      <w:pPr>
        <w:numPr>
          <w:ilvl w:val="2"/>
          <w:numId w:val="15"/>
        </w:numPr>
        <w:spacing w:after="240" w:line="300" w:lineRule="auto"/>
        <w:ind w:right="0" w:hanging="720"/>
        <w:rPr>
          <w:rFonts w:asciiTheme="minorHAnsi" w:hAnsiTheme="minorHAnsi" w:cstheme="minorHAnsi"/>
          <w:szCs w:val="22"/>
        </w:rPr>
      </w:pPr>
      <w:r w:rsidRPr="00F33526">
        <w:rPr>
          <w:rFonts w:asciiTheme="minorHAnsi" w:hAnsiTheme="minorHAnsi" w:cstheme="minorHAnsi"/>
          <w:b/>
          <w:szCs w:val="22"/>
        </w:rPr>
        <w:t xml:space="preserve">Efekty realizacji celu strategicznego i kierunków działań </w:t>
      </w:r>
    </w:p>
    <w:p w14:paraId="66281AA8"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Efekty realizacji celu „Efektywne partnerstwo” będą widoczne głównie w sferze społecznej (Tabela 2). </w:t>
      </w:r>
    </w:p>
    <w:p w14:paraId="2B93860F" w14:textId="77777777" w:rsidR="0009156D" w:rsidRPr="00F33526" w:rsidRDefault="00000000" w:rsidP="00F33526">
      <w:pPr>
        <w:pStyle w:val="Nagwek1"/>
        <w:spacing w:after="240" w:line="300" w:lineRule="auto"/>
        <w:ind w:right="15"/>
        <w:rPr>
          <w:rFonts w:asciiTheme="minorHAnsi" w:hAnsiTheme="minorHAnsi" w:cstheme="minorHAnsi"/>
          <w:sz w:val="22"/>
          <w:szCs w:val="22"/>
        </w:rPr>
      </w:pPr>
      <w:bookmarkStart w:id="2" w:name="_Toc218103"/>
      <w:r w:rsidRPr="00F33526">
        <w:rPr>
          <w:rFonts w:asciiTheme="minorHAnsi" w:hAnsiTheme="minorHAnsi" w:cstheme="minorHAnsi"/>
          <w:sz w:val="22"/>
          <w:szCs w:val="22"/>
        </w:rPr>
        <w:t xml:space="preserve">Tabela 2. Spodziewane efekty realizacji celu Efektywne partnerstwo oraz kierunków działań </w:t>
      </w:r>
      <w:bookmarkEnd w:id="2"/>
    </w:p>
    <w:tbl>
      <w:tblPr>
        <w:tblStyle w:val="TableGrid"/>
        <w:tblW w:w="9060" w:type="dxa"/>
        <w:tblInd w:w="7" w:type="dxa"/>
        <w:tblCellMar>
          <w:top w:w="46" w:type="dxa"/>
          <w:left w:w="106" w:type="dxa"/>
          <w:right w:w="115" w:type="dxa"/>
        </w:tblCellMar>
        <w:tblLook w:val="04A0" w:firstRow="1" w:lastRow="0" w:firstColumn="1" w:lastColumn="0" w:noHBand="0" w:noVBand="1"/>
      </w:tblPr>
      <w:tblGrid>
        <w:gridCol w:w="1416"/>
        <w:gridCol w:w="7644"/>
      </w:tblGrid>
      <w:tr w:rsidR="0009156D" w:rsidRPr="00F33526" w14:paraId="3EC0F3A5" w14:textId="77777777">
        <w:trPr>
          <w:trHeight w:val="617"/>
        </w:trPr>
        <w:tc>
          <w:tcPr>
            <w:tcW w:w="1416" w:type="dxa"/>
            <w:tcBorders>
              <w:top w:val="single" w:sz="4" w:space="0" w:color="000000"/>
              <w:left w:val="single" w:sz="4" w:space="0" w:color="000000"/>
              <w:bottom w:val="single" w:sz="4" w:space="0" w:color="000000"/>
              <w:right w:val="single" w:sz="4" w:space="0" w:color="000000"/>
            </w:tcBorders>
            <w:shd w:val="clear" w:color="auto" w:fill="D9E2F3"/>
          </w:tcPr>
          <w:p w14:paraId="558ABDEC"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Rodzaje efektów </w:t>
            </w:r>
          </w:p>
        </w:tc>
        <w:tc>
          <w:tcPr>
            <w:tcW w:w="764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6A4E3B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Efekty </w:t>
            </w:r>
          </w:p>
        </w:tc>
      </w:tr>
      <w:tr w:rsidR="0009156D" w:rsidRPr="00F33526" w14:paraId="4397D06C" w14:textId="77777777">
        <w:trPr>
          <w:trHeight w:val="2150"/>
        </w:trPr>
        <w:tc>
          <w:tcPr>
            <w:tcW w:w="1416" w:type="dxa"/>
            <w:tcBorders>
              <w:top w:val="single" w:sz="4" w:space="0" w:color="000000"/>
              <w:left w:val="single" w:sz="4" w:space="0" w:color="000000"/>
              <w:bottom w:val="single" w:sz="4" w:space="0" w:color="000000"/>
              <w:right w:val="single" w:sz="4" w:space="0" w:color="000000"/>
            </w:tcBorders>
            <w:vAlign w:val="center"/>
          </w:tcPr>
          <w:p w14:paraId="0B4FC6B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lastRenderedPageBreak/>
              <w:t xml:space="preserve">społeczne </w:t>
            </w:r>
          </w:p>
          <w:p w14:paraId="0E869EFE" w14:textId="77777777" w:rsidR="0009156D" w:rsidRPr="00F33526" w:rsidRDefault="00000000" w:rsidP="00F33526">
            <w:pPr>
              <w:spacing w:after="240" w:line="300" w:lineRule="auto"/>
              <w:ind w:left="0" w:right="368"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22A1502F" wp14:editId="218DD718">
                      <wp:extent cx="469646" cy="472821"/>
                      <wp:effectExtent l="0" t="0" r="0" b="0"/>
                      <wp:docPr id="184432" name="Group 184432"/>
                      <wp:cNvGraphicFramePr/>
                      <a:graphic xmlns:a="http://schemas.openxmlformats.org/drawingml/2006/main">
                        <a:graphicData uri="http://schemas.microsoft.com/office/word/2010/wordprocessingGroup">
                          <wpg:wgp>
                            <wpg:cNvGrpSpPr/>
                            <wpg:grpSpPr>
                              <a:xfrm>
                                <a:off x="0" y="0"/>
                                <a:ext cx="469646" cy="472821"/>
                                <a:chOff x="0" y="0"/>
                                <a:chExt cx="469646" cy="472821"/>
                              </a:xfrm>
                            </wpg:grpSpPr>
                            <wps:wsp>
                              <wps:cNvPr id="7559" name="Shape 7559"/>
                              <wps:cNvSpPr/>
                              <wps:spPr>
                                <a:xfrm>
                                  <a:off x="198501" y="170508"/>
                                  <a:ext cx="33077" cy="107876"/>
                                </a:xfrm>
                                <a:custGeom>
                                  <a:avLst/>
                                  <a:gdLst/>
                                  <a:ahLst/>
                                  <a:cxnLst/>
                                  <a:rect l="0" t="0" r="0" b="0"/>
                                  <a:pathLst>
                                    <a:path w="33077" h="107876">
                                      <a:moveTo>
                                        <a:pt x="33077" y="0"/>
                                      </a:moveTo>
                                      <a:lnTo>
                                        <a:pt x="33077" y="19466"/>
                                      </a:lnTo>
                                      <a:lnTo>
                                        <a:pt x="29448" y="21103"/>
                                      </a:lnTo>
                                      <a:cubicBezTo>
                                        <a:pt x="28238" y="22309"/>
                                        <a:pt x="27432" y="23929"/>
                                        <a:pt x="27432" y="25580"/>
                                      </a:cubicBezTo>
                                      <a:lnTo>
                                        <a:pt x="27432" y="33581"/>
                                      </a:lnTo>
                                      <a:cubicBezTo>
                                        <a:pt x="27432" y="35232"/>
                                        <a:pt x="28238" y="36850"/>
                                        <a:pt x="29448" y="38057"/>
                                      </a:cubicBezTo>
                                      <a:lnTo>
                                        <a:pt x="33077" y="39694"/>
                                      </a:lnTo>
                                      <a:lnTo>
                                        <a:pt x="33077" y="59364"/>
                                      </a:lnTo>
                                      <a:lnTo>
                                        <a:pt x="22790" y="63616"/>
                                      </a:lnTo>
                                      <a:cubicBezTo>
                                        <a:pt x="20168" y="66251"/>
                                        <a:pt x="18555" y="69903"/>
                                        <a:pt x="18555" y="73967"/>
                                      </a:cubicBezTo>
                                      <a:lnTo>
                                        <a:pt x="18555" y="88445"/>
                                      </a:lnTo>
                                      <a:lnTo>
                                        <a:pt x="33077" y="88445"/>
                                      </a:lnTo>
                                      <a:lnTo>
                                        <a:pt x="33077" y="107876"/>
                                      </a:lnTo>
                                      <a:lnTo>
                                        <a:pt x="16942" y="107876"/>
                                      </a:lnTo>
                                      <a:cubicBezTo>
                                        <a:pt x="8065" y="107876"/>
                                        <a:pt x="0" y="100636"/>
                                        <a:pt x="0" y="90857"/>
                                      </a:cubicBezTo>
                                      <a:lnTo>
                                        <a:pt x="0" y="73967"/>
                                      </a:lnTo>
                                      <a:cubicBezTo>
                                        <a:pt x="0" y="62664"/>
                                        <a:pt x="4839" y="53773"/>
                                        <a:pt x="12903" y="47296"/>
                                      </a:cubicBezTo>
                                      <a:cubicBezTo>
                                        <a:pt x="9677" y="43232"/>
                                        <a:pt x="8065" y="39295"/>
                                        <a:pt x="8065" y="33581"/>
                                      </a:cubicBezTo>
                                      <a:lnTo>
                                        <a:pt x="8065" y="25580"/>
                                      </a:lnTo>
                                      <a:cubicBezTo>
                                        <a:pt x="8065" y="18277"/>
                                        <a:pt x="10887" y="11800"/>
                                        <a:pt x="15526" y="7148"/>
                                      </a:cubicBezTo>
                                      <a:lnTo>
                                        <a:pt x="3307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60" name="Shape 7560"/>
                              <wps:cNvSpPr/>
                              <wps:spPr>
                                <a:xfrm>
                                  <a:off x="231578" y="170180"/>
                                  <a:ext cx="34703" cy="108204"/>
                                </a:xfrm>
                                <a:custGeom>
                                  <a:avLst/>
                                  <a:gdLst/>
                                  <a:ahLst/>
                                  <a:cxnLst/>
                                  <a:rect l="0" t="0" r="0" b="0"/>
                                  <a:pathLst>
                                    <a:path w="34703" h="108204">
                                      <a:moveTo>
                                        <a:pt x="806" y="0"/>
                                      </a:moveTo>
                                      <a:cubicBezTo>
                                        <a:pt x="15335" y="0"/>
                                        <a:pt x="26626" y="11303"/>
                                        <a:pt x="26626" y="25908"/>
                                      </a:cubicBezTo>
                                      <a:lnTo>
                                        <a:pt x="26626" y="33910"/>
                                      </a:lnTo>
                                      <a:cubicBezTo>
                                        <a:pt x="26626" y="39624"/>
                                        <a:pt x="24213" y="43561"/>
                                        <a:pt x="21787" y="47625"/>
                                      </a:cubicBezTo>
                                      <a:cubicBezTo>
                                        <a:pt x="29851" y="54102"/>
                                        <a:pt x="34703" y="63754"/>
                                        <a:pt x="34703" y="74295"/>
                                      </a:cubicBezTo>
                                      <a:lnTo>
                                        <a:pt x="34703" y="91186"/>
                                      </a:lnTo>
                                      <a:cubicBezTo>
                                        <a:pt x="34703" y="100076"/>
                                        <a:pt x="27438" y="108204"/>
                                        <a:pt x="17748" y="108204"/>
                                      </a:cubicBezTo>
                                      <a:lnTo>
                                        <a:pt x="0" y="108204"/>
                                      </a:lnTo>
                                      <a:lnTo>
                                        <a:pt x="0" y="88774"/>
                                      </a:lnTo>
                                      <a:lnTo>
                                        <a:pt x="14522" y="88774"/>
                                      </a:lnTo>
                                      <a:lnTo>
                                        <a:pt x="14522" y="74295"/>
                                      </a:lnTo>
                                      <a:cubicBezTo>
                                        <a:pt x="14522" y="66167"/>
                                        <a:pt x="8071" y="59690"/>
                                        <a:pt x="6" y="59690"/>
                                      </a:cubicBezTo>
                                      <a:lnTo>
                                        <a:pt x="0" y="59693"/>
                                      </a:lnTo>
                                      <a:lnTo>
                                        <a:pt x="0" y="40022"/>
                                      </a:lnTo>
                                      <a:lnTo>
                                        <a:pt x="806" y="40386"/>
                                      </a:lnTo>
                                      <a:cubicBezTo>
                                        <a:pt x="4032" y="40386"/>
                                        <a:pt x="7258" y="37211"/>
                                        <a:pt x="7258" y="33910"/>
                                      </a:cubicBezTo>
                                      <a:lnTo>
                                        <a:pt x="7258" y="25908"/>
                                      </a:lnTo>
                                      <a:cubicBezTo>
                                        <a:pt x="7258" y="22606"/>
                                        <a:pt x="4032" y="19431"/>
                                        <a:pt x="806" y="19431"/>
                                      </a:cubicBezTo>
                                      <a:lnTo>
                                        <a:pt x="0" y="19795"/>
                                      </a:lnTo>
                                      <a:lnTo>
                                        <a:pt x="0" y="329"/>
                                      </a:lnTo>
                                      <a:lnTo>
                                        <a:pt x="80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61" name="Shape 7561"/>
                              <wps:cNvSpPr/>
                              <wps:spPr>
                                <a:xfrm>
                                  <a:off x="49225" y="27760"/>
                                  <a:ext cx="33077" cy="107749"/>
                                </a:xfrm>
                                <a:custGeom>
                                  <a:avLst/>
                                  <a:gdLst/>
                                  <a:ahLst/>
                                  <a:cxnLst/>
                                  <a:rect l="0" t="0" r="0" b="0"/>
                                  <a:pathLst>
                                    <a:path w="33077" h="107749">
                                      <a:moveTo>
                                        <a:pt x="33077" y="0"/>
                                      </a:moveTo>
                                      <a:lnTo>
                                        <a:pt x="33077" y="18979"/>
                                      </a:lnTo>
                                      <a:lnTo>
                                        <a:pt x="28637" y="21024"/>
                                      </a:lnTo>
                                      <a:cubicBezTo>
                                        <a:pt x="27426" y="22247"/>
                                        <a:pt x="26619" y="23866"/>
                                        <a:pt x="26619" y="25453"/>
                                      </a:cubicBezTo>
                                      <a:lnTo>
                                        <a:pt x="26619" y="33581"/>
                                      </a:lnTo>
                                      <a:cubicBezTo>
                                        <a:pt x="26619" y="35550"/>
                                        <a:pt x="27426" y="37137"/>
                                        <a:pt x="28637" y="38233"/>
                                      </a:cubicBezTo>
                                      <a:lnTo>
                                        <a:pt x="33077" y="39929"/>
                                      </a:lnTo>
                                      <a:lnTo>
                                        <a:pt x="33077" y="60127"/>
                                      </a:lnTo>
                                      <a:lnTo>
                                        <a:pt x="22790" y="64379"/>
                                      </a:lnTo>
                                      <a:cubicBezTo>
                                        <a:pt x="20168" y="67014"/>
                                        <a:pt x="18555" y="70665"/>
                                        <a:pt x="18555" y="74730"/>
                                      </a:cubicBezTo>
                                      <a:lnTo>
                                        <a:pt x="18555" y="89207"/>
                                      </a:lnTo>
                                      <a:lnTo>
                                        <a:pt x="33077" y="89207"/>
                                      </a:lnTo>
                                      <a:lnTo>
                                        <a:pt x="33077" y="107749"/>
                                      </a:lnTo>
                                      <a:lnTo>
                                        <a:pt x="16942" y="107749"/>
                                      </a:lnTo>
                                      <a:cubicBezTo>
                                        <a:pt x="8065" y="107749"/>
                                        <a:pt x="0" y="100510"/>
                                        <a:pt x="0" y="90858"/>
                                      </a:cubicBezTo>
                                      <a:lnTo>
                                        <a:pt x="0" y="73840"/>
                                      </a:lnTo>
                                      <a:cubicBezTo>
                                        <a:pt x="0" y="62537"/>
                                        <a:pt x="4839" y="53647"/>
                                        <a:pt x="12903" y="47297"/>
                                      </a:cubicBezTo>
                                      <a:cubicBezTo>
                                        <a:pt x="9677" y="43233"/>
                                        <a:pt x="8065" y="39169"/>
                                        <a:pt x="8065" y="33581"/>
                                      </a:cubicBezTo>
                                      <a:lnTo>
                                        <a:pt x="8065" y="25453"/>
                                      </a:lnTo>
                                      <a:cubicBezTo>
                                        <a:pt x="8065" y="18214"/>
                                        <a:pt x="10890" y="11769"/>
                                        <a:pt x="15531" y="7134"/>
                                      </a:cubicBezTo>
                                      <a:lnTo>
                                        <a:pt x="3307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62" name="Shape 7562"/>
                              <wps:cNvSpPr/>
                              <wps:spPr>
                                <a:xfrm>
                                  <a:off x="82302" y="27432"/>
                                  <a:ext cx="34703" cy="108077"/>
                                </a:xfrm>
                                <a:custGeom>
                                  <a:avLst/>
                                  <a:gdLst/>
                                  <a:ahLst/>
                                  <a:cxnLst/>
                                  <a:rect l="0" t="0" r="0" b="0"/>
                                  <a:pathLst>
                                    <a:path w="34703" h="108077">
                                      <a:moveTo>
                                        <a:pt x="806" y="0"/>
                                      </a:moveTo>
                                      <a:cubicBezTo>
                                        <a:pt x="15335" y="0"/>
                                        <a:pt x="26626" y="11303"/>
                                        <a:pt x="26626" y="25781"/>
                                      </a:cubicBezTo>
                                      <a:lnTo>
                                        <a:pt x="26626" y="33909"/>
                                      </a:lnTo>
                                      <a:cubicBezTo>
                                        <a:pt x="26626" y="39497"/>
                                        <a:pt x="24213" y="44323"/>
                                        <a:pt x="21787" y="47625"/>
                                      </a:cubicBezTo>
                                      <a:cubicBezTo>
                                        <a:pt x="29851" y="53975"/>
                                        <a:pt x="34703" y="63754"/>
                                        <a:pt x="34703" y="74168"/>
                                      </a:cubicBezTo>
                                      <a:lnTo>
                                        <a:pt x="34703" y="91186"/>
                                      </a:lnTo>
                                      <a:cubicBezTo>
                                        <a:pt x="34703" y="100076"/>
                                        <a:pt x="27438" y="108077"/>
                                        <a:pt x="17748" y="108077"/>
                                      </a:cubicBezTo>
                                      <a:lnTo>
                                        <a:pt x="0" y="108077"/>
                                      </a:lnTo>
                                      <a:lnTo>
                                        <a:pt x="0" y="89535"/>
                                      </a:lnTo>
                                      <a:lnTo>
                                        <a:pt x="14522" y="89535"/>
                                      </a:lnTo>
                                      <a:lnTo>
                                        <a:pt x="14522" y="75057"/>
                                      </a:lnTo>
                                      <a:cubicBezTo>
                                        <a:pt x="14522" y="66929"/>
                                        <a:pt x="8071" y="60452"/>
                                        <a:pt x="6" y="60452"/>
                                      </a:cubicBezTo>
                                      <a:lnTo>
                                        <a:pt x="0" y="60455"/>
                                      </a:lnTo>
                                      <a:lnTo>
                                        <a:pt x="0" y="40256"/>
                                      </a:lnTo>
                                      <a:lnTo>
                                        <a:pt x="6" y="40259"/>
                                      </a:lnTo>
                                      <a:cubicBezTo>
                                        <a:pt x="3232" y="40259"/>
                                        <a:pt x="6458" y="37084"/>
                                        <a:pt x="6458" y="33909"/>
                                      </a:cubicBezTo>
                                      <a:lnTo>
                                        <a:pt x="6458" y="25781"/>
                                      </a:lnTo>
                                      <a:cubicBezTo>
                                        <a:pt x="6458" y="22606"/>
                                        <a:pt x="3232" y="19304"/>
                                        <a:pt x="6" y="19304"/>
                                      </a:cubicBezTo>
                                      <a:lnTo>
                                        <a:pt x="0" y="19307"/>
                                      </a:lnTo>
                                      <a:lnTo>
                                        <a:pt x="0" y="328"/>
                                      </a:lnTo>
                                      <a:lnTo>
                                        <a:pt x="80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63" name="Shape 7563"/>
                              <wps:cNvSpPr/>
                              <wps:spPr>
                                <a:xfrm>
                                  <a:off x="351790" y="55626"/>
                                  <a:ext cx="33909" cy="108203"/>
                                </a:xfrm>
                                <a:custGeom>
                                  <a:avLst/>
                                  <a:gdLst/>
                                  <a:ahLst/>
                                  <a:cxnLst/>
                                  <a:rect l="0" t="0" r="0" b="0"/>
                                  <a:pathLst>
                                    <a:path w="33909" h="108203">
                                      <a:moveTo>
                                        <a:pt x="33909" y="0"/>
                                      </a:moveTo>
                                      <a:lnTo>
                                        <a:pt x="33909" y="19431"/>
                                      </a:lnTo>
                                      <a:cubicBezTo>
                                        <a:pt x="30734" y="19431"/>
                                        <a:pt x="27432" y="22606"/>
                                        <a:pt x="27432" y="25781"/>
                                      </a:cubicBezTo>
                                      <a:lnTo>
                                        <a:pt x="27432" y="33909"/>
                                      </a:lnTo>
                                      <a:cubicBezTo>
                                        <a:pt x="27432" y="37084"/>
                                        <a:pt x="30734" y="40386"/>
                                        <a:pt x="33909" y="40386"/>
                                      </a:cubicBezTo>
                                      <a:lnTo>
                                        <a:pt x="33909" y="59689"/>
                                      </a:lnTo>
                                      <a:cubicBezTo>
                                        <a:pt x="25781" y="59689"/>
                                        <a:pt x="19431" y="66167"/>
                                        <a:pt x="19431" y="74295"/>
                                      </a:cubicBezTo>
                                      <a:lnTo>
                                        <a:pt x="19431" y="88773"/>
                                      </a:lnTo>
                                      <a:lnTo>
                                        <a:pt x="33909" y="88773"/>
                                      </a:lnTo>
                                      <a:lnTo>
                                        <a:pt x="33909" y="108203"/>
                                      </a:lnTo>
                                      <a:lnTo>
                                        <a:pt x="17018" y="108203"/>
                                      </a:lnTo>
                                      <a:cubicBezTo>
                                        <a:pt x="7239" y="108203"/>
                                        <a:pt x="0" y="100838"/>
                                        <a:pt x="0" y="91186"/>
                                      </a:cubicBezTo>
                                      <a:lnTo>
                                        <a:pt x="0" y="74295"/>
                                      </a:lnTo>
                                      <a:cubicBezTo>
                                        <a:pt x="0" y="62992"/>
                                        <a:pt x="4826" y="54102"/>
                                        <a:pt x="12954" y="47625"/>
                                      </a:cubicBezTo>
                                      <a:cubicBezTo>
                                        <a:pt x="9652" y="43561"/>
                                        <a:pt x="8128" y="39497"/>
                                        <a:pt x="8128" y="33909"/>
                                      </a:cubicBezTo>
                                      <a:lnTo>
                                        <a:pt x="8128" y="25781"/>
                                      </a:lnTo>
                                      <a:cubicBezTo>
                                        <a:pt x="8128" y="11302"/>
                                        <a:pt x="19431" y="0"/>
                                        <a:pt x="33909" y="0"/>
                                      </a:cubicBez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64" name="Shape 7564"/>
                              <wps:cNvSpPr/>
                              <wps:spPr>
                                <a:xfrm>
                                  <a:off x="385699" y="55626"/>
                                  <a:ext cx="33909" cy="108203"/>
                                </a:xfrm>
                                <a:custGeom>
                                  <a:avLst/>
                                  <a:gdLst/>
                                  <a:ahLst/>
                                  <a:cxnLst/>
                                  <a:rect l="0" t="0" r="0" b="0"/>
                                  <a:pathLst>
                                    <a:path w="33909" h="108203">
                                      <a:moveTo>
                                        <a:pt x="0" y="0"/>
                                      </a:moveTo>
                                      <a:cubicBezTo>
                                        <a:pt x="14478" y="0"/>
                                        <a:pt x="25781" y="11302"/>
                                        <a:pt x="25781" y="25781"/>
                                      </a:cubicBezTo>
                                      <a:lnTo>
                                        <a:pt x="25781" y="33909"/>
                                      </a:lnTo>
                                      <a:cubicBezTo>
                                        <a:pt x="25781" y="38735"/>
                                        <a:pt x="23368" y="43561"/>
                                        <a:pt x="20955" y="47625"/>
                                      </a:cubicBezTo>
                                      <a:cubicBezTo>
                                        <a:pt x="29083" y="54102"/>
                                        <a:pt x="33909" y="63753"/>
                                        <a:pt x="33909" y="74295"/>
                                      </a:cubicBezTo>
                                      <a:lnTo>
                                        <a:pt x="33909" y="91186"/>
                                      </a:lnTo>
                                      <a:cubicBezTo>
                                        <a:pt x="33909" y="100076"/>
                                        <a:pt x="26670" y="108203"/>
                                        <a:pt x="16891" y="108203"/>
                                      </a:cubicBezTo>
                                      <a:lnTo>
                                        <a:pt x="0" y="108203"/>
                                      </a:lnTo>
                                      <a:lnTo>
                                        <a:pt x="0" y="88773"/>
                                      </a:lnTo>
                                      <a:lnTo>
                                        <a:pt x="14478" y="88773"/>
                                      </a:lnTo>
                                      <a:lnTo>
                                        <a:pt x="14478" y="74295"/>
                                      </a:lnTo>
                                      <a:cubicBezTo>
                                        <a:pt x="14478" y="66167"/>
                                        <a:pt x="8001" y="59689"/>
                                        <a:pt x="0" y="59689"/>
                                      </a:cubicBezTo>
                                      <a:lnTo>
                                        <a:pt x="0" y="40386"/>
                                      </a:lnTo>
                                      <a:cubicBezTo>
                                        <a:pt x="3175" y="40386"/>
                                        <a:pt x="6477" y="37084"/>
                                        <a:pt x="6477" y="33909"/>
                                      </a:cubicBezTo>
                                      <a:lnTo>
                                        <a:pt x="6477" y="25781"/>
                                      </a:lnTo>
                                      <a:cubicBezTo>
                                        <a:pt x="6477" y="22606"/>
                                        <a:pt x="3175" y="19431"/>
                                        <a:pt x="0" y="19431"/>
                                      </a:cubicBez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65" name="Shape 7565"/>
                              <wps:cNvSpPr/>
                              <wps:spPr>
                                <a:xfrm>
                                  <a:off x="11303" y="267844"/>
                                  <a:ext cx="83102" cy="166241"/>
                                </a:xfrm>
                                <a:custGeom>
                                  <a:avLst/>
                                  <a:gdLst/>
                                  <a:ahLst/>
                                  <a:cxnLst/>
                                  <a:rect l="0" t="0" r="0" b="0"/>
                                  <a:pathLst>
                                    <a:path w="83102" h="166241">
                                      <a:moveTo>
                                        <a:pt x="83102" y="0"/>
                                      </a:moveTo>
                                      <a:lnTo>
                                        <a:pt x="83102" y="19431"/>
                                      </a:lnTo>
                                      <a:lnTo>
                                        <a:pt x="58167" y="24498"/>
                                      </a:lnTo>
                                      <a:cubicBezTo>
                                        <a:pt x="35243" y="34273"/>
                                        <a:pt x="19355" y="57085"/>
                                        <a:pt x="19355" y="83184"/>
                                      </a:cubicBezTo>
                                      <a:cubicBezTo>
                                        <a:pt x="19355" y="109759"/>
                                        <a:pt x="35700" y="132262"/>
                                        <a:pt x="58510" y="141852"/>
                                      </a:cubicBezTo>
                                      <a:lnTo>
                                        <a:pt x="83102" y="146810"/>
                                      </a:lnTo>
                                      <a:lnTo>
                                        <a:pt x="83102" y="166241"/>
                                      </a:lnTo>
                                      <a:lnTo>
                                        <a:pt x="50717" y="159729"/>
                                      </a:lnTo>
                                      <a:cubicBezTo>
                                        <a:pt x="20874" y="147145"/>
                                        <a:pt x="0" y="117665"/>
                                        <a:pt x="0" y="83184"/>
                                      </a:cubicBezTo>
                                      <a:cubicBezTo>
                                        <a:pt x="0" y="48609"/>
                                        <a:pt x="20874" y="19105"/>
                                        <a:pt x="50717" y="6514"/>
                                      </a:cubicBezTo>
                                      <a:lnTo>
                                        <a:pt x="83102"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66" name="Shape 7566"/>
                              <wps:cNvSpPr/>
                              <wps:spPr>
                                <a:xfrm>
                                  <a:off x="0" y="0"/>
                                  <a:ext cx="94405" cy="166243"/>
                                </a:xfrm>
                                <a:custGeom>
                                  <a:avLst/>
                                  <a:gdLst/>
                                  <a:ahLst/>
                                  <a:cxnLst/>
                                  <a:rect l="0" t="0" r="0" b="0"/>
                                  <a:pathLst>
                                    <a:path w="94405" h="166243">
                                      <a:moveTo>
                                        <a:pt x="83109" y="0"/>
                                      </a:moveTo>
                                      <a:lnTo>
                                        <a:pt x="94405" y="2017"/>
                                      </a:lnTo>
                                      <a:lnTo>
                                        <a:pt x="94405" y="20950"/>
                                      </a:lnTo>
                                      <a:lnTo>
                                        <a:pt x="82296" y="18542"/>
                                      </a:lnTo>
                                      <a:cubicBezTo>
                                        <a:pt x="46799" y="18542"/>
                                        <a:pt x="18555" y="47625"/>
                                        <a:pt x="18555" y="82296"/>
                                      </a:cubicBezTo>
                                      <a:cubicBezTo>
                                        <a:pt x="18555" y="116967"/>
                                        <a:pt x="46799" y="146050"/>
                                        <a:pt x="82296" y="146050"/>
                                      </a:cubicBezTo>
                                      <a:lnTo>
                                        <a:pt x="94405" y="143581"/>
                                      </a:lnTo>
                                      <a:lnTo>
                                        <a:pt x="94405" y="164437"/>
                                      </a:lnTo>
                                      <a:lnTo>
                                        <a:pt x="83109" y="166243"/>
                                      </a:lnTo>
                                      <a:cubicBezTo>
                                        <a:pt x="37122" y="166243"/>
                                        <a:pt x="0" y="129032"/>
                                        <a:pt x="0" y="83058"/>
                                      </a:cubicBezTo>
                                      <a:cubicBezTo>
                                        <a:pt x="0" y="37084"/>
                                        <a:pt x="37122" y="0"/>
                                        <a:pt x="83109" y="0"/>
                                      </a:cubicBez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67" name="Shape 7567"/>
                              <wps:cNvSpPr/>
                              <wps:spPr>
                                <a:xfrm>
                                  <a:off x="94405" y="267843"/>
                                  <a:ext cx="137979" cy="166243"/>
                                </a:xfrm>
                                <a:custGeom>
                                  <a:avLst/>
                                  <a:gdLst/>
                                  <a:ahLst/>
                                  <a:cxnLst/>
                                  <a:rect l="0" t="0" r="0" b="0"/>
                                  <a:pathLst>
                                    <a:path w="137979" h="166243">
                                      <a:moveTo>
                                        <a:pt x="6" y="0"/>
                                      </a:moveTo>
                                      <a:cubicBezTo>
                                        <a:pt x="42767" y="0"/>
                                        <a:pt x="78264" y="33148"/>
                                        <a:pt x="82302" y="75819"/>
                                      </a:cubicBezTo>
                                      <a:lnTo>
                                        <a:pt x="137979" y="93567"/>
                                      </a:lnTo>
                                      <a:lnTo>
                                        <a:pt x="137979" y="113531"/>
                                      </a:lnTo>
                                      <a:lnTo>
                                        <a:pt x="82302" y="96012"/>
                                      </a:lnTo>
                                      <a:cubicBezTo>
                                        <a:pt x="75851" y="135510"/>
                                        <a:pt x="41154" y="166243"/>
                                        <a:pt x="6" y="166243"/>
                                      </a:cubicBezTo>
                                      <a:lnTo>
                                        <a:pt x="0" y="166242"/>
                                      </a:lnTo>
                                      <a:lnTo>
                                        <a:pt x="0" y="146811"/>
                                      </a:lnTo>
                                      <a:lnTo>
                                        <a:pt x="6" y="146812"/>
                                      </a:lnTo>
                                      <a:cubicBezTo>
                                        <a:pt x="34703" y="146812"/>
                                        <a:pt x="62935" y="117856"/>
                                        <a:pt x="63748" y="83186"/>
                                      </a:cubicBezTo>
                                      <a:cubicBezTo>
                                        <a:pt x="63748" y="47625"/>
                                        <a:pt x="34703" y="19431"/>
                                        <a:pt x="6" y="19431"/>
                                      </a:cubicBezTo>
                                      <a:lnTo>
                                        <a:pt x="0" y="19433"/>
                                      </a:lnTo>
                                      <a:lnTo>
                                        <a:pt x="0" y="1"/>
                                      </a:lnTo>
                                      <a:lnTo>
                                        <a:pt x="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68" name="Shape 7568"/>
                              <wps:cNvSpPr/>
                              <wps:spPr>
                                <a:xfrm>
                                  <a:off x="94405" y="2017"/>
                                  <a:ext cx="137979" cy="306212"/>
                                </a:xfrm>
                                <a:custGeom>
                                  <a:avLst/>
                                  <a:gdLst/>
                                  <a:ahLst/>
                                  <a:cxnLst/>
                                  <a:rect l="0" t="0" r="0" b="0"/>
                                  <a:pathLst>
                                    <a:path w="137979" h="306212">
                                      <a:moveTo>
                                        <a:pt x="0" y="0"/>
                                      </a:moveTo>
                                      <a:lnTo>
                                        <a:pt x="17437" y="3113"/>
                                      </a:lnTo>
                                      <a:cubicBezTo>
                                        <a:pt x="44329" y="13072"/>
                                        <a:pt x="64751" y="36623"/>
                                        <a:pt x="70199" y="65674"/>
                                      </a:cubicBezTo>
                                      <a:lnTo>
                                        <a:pt x="137979" y="77381"/>
                                      </a:lnTo>
                                      <a:lnTo>
                                        <a:pt x="137979" y="96943"/>
                                      </a:lnTo>
                                      <a:lnTo>
                                        <a:pt x="71012" y="85105"/>
                                      </a:lnTo>
                                      <a:cubicBezTo>
                                        <a:pt x="69386" y="103648"/>
                                        <a:pt x="62135" y="120538"/>
                                        <a:pt x="50832" y="134381"/>
                                      </a:cubicBezTo>
                                      <a:lnTo>
                                        <a:pt x="79077" y="163337"/>
                                      </a:lnTo>
                                      <a:cubicBezTo>
                                        <a:pt x="94405" y="148098"/>
                                        <a:pt x="114573" y="139207"/>
                                        <a:pt x="137166" y="139207"/>
                                      </a:cubicBezTo>
                                      <a:lnTo>
                                        <a:pt x="137979" y="139371"/>
                                      </a:lnTo>
                                      <a:lnTo>
                                        <a:pt x="137979" y="158512"/>
                                      </a:lnTo>
                                      <a:lnTo>
                                        <a:pt x="137979" y="158512"/>
                                      </a:lnTo>
                                      <a:cubicBezTo>
                                        <a:pt x="118612" y="158512"/>
                                        <a:pt x="100857" y="167401"/>
                                        <a:pt x="89567" y="181117"/>
                                      </a:cubicBezTo>
                                      <a:cubicBezTo>
                                        <a:pt x="88754" y="181879"/>
                                        <a:pt x="87954" y="183530"/>
                                        <a:pt x="87141" y="184292"/>
                                      </a:cubicBezTo>
                                      <a:cubicBezTo>
                                        <a:pt x="87141" y="185181"/>
                                        <a:pt x="86341" y="185181"/>
                                        <a:pt x="86341" y="185181"/>
                                      </a:cubicBezTo>
                                      <a:cubicBezTo>
                                        <a:pt x="79077" y="195595"/>
                                        <a:pt x="74238" y="208549"/>
                                        <a:pt x="74238" y="222265"/>
                                      </a:cubicBezTo>
                                      <a:cubicBezTo>
                                        <a:pt x="74238" y="257825"/>
                                        <a:pt x="102470" y="286019"/>
                                        <a:pt x="137979" y="286019"/>
                                      </a:cubicBezTo>
                                      <a:lnTo>
                                        <a:pt x="137979" y="286019"/>
                                      </a:lnTo>
                                      <a:lnTo>
                                        <a:pt x="137979" y="306212"/>
                                      </a:lnTo>
                                      <a:lnTo>
                                        <a:pt x="137979" y="306212"/>
                                      </a:lnTo>
                                      <a:cubicBezTo>
                                        <a:pt x="91992" y="306212"/>
                                        <a:pt x="54870" y="269128"/>
                                        <a:pt x="54870" y="223027"/>
                                      </a:cubicBezTo>
                                      <a:cubicBezTo>
                                        <a:pt x="54870" y="206899"/>
                                        <a:pt x="59709" y="192420"/>
                                        <a:pt x="67773" y="179466"/>
                                      </a:cubicBezTo>
                                      <a:lnTo>
                                        <a:pt x="37116" y="148098"/>
                                      </a:lnTo>
                                      <a:cubicBezTo>
                                        <a:pt x="30258" y="153305"/>
                                        <a:pt x="22793" y="157337"/>
                                        <a:pt x="14724" y="160067"/>
                                      </a:cubicBezTo>
                                      <a:lnTo>
                                        <a:pt x="0" y="162420"/>
                                      </a:lnTo>
                                      <a:lnTo>
                                        <a:pt x="0" y="141564"/>
                                      </a:lnTo>
                                      <a:lnTo>
                                        <a:pt x="12833" y="138947"/>
                                      </a:lnTo>
                                      <a:cubicBezTo>
                                        <a:pt x="35757" y="129143"/>
                                        <a:pt x="51645" y="106282"/>
                                        <a:pt x="51645" y="80279"/>
                                      </a:cubicBezTo>
                                      <a:cubicBezTo>
                                        <a:pt x="51645" y="53610"/>
                                        <a:pt x="35757" y="31083"/>
                                        <a:pt x="12833" y="21486"/>
                                      </a:cubicBezTo>
                                      <a:lnTo>
                                        <a:pt x="0" y="18934"/>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69" name="Shape 7569"/>
                              <wps:cNvSpPr/>
                              <wps:spPr>
                                <a:xfrm>
                                  <a:off x="232385" y="141388"/>
                                  <a:ext cx="153314" cy="331293"/>
                                </a:xfrm>
                                <a:custGeom>
                                  <a:avLst/>
                                  <a:gdLst/>
                                  <a:ahLst/>
                                  <a:cxnLst/>
                                  <a:rect l="0" t="0" r="0" b="0"/>
                                  <a:pathLst>
                                    <a:path w="153314" h="331293">
                                      <a:moveTo>
                                        <a:pt x="0" y="0"/>
                                      </a:moveTo>
                                      <a:lnTo>
                                        <a:pt x="31583" y="6349"/>
                                      </a:lnTo>
                                      <a:cubicBezTo>
                                        <a:pt x="61433" y="18934"/>
                                        <a:pt x="82321" y="48414"/>
                                        <a:pt x="82321" y="82894"/>
                                      </a:cubicBezTo>
                                      <a:cubicBezTo>
                                        <a:pt x="82321" y="105501"/>
                                        <a:pt x="73431" y="124804"/>
                                        <a:pt x="58903" y="140171"/>
                                      </a:cubicBezTo>
                                      <a:lnTo>
                                        <a:pt x="101625" y="182970"/>
                                      </a:lnTo>
                                      <a:cubicBezTo>
                                        <a:pt x="108928" y="177700"/>
                                        <a:pt x="116992" y="173255"/>
                                        <a:pt x="125660" y="170128"/>
                                      </a:cubicBezTo>
                                      <a:lnTo>
                                        <a:pt x="153314" y="165191"/>
                                      </a:lnTo>
                                      <a:lnTo>
                                        <a:pt x="153314" y="184621"/>
                                      </a:lnTo>
                                      <a:lnTo>
                                        <a:pt x="128351" y="189688"/>
                                      </a:lnTo>
                                      <a:cubicBezTo>
                                        <a:pt x="105419" y="199457"/>
                                        <a:pt x="89560" y="222245"/>
                                        <a:pt x="89560" y="248248"/>
                                      </a:cubicBezTo>
                                      <a:cubicBezTo>
                                        <a:pt x="89560" y="274918"/>
                                        <a:pt x="105920" y="297445"/>
                                        <a:pt x="128726" y="307042"/>
                                      </a:cubicBezTo>
                                      <a:lnTo>
                                        <a:pt x="153314" y="312003"/>
                                      </a:lnTo>
                                      <a:lnTo>
                                        <a:pt x="153314" y="331293"/>
                                      </a:lnTo>
                                      <a:lnTo>
                                        <a:pt x="125390" y="326165"/>
                                      </a:lnTo>
                                      <a:cubicBezTo>
                                        <a:pt x="98530" y="315955"/>
                                        <a:pt x="78099" y="291905"/>
                                        <a:pt x="72669" y="262853"/>
                                      </a:cubicBezTo>
                                      <a:lnTo>
                                        <a:pt x="0" y="239987"/>
                                      </a:lnTo>
                                      <a:lnTo>
                                        <a:pt x="0" y="220022"/>
                                      </a:lnTo>
                                      <a:lnTo>
                                        <a:pt x="71018" y="242660"/>
                                      </a:lnTo>
                                      <a:cubicBezTo>
                                        <a:pt x="72669" y="225769"/>
                                        <a:pt x="79019" y="210403"/>
                                        <a:pt x="88798" y="197448"/>
                                      </a:cubicBezTo>
                                      <a:lnTo>
                                        <a:pt x="45187" y="153126"/>
                                      </a:lnTo>
                                      <a:cubicBezTo>
                                        <a:pt x="38729" y="157571"/>
                                        <a:pt x="31667" y="160999"/>
                                        <a:pt x="24103" y="163317"/>
                                      </a:cubicBezTo>
                                      <a:lnTo>
                                        <a:pt x="0" y="166841"/>
                                      </a:lnTo>
                                      <a:lnTo>
                                        <a:pt x="0" y="146648"/>
                                      </a:lnTo>
                                      <a:lnTo>
                                        <a:pt x="24940" y="141563"/>
                                      </a:lnTo>
                                      <a:cubicBezTo>
                                        <a:pt x="47861" y="131758"/>
                                        <a:pt x="63741" y="108898"/>
                                        <a:pt x="63741" y="82894"/>
                                      </a:cubicBezTo>
                                      <a:cubicBezTo>
                                        <a:pt x="63741" y="56224"/>
                                        <a:pt x="47404" y="33698"/>
                                        <a:pt x="24597" y="24102"/>
                                      </a:cubicBezTo>
                                      <a:lnTo>
                                        <a:pt x="0" y="19141"/>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70" name="Shape 7570"/>
                              <wps:cNvSpPr/>
                              <wps:spPr>
                                <a:xfrm>
                                  <a:off x="232385" y="27432"/>
                                  <a:ext cx="153314" cy="166243"/>
                                </a:xfrm>
                                <a:custGeom>
                                  <a:avLst/>
                                  <a:gdLst/>
                                  <a:ahLst/>
                                  <a:cxnLst/>
                                  <a:rect l="0" t="0" r="0" b="0"/>
                                  <a:pathLst>
                                    <a:path w="153314" h="166243">
                                      <a:moveTo>
                                        <a:pt x="153314" y="0"/>
                                      </a:moveTo>
                                      <a:lnTo>
                                        <a:pt x="153314" y="18542"/>
                                      </a:lnTo>
                                      <a:lnTo>
                                        <a:pt x="128726" y="23503"/>
                                      </a:lnTo>
                                      <a:cubicBezTo>
                                        <a:pt x="105920" y="33100"/>
                                        <a:pt x="89560" y="55626"/>
                                        <a:pt x="89560" y="82297"/>
                                      </a:cubicBezTo>
                                      <a:cubicBezTo>
                                        <a:pt x="89560" y="108871"/>
                                        <a:pt x="105419" y="131445"/>
                                        <a:pt x="128351" y="141071"/>
                                      </a:cubicBezTo>
                                      <a:lnTo>
                                        <a:pt x="153314" y="146050"/>
                                      </a:lnTo>
                                      <a:lnTo>
                                        <a:pt x="153314" y="166243"/>
                                      </a:lnTo>
                                      <a:lnTo>
                                        <a:pt x="121370" y="159725"/>
                                      </a:lnTo>
                                      <a:cubicBezTo>
                                        <a:pt x="91830" y="147146"/>
                                        <a:pt x="70828" y="117761"/>
                                        <a:pt x="70256" y="83947"/>
                                      </a:cubicBezTo>
                                      <a:lnTo>
                                        <a:pt x="0" y="71528"/>
                                      </a:lnTo>
                                      <a:lnTo>
                                        <a:pt x="0" y="51965"/>
                                      </a:lnTo>
                                      <a:lnTo>
                                        <a:pt x="72669" y="64516"/>
                                      </a:lnTo>
                                      <a:cubicBezTo>
                                        <a:pt x="78670" y="36703"/>
                                        <a:pt x="98815" y="14319"/>
                                        <a:pt x="125176" y="4866"/>
                                      </a:cubicBezTo>
                                      <a:lnTo>
                                        <a:pt x="153314"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71" name="Shape 7571"/>
                              <wps:cNvSpPr/>
                              <wps:spPr>
                                <a:xfrm>
                                  <a:off x="385699" y="306578"/>
                                  <a:ext cx="83947" cy="166243"/>
                                </a:xfrm>
                                <a:custGeom>
                                  <a:avLst/>
                                  <a:gdLst/>
                                  <a:ahLst/>
                                  <a:cxnLst/>
                                  <a:rect l="0" t="0" r="0" b="0"/>
                                  <a:pathLst>
                                    <a:path w="83947" h="166243">
                                      <a:moveTo>
                                        <a:pt x="0" y="0"/>
                                      </a:moveTo>
                                      <a:cubicBezTo>
                                        <a:pt x="45974" y="0"/>
                                        <a:pt x="83947" y="37084"/>
                                        <a:pt x="83947" y="83058"/>
                                      </a:cubicBezTo>
                                      <a:cubicBezTo>
                                        <a:pt x="83947" y="129159"/>
                                        <a:pt x="46736" y="166243"/>
                                        <a:pt x="762" y="166243"/>
                                      </a:cubicBezTo>
                                      <a:lnTo>
                                        <a:pt x="0" y="166103"/>
                                      </a:lnTo>
                                      <a:lnTo>
                                        <a:pt x="0" y="146812"/>
                                      </a:lnTo>
                                      <a:lnTo>
                                        <a:pt x="0" y="146812"/>
                                      </a:lnTo>
                                      <a:cubicBezTo>
                                        <a:pt x="35433" y="146812"/>
                                        <a:pt x="63754" y="118618"/>
                                        <a:pt x="63754" y="83058"/>
                                      </a:cubicBezTo>
                                      <a:cubicBezTo>
                                        <a:pt x="63754" y="47625"/>
                                        <a:pt x="35433" y="19431"/>
                                        <a:pt x="0" y="19431"/>
                                      </a:cubicBezTo>
                                      <a:lnTo>
                                        <a:pt x="0" y="19431"/>
                                      </a:lnTo>
                                      <a:lnTo>
                                        <a:pt x="0" y="0"/>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72" name="Shape 7572"/>
                              <wps:cNvSpPr/>
                              <wps:spPr>
                                <a:xfrm>
                                  <a:off x="385699" y="27432"/>
                                  <a:ext cx="83058" cy="166243"/>
                                </a:xfrm>
                                <a:custGeom>
                                  <a:avLst/>
                                  <a:gdLst/>
                                  <a:ahLst/>
                                  <a:cxnLst/>
                                  <a:rect l="0" t="0" r="0" b="0"/>
                                  <a:pathLst>
                                    <a:path w="83058" h="166243">
                                      <a:moveTo>
                                        <a:pt x="0" y="0"/>
                                      </a:moveTo>
                                      <a:cubicBezTo>
                                        <a:pt x="45974" y="0"/>
                                        <a:pt x="83058" y="37084"/>
                                        <a:pt x="83058" y="83059"/>
                                      </a:cubicBezTo>
                                      <a:cubicBezTo>
                                        <a:pt x="83058" y="129032"/>
                                        <a:pt x="45974" y="166243"/>
                                        <a:pt x="0" y="166243"/>
                                      </a:cubicBezTo>
                                      <a:lnTo>
                                        <a:pt x="0" y="166243"/>
                                      </a:lnTo>
                                      <a:lnTo>
                                        <a:pt x="0" y="146050"/>
                                      </a:lnTo>
                                      <a:lnTo>
                                        <a:pt x="0" y="146050"/>
                                      </a:lnTo>
                                      <a:cubicBezTo>
                                        <a:pt x="35433" y="146050"/>
                                        <a:pt x="63754" y="117729"/>
                                        <a:pt x="63754" y="82297"/>
                                      </a:cubicBezTo>
                                      <a:cubicBezTo>
                                        <a:pt x="63754" y="46736"/>
                                        <a:pt x="34671" y="18542"/>
                                        <a:pt x="0" y="18542"/>
                                      </a:cubicBezTo>
                                      <a:lnTo>
                                        <a:pt x="0" y="18542"/>
                                      </a:lnTo>
                                      <a:lnTo>
                                        <a:pt x="0" y="0"/>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73" name="Shape 7573"/>
                              <wps:cNvSpPr/>
                              <wps:spPr>
                                <a:xfrm>
                                  <a:off x="352552" y="335971"/>
                                  <a:ext cx="33147" cy="107767"/>
                                </a:xfrm>
                                <a:custGeom>
                                  <a:avLst/>
                                  <a:gdLst/>
                                  <a:ahLst/>
                                  <a:cxnLst/>
                                  <a:rect l="0" t="0" r="0" b="0"/>
                                  <a:pathLst>
                                    <a:path w="33147" h="107767">
                                      <a:moveTo>
                                        <a:pt x="33147" y="0"/>
                                      </a:moveTo>
                                      <a:lnTo>
                                        <a:pt x="33147" y="18994"/>
                                      </a:lnTo>
                                      <a:cubicBezTo>
                                        <a:pt x="29972" y="18994"/>
                                        <a:pt x="26670" y="22295"/>
                                        <a:pt x="26670" y="25470"/>
                                      </a:cubicBezTo>
                                      <a:lnTo>
                                        <a:pt x="26670" y="33598"/>
                                      </a:lnTo>
                                      <a:cubicBezTo>
                                        <a:pt x="26670" y="36773"/>
                                        <a:pt x="29972" y="39948"/>
                                        <a:pt x="33147" y="39948"/>
                                      </a:cubicBezTo>
                                      <a:lnTo>
                                        <a:pt x="33147" y="59380"/>
                                      </a:lnTo>
                                      <a:cubicBezTo>
                                        <a:pt x="25019" y="59380"/>
                                        <a:pt x="18669" y="65857"/>
                                        <a:pt x="18669" y="73857"/>
                                      </a:cubicBezTo>
                                      <a:lnTo>
                                        <a:pt x="18669" y="88462"/>
                                      </a:lnTo>
                                      <a:lnTo>
                                        <a:pt x="33147" y="88462"/>
                                      </a:lnTo>
                                      <a:lnTo>
                                        <a:pt x="33147" y="107767"/>
                                      </a:lnTo>
                                      <a:lnTo>
                                        <a:pt x="17018" y="107767"/>
                                      </a:lnTo>
                                      <a:cubicBezTo>
                                        <a:pt x="8128" y="107767"/>
                                        <a:pt x="0" y="100528"/>
                                        <a:pt x="0" y="90875"/>
                                      </a:cubicBezTo>
                                      <a:lnTo>
                                        <a:pt x="0" y="73857"/>
                                      </a:lnTo>
                                      <a:cubicBezTo>
                                        <a:pt x="0" y="62555"/>
                                        <a:pt x="4953" y="53665"/>
                                        <a:pt x="12954" y="47315"/>
                                      </a:cubicBezTo>
                                      <a:cubicBezTo>
                                        <a:pt x="9779" y="43250"/>
                                        <a:pt x="8128" y="39186"/>
                                        <a:pt x="8128" y="33598"/>
                                      </a:cubicBezTo>
                                      <a:lnTo>
                                        <a:pt x="8128" y="25470"/>
                                      </a:lnTo>
                                      <a:cubicBezTo>
                                        <a:pt x="8128" y="18231"/>
                                        <a:pt x="10954" y="11786"/>
                                        <a:pt x="15589" y="7151"/>
                                      </a:cubicBezTo>
                                      <a:lnTo>
                                        <a:pt x="3314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74" name="Shape 7574"/>
                              <wps:cNvSpPr/>
                              <wps:spPr>
                                <a:xfrm>
                                  <a:off x="385699" y="335661"/>
                                  <a:ext cx="34671" cy="108077"/>
                                </a:xfrm>
                                <a:custGeom>
                                  <a:avLst/>
                                  <a:gdLst/>
                                  <a:ahLst/>
                                  <a:cxnLst/>
                                  <a:rect l="0" t="0" r="0" b="0"/>
                                  <a:pathLst>
                                    <a:path w="34671" h="108077">
                                      <a:moveTo>
                                        <a:pt x="762" y="0"/>
                                      </a:moveTo>
                                      <a:cubicBezTo>
                                        <a:pt x="15367" y="0"/>
                                        <a:pt x="26670" y="11303"/>
                                        <a:pt x="26670" y="25781"/>
                                      </a:cubicBezTo>
                                      <a:lnTo>
                                        <a:pt x="26670" y="33909"/>
                                      </a:lnTo>
                                      <a:cubicBezTo>
                                        <a:pt x="26670" y="38735"/>
                                        <a:pt x="24257" y="43561"/>
                                        <a:pt x="21717" y="47625"/>
                                      </a:cubicBezTo>
                                      <a:cubicBezTo>
                                        <a:pt x="29845" y="53975"/>
                                        <a:pt x="34671" y="63754"/>
                                        <a:pt x="34671" y="74168"/>
                                      </a:cubicBezTo>
                                      <a:lnTo>
                                        <a:pt x="34671" y="91186"/>
                                      </a:lnTo>
                                      <a:cubicBezTo>
                                        <a:pt x="34671" y="100076"/>
                                        <a:pt x="27432" y="108077"/>
                                        <a:pt x="17780" y="108077"/>
                                      </a:cubicBezTo>
                                      <a:lnTo>
                                        <a:pt x="0" y="108077"/>
                                      </a:lnTo>
                                      <a:lnTo>
                                        <a:pt x="0" y="88773"/>
                                      </a:lnTo>
                                      <a:lnTo>
                                        <a:pt x="14478" y="88773"/>
                                      </a:lnTo>
                                      <a:lnTo>
                                        <a:pt x="14478" y="74168"/>
                                      </a:lnTo>
                                      <a:cubicBezTo>
                                        <a:pt x="14478" y="66167"/>
                                        <a:pt x="8001" y="59690"/>
                                        <a:pt x="0" y="59690"/>
                                      </a:cubicBezTo>
                                      <a:lnTo>
                                        <a:pt x="0" y="40259"/>
                                      </a:lnTo>
                                      <a:cubicBezTo>
                                        <a:pt x="3175" y="40259"/>
                                        <a:pt x="6477" y="37084"/>
                                        <a:pt x="6477" y="33909"/>
                                      </a:cubicBezTo>
                                      <a:lnTo>
                                        <a:pt x="6477" y="25781"/>
                                      </a:lnTo>
                                      <a:cubicBezTo>
                                        <a:pt x="6477" y="22606"/>
                                        <a:pt x="3175" y="19304"/>
                                        <a:pt x="0" y="19304"/>
                                      </a:cubicBezTo>
                                      <a:lnTo>
                                        <a:pt x="0" y="310"/>
                                      </a:lnTo>
                                      <a:lnTo>
                                        <a:pt x="762"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75" name="Shape 7575"/>
                              <wps:cNvSpPr/>
                              <wps:spPr>
                                <a:xfrm>
                                  <a:off x="60515" y="297256"/>
                                  <a:ext cx="33083" cy="107747"/>
                                </a:xfrm>
                                <a:custGeom>
                                  <a:avLst/>
                                  <a:gdLst/>
                                  <a:ahLst/>
                                  <a:cxnLst/>
                                  <a:rect l="0" t="0" r="0" b="0"/>
                                  <a:pathLst>
                                    <a:path w="33083" h="107747">
                                      <a:moveTo>
                                        <a:pt x="33083" y="0"/>
                                      </a:moveTo>
                                      <a:lnTo>
                                        <a:pt x="33083" y="19348"/>
                                      </a:lnTo>
                                      <a:lnTo>
                                        <a:pt x="29450" y="21021"/>
                                      </a:lnTo>
                                      <a:cubicBezTo>
                                        <a:pt x="28238" y="22244"/>
                                        <a:pt x="27432" y="23863"/>
                                        <a:pt x="27432" y="25450"/>
                                      </a:cubicBezTo>
                                      <a:lnTo>
                                        <a:pt x="27432" y="33579"/>
                                      </a:lnTo>
                                      <a:cubicBezTo>
                                        <a:pt x="27432" y="35166"/>
                                        <a:pt x="28038" y="36785"/>
                                        <a:pt x="29150" y="38008"/>
                                      </a:cubicBezTo>
                                      <a:lnTo>
                                        <a:pt x="33083" y="39705"/>
                                      </a:lnTo>
                                      <a:lnTo>
                                        <a:pt x="33083" y="59359"/>
                                      </a:lnTo>
                                      <a:lnTo>
                                        <a:pt x="22795" y="63598"/>
                                      </a:lnTo>
                                      <a:cubicBezTo>
                                        <a:pt x="20171" y="66217"/>
                                        <a:pt x="18555" y="69837"/>
                                        <a:pt x="18555" y="73837"/>
                                      </a:cubicBezTo>
                                      <a:lnTo>
                                        <a:pt x="18555" y="88443"/>
                                      </a:lnTo>
                                      <a:lnTo>
                                        <a:pt x="33083" y="88443"/>
                                      </a:lnTo>
                                      <a:lnTo>
                                        <a:pt x="33083" y="107747"/>
                                      </a:lnTo>
                                      <a:lnTo>
                                        <a:pt x="16942" y="107747"/>
                                      </a:lnTo>
                                      <a:cubicBezTo>
                                        <a:pt x="8065" y="107747"/>
                                        <a:pt x="0" y="100508"/>
                                        <a:pt x="0" y="90856"/>
                                      </a:cubicBezTo>
                                      <a:lnTo>
                                        <a:pt x="0" y="73837"/>
                                      </a:lnTo>
                                      <a:cubicBezTo>
                                        <a:pt x="0" y="63423"/>
                                        <a:pt x="4839" y="53772"/>
                                        <a:pt x="12916" y="47295"/>
                                      </a:cubicBezTo>
                                      <a:cubicBezTo>
                                        <a:pt x="9677" y="43231"/>
                                        <a:pt x="8065" y="39167"/>
                                        <a:pt x="8065" y="33579"/>
                                      </a:cubicBezTo>
                                      <a:lnTo>
                                        <a:pt x="8065" y="25450"/>
                                      </a:lnTo>
                                      <a:cubicBezTo>
                                        <a:pt x="8065" y="18211"/>
                                        <a:pt x="10890" y="11766"/>
                                        <a:pt x="15532" y="7131"/>
                                      </a:cubicBezTo>
                                      <a:lnTo>
                                        <a:pt x="33083"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7576" name="Shape 7576"/>
                              <wps:cNvSpPr/>
                              <wps:spPr>
                                <a:xfrm>
                                  <a:off x="93599" y="296926"/>
                                  <a:ext cx="34696" cy="108077"/>
                                </a:xfrm>
                                <a:custGeom>
                                  <a:avLst/>
                                  <a:gdLst/>
                                  <a:ahLst/>
                                  <a:cxnLst/>
                                  <a:rect l="0" t="0" r="0" b="0"/>
                                  <a:pathLst>
                                    <a:path w="34696" h="108077">
                                      <a:moveTo>
                                        <a:pt x="813" y="0"/>
                                      </a:moveTo>
                                      <a:cubicBezTo>
                                        <a:pt x="15329" y="0"/>
                                        <a:pt x="26632" y="11302"/>
                                        <a:pt x="26632" y="25781"/>
                                      </a:cubicBezTo>
                                      <a:lnTo>
                                        <a:pt x="26632" y="33909"/>
                                      </a:lnTo>
                                      <a:cubicBezTo>
                                        <a:pt x="26632" y="38735"/>
                                        <a:pt x="24206" y="43561"/>
                                        <a:pt x="21781" y="47625"/>
                                      </a:cubicBezTo>
                                      <a:cubicBezTo>
                                        <a:pt x="29858" y="54102"/>
                                        <a:pt x="34696" y="63753"/>
                                        <a:pt x="34696" y="74168"/>
                                      </a:cubicBezTo>
                                      <a:lnTo>
                                        <a:pt x="34696" y="91186"/>
                                      </a:lnTo>
                                      <a:cubicBezTo>
                                        <a:pt x="34696" y="100076"/>
                                        <a:pt x="27432" y="108077"/>
                                        <a:pt x="17755" y="108077"/>
                                      </a:cubicBezTo>
                                      <a:lnTo>
                                        <a:pt x="0" y="108077"/>
                                      </a:lnTo>
                                      <a:lnTo>
                                        <a:pt x="0" y="88773"/>
                                      </a:lnTo>
                                      <a:lnTo>
                                        <a:pt x="14529" y="88773"/>
                                      </a:lnTo>
                                      <a:lnTo>
                                        <a:pt x="14529" y="74168"/>
                                      </a:lnTo>
                                      <a:cubicBezTo>
                                        <a:pt x="14529" y="66167"/>
                                        <a:pt x="8065" y="59689"/>
                                        <a:pt x="0" y="59689"/>
                                      </a:cubicBezTo>
                                      <a:lnTo>
                                        <a:pt x="0" y="59689"/>
                                      </a:lnTo>
                                      <a:lnTo>
                                        <a:pt x="0" y="40035"/>
                                      </a:lnTo>
                                      <a:lnTo>
                                        <a:pt x="813" y="40386"/>
                                      </a:lnTo>
                                      <a:cubicBezTo>
                                        <a:pt x="4039" y="40386"/>
                                        <a:pt x="7264" y="37084"/>
                                        <a:pt x="7264" y="33909"/>
                                      </a:cubicBezTo>
                                      <a:lnTo>
                                        <a:pt x="7264" y="25781"/>
                                      </a:lnTo>
                                      <a:cubicBezTo>
                                        <a:pt x="7264" y="22606"/>
                                        <a:pt x="4039" y="19303"/>
                                        <a:pt x="813" y="19303"/>
                                      </a:cubicBezTo>
                                      <a:lnTo>
                                        <a:pt x="0" y="19678"/>
                                      </a:lnTo>
                                      <a:lnTo>
                                        <a:pt x="0" y="330"/>
                                      </a:lnTo>
                                      <a:lnTo>
                                        <a:pt x="813"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g:wgp>
                        </a:graphicData>
                      </a:graphic>
                    </wp:inline>
                  </w:drawing>
                </mc:Choice>
                <mc:Fallback xmlns:a="http://schemas.openxmlformats.org/drawingml/2006/main">
                  <w:pict>
                    <v:group id="Group 184432" style="width:36.98pt;height:37.23pt;mso-position-horizontal-relative:char;mso-position-vertical-relative:line" coordsize="4696,4728">
                      <v:shape id="Shape 7559" style="position:absolute;width:330;height:1078;left:1985;top:1705;" coordsize="33077,107876" path="m33077,0l33077,19466l29448,21103c28238,22309,27432,23929,27432,25580l27432,33581c27432,35232,28238,36850,29448,38057l33077,39694l33077,59364l22790,63616c20168,66251,18555,69903,18555,73967l18555,88445l33077,88445l33077,107876l16942,107876c8065,107876,0,100636,0,90857l0,73967c0,62664,4839,53773,12903,47296c9677,43232,8065,39295,8065,33581l8065,25580c8065,18277,10887,11800,15526,7148l33077,0x">
                        <v:stroke weight="0pt" endcap="flat" joinstyle="miter" miterlimit="10" on="false" color="#000000" opacity="0"/>
                        <v:fill on="true" color="#36a9de"/>
                      </v:shape>
                      <v:shape id="Shape 7560" style="position:absolute;width:347;height:1082;left:2315;top:1701;" coordsize="34703,108204" path="m806,0c15335,0,26626,11303,26626,25908l26626,33910c26626,39624,24213,43561,21787,47625c29851,54102,34703,63754,34703,74295l34703,91186c34703,100076,27438,108204,17748,108204l0,108204l0,88774l14522,88774l14522,74295c14522,66167,8071,59690,6,59690l0,59693l0,40022l806,40386c4032,40386,7258,37211,7258,33910l7258,25908c7258,22606,4032,19431,806,19431l0,19795l0,329l806,0x">
                        <v:stroke weight="0pt" endcap="flat" joinstyle="miter" miterlimit="10" on="false" color="#000000" opacity="0"/>
                        <v:fill on="true" color="#36a9de"/>
                      </v:shape>
                      <v:shape id="Shape 7561" style="position:absolute;width:330;height:1077;left:492;top:277;" coordsize="33077,107749" path="m33077,0l33077,18979l28637,21024c27426,22247,26619,23866,26619,25453l26619,33581c26619,35550,27426,37137,28637,38233l33077,39929l33077,60127l22790,64379c20168,67014,18555,70665,18555,74730l18555,89207l33077,89207l33077,107749l16942,107749c8065,107749,0,100510,0,90858l0,73840c0,62537,4839,53647,12903,47297c9677,43233,8065,39169,8065,33581l8065,25453c8065,18214,10890,11769,15531,7134l33077,0x">
                        <v:stroke weight="0pt" endcap="flat" joinstyle="miter" miterlimit="10" on="false" color="#000000" opacity="0"/>
                        <v:fill on="true" color="#36a9de"/>
                      </v:shape>
                      <v:shape id="Shape 7562" style="position:absolute;width:347;height:1080;left:823;top:274;" coordsize="34703,108077" path="m806,0c15335,0,26626,11303,26626,25781l26626,33909c26626,39497,24213,44323,21787,47625c29851,53975,34703,63754,34703,74168l34703,91186c34703,100076,27438,108077,17748,108077l0,108077l0,89535l14522,89535l14522,75057c14522,66929,8071,60452,6,60452l0,60455l0,40256l6,40259c3232,40259,6458,37084,6458,33909l6458,25781c6458,22606,3232,19304,6,19304l0,19307l0,328l806,0x">
                        <v:stroke weight="0pt" endcap="flat" joinstyle="miter" miterlimit="10" on="false" color="#000000" opacity="0"/>
                        <v:fill on="true" color="#36a9de"/>
                      </v:shape>
                      <v:shape id="Shape 7563" style="position:absolute;width:339;height:1082;left:3517;top:556;" coordsize="33909,108203" path="m33909,0l33909,19431c30734,19431,27432,22606,27432,25781l27432,33909c27432,37084,30734,40386,33909,40386l33909,59689c25781,59689,19431,66167,19431,74295l19431,88773l33909,88773l33909,108203l17018,108203c7239,108203,0,100838,0,91186l0,74295c0,62992,4826,54102,12954,47625c9652,43561,8128,39497,8128,33909l8128,25781c8128,11302,19431,0,33909,0x">
                        <v:stroke weight="0pt" endcap="flat" joinstyle="miter" miterlimit="10" on="false" color="#000000" opacity="0"/>
                        <v:fill on="true" color="#36a9de"/>
                      </v:shape>
                      <v:shape id="Shape 7564" style="position:absolute;width:339;height:1082;left:3856;top:556;" coordsize="33909,108203" path="m0,0c14478,0,25781,11302,25781,25781l25781,33909c25781,38735,23368,43561,20955,47625c29083,54102,33909,63753,33909,74295l33909,91186c33909,100076,26670,108203,16891,108203l0,108203l0,88773l14478,88773l14478,74295c14478,66167,8001,59689,0,59689l0,40386c3175,40386,6477,37084,6477,33909l6477,25781c6477,22606,3175,19431,0,19431l0,0x">
                        <v:stroke weight="0pt" endcap="flat" joinstyle="miter" miterlimit="10" on="false" color="#000000" opacity="0"/>
                        <v:fill on="true" color="#36a9de"/>
                      </v:shape>
                      <v:shape id="Shape 7565" style="position:absolute;width:831;height:1662;left:113;top:2678;" coordsize="83102,166241" path="m83102,0l83102,19431l58167,24498c35243,34273,19355,57085,19355,83184c19355,109759,35700,132262,58510,141852l83102,146810l83102,166241l50717,159729c20874,147145,0,117665,0,83184c0,48609,20874,19105,50717,6514l83102,0x">
                        <v:stroke weight="0pt" endcap="flat" joinstyle="miter" miterlimit="10" on="false" color="#000000" opacity="0"/>
                        <v:fill on="true" color="#36a9de"/>
                      </v:shape>
                      <v:shape id="Shape 7566" style="position:absolute;width:944;height:1662;left:0;top:0;" coordsize="94405,166243" path="m83109,0l94405,2017l94405,20950l82296,18542c46799,18542,18555,47625,18555,82296c18555,116967,46799,146050,82296,146050l94405,143581l94405,164437l83109,166243c37122,166243,0,129032,0,83058c0,37084,37122,0,83109,0x">
                        <v:stroke weight="0pt" endcap="flat" joinstyle="miter" miterlimit="10" on="false" color="#000000" opacity="0"/>
                        <v:fill on="true" color="#36a9de"/>
                      </v:shape>
                      <v:shape id="Shape 7567" style="position:absolute;width:1379;height:1662;left:944;top:2678;" coordsize="137979,166243" path="m6,0c42767,0,78264,33148,82302,75819l137979,93567l137979,113531l82302,96012c75851,135510,41154,166243,6,166243l0,166242l0,146811l6,146812c34703,146812,62935,117856,63748,83186c63748,47625,34703,19431,6,19431l0,19433l0,1l6,0x">
                        <v:stroke weight="0pt" endcap="flat" joinstyle="miter" miterlimit="10" on="false" color="#000000" opacity="0"/>
                        <v:fill on="true" color="#36a9de"/>
                      </v:shape>
                      <v:shape id="Shape 7568" style="position:absolute;width:1379;height:3062;left:944;top:20;" coordsize="137979,306212" path="m0,0l17437,3113c44329,13072,64751,36623,70199,65674l137979,77381l137979,96943l71012,85105c69386,103648,62135,120538,50832,134381l79077,163337c94405,148098,114573,139207,137166,139207l137979,139371l137979,158512l137979,158512c118612,158512,100857,167401,89567,181117c88754,181879,87954,183530,87141,184292c87141,185181,86341,185181,86341,185181c79077,195595,74238,208549,74238,222265c74238,257825,102470,286019,137979,286019l137979,286019l137979,306212l137979,306212c91992,306212,54870,269128,54870,223027c54870,206899,59709,192420,67773,179466l37116,148098c30258,153305,22793,157337,14724,160067l0,162420l0,141564l12833,138947c35757,129143,51645,106282,51645,80279c51645,53610,35757,31083,12833,21486l0,18934l0,0x">
                        <v:stroke weight="0pt" endcap="flat" joinstyle="miter" miterlimit="10" on="false" color="#000000" opacity="0"/>
                        <v:fill on="true" color="#36a9de"/>
                      </v:shape>
                      <v:shape id="Shape 7569" style="position:absolute;width:1533;height:3312;left:2323;top:1413;" coordsize="153314,331293" path="m0,0l31583,6349c61433,18934,82321,48414,82321,82894c82321,105501,73431,124804,58903,140171l101625,182970c108928,177700,116992,173255,125660,170128l153314,165191l153314,184621l128351,189688c105419,199457,89560,222245,89560,248248c89560,274918,105920,297445,128726,307042l153314,312003l153314,331293l125390,326165c98530,315955,78099,291905,72669,262853l0,239987l0,220022l71018,242660c72669,225769,79019,210403,88798,197448l45187,153126c38729,157571,31667,160999,24103,163317l0,166841l0,146648l24940,141563c47861,131758,63741,108898,63741,82894c63741,56224,47404,33698,24597,24102l0,19141l0,0x">
                        <v:stroke weight="0pt" endcap="flat" joinstyle="miter" miterlimit="10" on="false" color="#000000" opacity="0"/>
                        <v:fill on="true" color="#36a9de"/>
                      </v:shape>
                      <v:shape id="Shape 7570" style="position:absolute;width:1533;height:1662;left:2323;top:274;" coordsize="153314,166243" path="m153314,0l153314,18542l128726,23503c105920,33100,89560,55626,89560,82297c89560,108871,105419,131445,128351,141071l153314,146050l153314,166243l121370,159725c91830,147146,70828,117761,70256,83947l0,71528l0,51965l72669,64516c78670,36703,98815,14319,125176,4866l153314,0x">
                        <v:stroke weight="0pt" endcap="flat" joinstyle="miter" miterlimit="10" on="false" color="#000000" opacity="0"/>
                        <v:fill on="true" color="#36a9de"/>
                      </v:shape>
                      <v:shape id="Shape 7571" style="position:absolute;width:839;height:1662;left:3856;top:3065;" coordsize="83947,166243" path="m0,0c45974,0,83947,37084,83947,83058c83947,129159,46736,166243,762,166243l0,166103l0,146812l0,146812c35433,146812,63754,118618,63754,83058c63754,47625,35433,19431,0,19431l0,19431l0,0l0,0x">
                        <v:stroke weight="0pt" endcap="flat" joinstyle="miter" miterlimit="10" on="false" color="#000000" opacity="0"/>
                        <v:fill on="true" color="#36a9de"/>
                      </v:shape>
                      <v:shape id="Shape 7572" style="position:absolute;width:830;height:1662;left:3856;top:274;" coordsize="83058,166243" path="m0,0c45974,0,83058,37084,83058,83059c83058,129032,45974,166243,0,166243l0,166243l0,146050l0,146050c35433,146050,63754,117729,63754,82297c63754,46736,34671,18542,0,18542l0,18542l0,0l0,0x">
                        <v:stroke weight="0pt" endcap="flat" joinstyle="miter" miterlimit="10" on="false" color="#000000" opacity="0"/>
                        <v:fill on="true" color="#36a9de"/>
                      </v:shape>
                      <v:shape id="Shape 7573" style="position:absolute;width:331;height:1077;left:3525;top:3359;" coordsize="33147,107767" path="m33147,0l33147,18994c29972,18994,26670,22295,26670,25470l26670,33598c26670,36773,29972,39948,33147,39948l33147,59380c25019,59380,18669,65857,18669,73857l18669,88462l33147,88462l33147,107767l17018,107767c8128,107767,0,100528,0,90875l0,73857c0,62555,4953,53665,12954,47315c9779,43250,8128,39186,8128,33598l8128,25470c8128,18231,10954,11786,15589,7151l33147,0x">
                        <v:stroke weight="0pt" endcap="flat" joinstyle="miter" miterlimit="10" on="false" color="#000000" opacity="0"/>
                        <v:fill on="true" color="#36a9de"/>
                      </v:shape>
                      <v:shape id="Shape 7574" style="position:absolute;width:346;height:1080;left:3856;top:3356;" coordsize="34671,108077" path="m762,0c15367,0,26670,11303,26670,25781l26670,33909c26670,38735,24257,43561,21717,47625c29845,53975,34671,63754,34671,74168l34671,91186c34671,100076,27432,108077,17780,108077l0,108077l0,88773l14478,88773l14478,74168c14478,66167,8001,59690,0,59690l0,40259c3175,40259,6477,37084,6477,33909l6477,25781c6477,22606,3175,19304,0,19304l0,310l762,0x">
                        <v:stroke weight="0pt" endcap="flat" joinstyle="miter" miterlimit="10" on="false" color="#000000" opacity="0"/>
                        <v:fill on="true" color="#36a9de"/>
                      </v:shape>
                      <v:shape id="Shape 7575" style="position:absolute;width:330;height:1077;left:605;top:2972;" coordsize="33083,107747" path="m33083,0l33083,19348l29450,21021c28238,22244,27432,23863,27432,25450l27432,33579c27432,35166,28038,36785,29150,38008l33083,39705l33083,59359l22795,63598c20171,66217,18555,69837,18555,73837l18555,88443l33083,88443l33083,107747l16942,107747c8065,107747,0,100508,0,90856l0,73837c0,63423,4839,53772,12916,47295c9677,43231,8065,39167,8065,33579l8065,25450c8065,18211,10890,11766,15532,7131l33083,0x">
                        <v:stroke weight="0pt" endcap="flat" joinstyle="miter" miterlimit="10" on="false" color="#000000" opacity="0"/>
                        <v:fill on="true" color="#36a9de"/>
                      </v:shape>
                      <v:shape id="Shape 7576" style="position:absolute;width:346;height:1080;left:935;top:2969;" coordsize="34696,108077" path="m813,0c15329,0,26632,11302,26632,25781l26632,33909c26632,38735,24206,43561,21781,47625c29858,54102,34696,63753,34696,74168l34696,91186c34696,100076,27432,108077,17755,108077l0,108077l0,88773l14529,88773l14529,74168c14529,66167,8065,59689,0,59689l0,59689l0,40035l813,40386c4039,40386,7264,37084,7264,33909l7264,25781c7264,22606,4039,19303,813,19303l0,19678l0,330l813,0x">
                        <v:stroke weight="0pt" endcap="flat" joinstyle="miter" miterlimit="10" on="false" color="#000000" opacity="0"/>
                        <v:fill on="true" color="#36a9de"/>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tcPr>
          <w:p w14:paraId="5D8E2135" w14:textId="77777777" w:rsidR="0009156D" w:rsidRPr="00F33526" w:rsidRDefault="00000000" w:rsidP="00F33526">
            <w:pPr>
              <w:numPr>
                <w:ilvl w:val="0"/>
                <w:numId w:val="69"/>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wzrost zrozumienia potrzeb mieszkańców i ich lepsze uwzględnienie </w:t>
            </w:r>
          </w:p>
          <w:p w14:paraId="309CCB2B" w14:textId="77777777" w:rsidR="0009156D" w:rsidRPr="00F33526" w:rsidRDefault="00000000" w:rsidP="00F33526">
            <w:pPr>
              <w:numPr>
                <w:ilvl w:val="0"/>
                <w:numId w:val="69"/>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wzrost zaangażowania mieszkańców w sprawy ponadlokalne (indywidualne i poprzez organizacje pozarządowe) </w:t>
            </w:r>
          </w:p>
          <w:p w14:paraId="0A2AED18" w14:textId="77777777" w:rsidR="0009156D" w:rsidRPr="00F33526" w:rsidRDefault="00000000" w:rsidP="00F33526">
            <w:pPr>
              <w:numPr>
                <w:ilvl w:val="0"/>
                <w:numId w:val="69"/>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współzarządzanie na poziomie metropolitalnym z silną instytucją metropolitalną rozwinięte modelowo w skali Polski </w:t>
            </w:r>
          </w:p>
          <w:p w14:paraId="2BD6553C" w14:textId="77777777" w:rsidR="0009156D" w:rsidRPr="00F33526" w:rsidRDefault="00000000" w:rsidP="00F33526">
            <w:pPr>
              <w:numPr>
                <w:ilvl w:val="0"/>
                <w:numId w:val="69"/>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silne sieci współpracy JST oparte o wysokie kompetencje pracowników JST  </w:t>
            </w:r>
          </w:p>
          <w:p w14:paraId="5890BC62" w14:textId="77777777" w:rsidR="0009156D" w:rsidRPr="00F33526" w:rsidRDefault="00000000" w:rsidP="00F33526">
            <w:pPr>
              <w:numPr>
                <w:ilvl w:val="0"/>
                <w:numId w:val="69"/>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rozwinięta świadomość i tożsamość metropolitalna </w:t>
            </w:r>
          </w:p>
        </w:tc>
      </w:tr>
      <w:tr w:rsidR="0009156D" w:rsidRPr="00F33526" w14:paraId="42B607E3" w14:textId="77777777">
        <w:trPr>
          <w:trHeight w:val="1154"/>
        </w:trPr>
        <w:tc>
          <w:tcPr>
            <w:tcW w:w="1416" w:type="dxa"/>
            <w:tcBorders>
              <w:top w:val="single" w:sz="4" w:space="0" w:color="000000"/>
              <w:left w:val="single" w:sz="4" w:space="0" w:color="000000"/>
              <w:bottom w:val="single" w:sz="4" w:space="0" w:color="000000"/>
              <w:right w:val="single" w:sz="4" w:space="0" w:color="000000"/>
            </w:tcBorders>
          </w:tcPr>
          <w:p w14:paraId="32238A6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gospodarcze </w:t>
            </w:r>
          </w:p>
          <w:p w14:paraId="1880D8ED" w14:textId="77777777" w:rsidR="0009156D" w:rsidRPr="00F33526" w:rsidRDefault="00000000" w:rsidP="00F33526">
            <w:pPr>
              <w:spacing w:after="240" w:line="300" w:lineRule="auto"/>
              <w:ind w:left="0" w:right="368"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59817A26" wp14:editId="5737FA1E">
                      <wp:extent cx="475234" cy="475234"/>
                      <wp:effectExtent l="0" t="0" r="0" b="0"/>
                      <wp:docPr id="184542" name="Group 184542"/>
                      <wp:cNvGraphicFramePr/>
                      <a:graphic xmlns:a="http://schemas.openxmlformats.org/drawingml/2006/main">
                        <a:graphicData uri="http://schemas.microsoft.com/office/word/2010/wordprocessingGroup">
                          <wpg:wgp>
                            <wpg:cNvGrpSpPr/>
                            <wpg:grpSpPr>
                              <a:xfrm>
                                <a:off x="0" y="0"/>
                                <a:ext cx="475234" cy="475234"/>
                                <a:chOff x="0" y="0"/>
                                <a:chExt cx="475234" cy="475234"/>
                              </a:xfrm>
                            </wpg:grpSpPr>
                            <wps:wsp>
                              <wps:cNvPr id="7577" name="Shape 7577"/>
                              <wps:cNvSpPr/>
                              <wps:spPr>
                                <a:xfrm>
                                  <a:off x="66624" y="268178"/>
                                  <a:ext cx="127241" cy="202783"/>
                                </a:xfrm>
                                <a:custGeom>
                                  <a:avLst/>
                                  <a:gdLst/>
                                  <a:ahLst/>
                                  <a:cxnLst/>
                                  <a:rect l="0" t="0" r="0" b="0"/>
                                  <a:pathLst>
                                    <a:path w="127241" h="202783">
                                      <a:moveTo>
                                        <a:pt x="127241" y="0"/>
                                      </a:moveTo>
                                      <a:lnTo>
                                        <a:pt x="127241" y="28940"/>
                                      </a:lnTo>
                                      <a:lnTo>
                                        <a:pt x="84290" y="71928"/>
                                      </a:lnTo>
                                      <a:cubicBezTo>
                                        <a:pt x="84290" y="72690"/>
                                        <a:pt x="85090" y="72690"/>
                                        <a:pt x="85090" y="73578"/>
                                      </a:cubicBezTo>
                                      <a:lnTo>
                                        <a:pt x="127241" y="73578"/>
                                      </a:lnTo>
                                      <a:lnTo>
                                        <a:pt x="127241" y="92883"/>
                                      </a:lnTo>
                                      <a:lnTo>
                                        <a:pt x="93929" y="92883"/>
                                      </a:lnTo>
                                      <a:cubicBezTo>
                                        <a:pt x="94729" y="94407"/>
                                        <a:pt x="95529" y="96820"/>
                                        <a:pt x="95529" y="99233"/>
                                      </a:cubicBezTo>
                                      <a:cubicBezTo>
                                        <a:pt x="96329" y="100884"/>
                                        <a:pt x="97130" y="103297"/>
                                        <a:pt x="97942" y="104947"/>
                                      </a:cubicBezTo>
                                      <a:cubicBezTo>
                                        <a:pt x="101956" y="111297"/>
                                        <a:pt x="105156" y="117775"/>
                                        <a:pt x="109169" y="123363"/>
                                      </a:cubicBezTo>
                                      <a:cubicBezTo>
                                        <a:pt x="113195" y="129840"/>
                                        <a:pt x="118008" y="135428"/>
                                        <a:pt x="122022" y="141143"/>
                                      </a:cubicBezTo>
                                      <a:cubicBezTo>
                                        <a:pt x="123622" y="143556"/>
                                        <a:pt x="125235" y="145080"/>
                                        <a:pt x="126835" y="146731"/>
                                      </a:cubicBezTo>
                                      <a:lnTo>
                                        <a:pt x="127241" y="147170"/>
                                      </a:lnTo>
                                      <a:lnTo>
                                        <a:pt x="127241" y="174998"/>
                                      </a:lnTo>
                                      <a:lnTo>
                                        <a:pt x="117196" y="164384"/>
                                      </a:lnTo>
                                      <a:cubicBezTo>
                                        <a:pt x="115595" y="162860"/>
                                        <a:pt x="113195" y="160447"/>
                                        <a:pt x="111582" y="158034"/>
                                      </a:cubicBezTo>
                                      <a:cubicBezTo>
                                        <a:pt x="105156" y="150795"/>
                                        <a:pt x="99543" y="142666"/>
                                        <a:pt x="93929" y="133903"/>
                                      </a:cubicBezTo>
                                      <a:cubicBezTo>
                                        <a:pt x="93116" y="133903"/>
                                        <a:pt x="93116" y="133015"/>
                                        <a:pt x="93116" y="133015"/>
                                      </a:cubicBezTo>
                                      <a:cubicBezTo>
                                        <a:pt x="89103" y="126665"/>
                                        <a:pt x="85090" y="119426"/>
                                        <a:pt x="81077" y="112187"/>
                                      </a:cubicBezTo>
                                      <a:cubicBezTo>
                                        <a:pt x="79477" y="109774"/>
                                        <a:pt x="78677" y="107361"/>
                                        <a:pt x="77064" y="104947"/>
                                      </a:cubicBezTo>
                                      <a:cubicBezTo>
                                        <a:pt x="75463" y="100884"/>
                                        <a:pt x="73050" y="96820"/>
                                        <a:pt x="71450" y="92883"/>
                                      </a:cubicBezTo>
                                      <a:lnTo>
                                        <a:pt x="62611" y="92883"/>
                                      </a:lnTo>
                                      <a:lnTo>
                                        <a:pt x="24079" y="131491"/>
                                      </a:lnTo>
                                      <a:cubicBezTo>
                                        <a:pt x="40138" y="145524"/>
                                        <a:pt x="57801" y="157176"/>
                                        <a:pt x="76665" y="166130"/>
                                      </a:cubicBezTo>
                                      <a:lnTo>
                                        <a:pt x="127241" y="181732"/>
                                      </a:lnTo>
                                      <a:lnTo>
                                        <a:pt x="127241" y="202783"/>
                                      </a:lnTo>
                                      <a:lnTo>
                                        <a:pt x="121512" y="202166"/>
                                      </a:lnTo>
                                      <a:cubicBezTo>
                                        <a:pt x="77110" y="193022"/>
                                        <a:pt x="36322" y="171305"/>
                                        <a:pt x="3213" y="138730"/>
                                      </a:cubicBezTo>
                                      <a:cubicBezTo>
                                        <a:pt x="800" y="136316"/>
                                        <a:pt x="0" y="133903"/>
                                        <a:pt x="0" y="131491"/>
                                      </a:cubicBezTo>
                                      <a:cubicBezTo>
                                        <a:pt x="0" y="128189"/>
                                        <a:pt x="1613" y="125776"/>
                                        <a:pt x="3213" y="124252"/>
                                      </a:cubicBezTo>
                                      <a:lnTo>
                                        <a:pt x="52184" y="75103"/>
                                      </a:lnTo>
                                      <a:lnTo>
                                        <a:pt x="65824" y="61514"/>
                                      </a:lnTo>
                                      <a:lnTo>
                                        <a:pt x="127241"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7578" name="Shape 7578"/>
                              <wps:cNvSpPr/>
                              <wps:spPr>
                                <a:xfrm>
                                  <a:off x="193866" y="182087"/>
                                  <a:ext cx="85884" cy="293147"/>
                                </a:xfrm>
                                <a:custGeom>
                                  <a:avLst/>
                                  <a:gdLst/>
                                  <a:ahLst/>
                                  <a:cxnLst/>
                                  <a:rect l="0" t="0" r="0" b="0"/>
                                  <a:pathLst>
                                    <a:path w="85884" h="293147">
                                      <a:moveTo>
                                        <a:pt x="85884" y="0"/>
                                      </a:moveTo>
                                      <a:lnTo>
                                        <a:pt x="85884" y="28761"/>
                                      </a:lnTo>
                                      <a:lnTo>
                                        <a:pt x="70231" y="44608"/>
                                      </a:lnTo>
                                      <a:lnTo>
                                        <a:pt x="85884" y="44608"/>
                                      </a:lnTo>
                                      <a:lnTo>
                                        <a:pt x="85884" y="63912"/>
                                      </a:lnTo>
                                      <a:lnTo>
                                        <a:pt x="52578" y="63912"/>
                                      </a:lnTo>
                                      <a:lnTo>
                                        <a:pt x="52578" y="158781"/>
                                      </a:lnTo>
                                      <a:lnTo>
                                        <a:pt x="85884" y="158781"/>
                                      </a:lnTo>
                                      <a:lnTo>
                                        <a:pt x="85884" y="178974"/>
                                      </a:lnTo>
                                      <a:lnTo>
                                        <a:pt x="52578" y="178974"/>
                                      </a:lnTo>
                                      <a:lnTo>
                                        <a:pt x="52578" y="265842"/>
                                      </a:lnTo>
                                      <a:cubicBezTo>
                                        <a:pt x="54178" y="264953"/>
                                        <a:pt x="54978" y="264191"/>
                                        <a:pt x="55791" y="263429"/>
                                      </a:cubicBezTo>
                                      <a:cubicBezTo>
                                        <a:pt x="57391" y="261778"/>
                                        <a:pt x="59804" y="260127"/>
                                        <a:pt x="61404" y="258603"/>
                                      </a:cubicBezTo>
                                      <a:cubicBezTo>
                                        <a:pt x="64618" y="255301"/>
                                        <a:pt x="67831" y="252126"/>
                                        <a:pt x="71031" y="248951"/>
                                      </a:cubicBezTo>
                                      <a:cubicBezTo>
                                        <a:pt x="72644" y="247300"/>
                                        <a:pt x="75057" y="244887"/>
                                        <a:pt x="75057" y="243236"/>
                                      </a:cubicBezTo>
                                      <a:cubicBezTo>
                                        <a:pt x="78257" y="239299"/>
                                        <a:pt x="81471" y="235997"/>
                                        <a:pt x="84684" y="232060"/>
                                      </a:cubicBezTo>
                                      <a:lnTo>
                                        <a:pt x="85884" y="230617"/>
                                      </a:lnTo>
                                      <a:lnTo>
                                        <a:pt x="85884" y="262194"/>
                                      </a:lnTo>
                                      <a:lnTo>
                                        <a:pt x="81471" y="266604"/>
                                      </a:lnTo>
                                      <a:cubicBezTo>
                                        <a:pt x="79870" y="268255"/>
                                        <a:pt x="79070" y="269017"/>
                                        <a:pt x="77457" y="270668"/>
                                      </a:cubicBezTo>
                                      <a:lnTo>
                                        <a:pt x="85884" y="268398"/>
                                      </a:lnTo>
                                      <a:lnTo>
                                        <a:pt x="85884" y="287463"/>
                                      </a:lnTo>
                                      <a:lnTo>
                                        <a:pt x="46152" y="293147"/>
                                      </a:lnTo>
                                      <a:lnTo>
                                        <a:pt x="42939" y="293147"/>
                                      </a:lnTo>
                                      <a:cubicBezTo>
                                        <a:pt x="42939" y="293147"/>
                                        <a:pt x="40538" y="293147"/>
                                        <a:pt x="40538" y="293147"/>
                                      </a:cubicBezTo>
                                      <a:cubicBezTo>
                                        <a:pt x="39726" y="293147"/>
                                        <a:pt x="39726" y="293147"/>
                                        <a:pt x="39726" y="293147"/>
                                      </a:cubicBezTo>
                                      <a:lnTo>
                                        <a:pt x="0" y="288874"/>
                                      </a:lnTo>
                                      <a:lnTo>
                                        <a:pt x="0" y="267824"/>
                                      </a:lnTo>
                                      <a:lnTo>
                                        <a:pt x="9220" y="270668"/>
                                      </a:lnTo>
                                      <a:cubicBezTo>
                                        <a:pt x="7620" y="269017"/>
                                        <a:pt x="6820" y="268255"/>
                                        <a:pt x="5220" y="266604"/>
                                      </a:cubicBezTo>
                                      <a:lnTo>
                                        <a:pt x="0" y="261089"/>
                                      </a:lnTo>
                                      <a:lnTo>
                                        <a:pt x="0" y="233261"/>
                                      </a:lnTo>
                                      <a:lnTo>
                                        <a:pt x="9220" y="243236"/>
                                      </a:lnTo>
                                      <a:cubicBezTo>
                                        <a:pt x="10833" y="244887"/>
                                        <a:pt x="13246" y="247300"/>
                                        <a:pt x="14846" y="248951"/>
                                      </a:cubicBezTo>
                                      <a:cubicBezTo>
                                        <a:pt x="18059" y="252126"/>
                                        <a:pt x="21273" y="255301"/>
                                        <a:pt x="24486" y="258603"/>
                                      </a:cubicBezTo>
                                      <a:cubicBezTo>
                                        <a:pt x="26086" y="260127"/>
                                        <a:pt x="28486" y="261778"/>
                                        <a:pt x="30099" y="263429"/>
                                      </a:cubicBezTo>
                                      <a:cubicBezTo>
                                        <a:pt x="31699" y="264191"/>
                                        <a:pt x="32512" y="264953"/>
                                        <a:pt x="33312" y="265842"/>
                                      </a:cubicBezTo>
                                      <a:lnTo>
                                        <a:pt x="33312" y="178974"/>
                                      </a:lnTo>
                                      <a:lnTo>
                                        <a:pt x="0" y="178974"/>
                                      </a:lnTo>
                                      <a:lnTo>
                                        <a:pt x="0" y="159670"/>
                                      </a:lnTo>
                                      <a:lnTo>
                                        <a:pt x="33312" y="159670"/>
                                      </a:lnTo>
                                      <a:lnTo>
                                        <a:pt x="33312" y="81692"/>
                                      </a:lnTo>
                                      <a:lnTo>
                                        <a:pt x="0" y="115032"/>
                                      </a:lnTo>
                                      <a:lnTo>
                                        <a:pt x="0" y="86091"/>
                                      </a:lnTo>
                                      <a:lnTo>
                                        <a:pt x="35712" y="50323"/>
                                      </a:lnTo>
                                      <a:lnTo>
                                        <a:pt x="38926" y="47021"/>
                                      </a:lnTo>
                                      <a:lnTo>
                                        <a:pt x="85884"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7579" name="Shape 7579"/>
                              <wps:cNvSpPr/>
                              <wps:spPr>
                                <a:xfrm>
                                  <a:off x="279749" y="426160"/>
                                  <a:ext cx="64637" cy="43390"/>
                                </a:xfrm>
                                <a:custGeom>
                                  <a:avLst/>
                                  <a:gdLst/>
                                  <a:ahLst/>
                                  <a:cxnLst/>
                                  <a:rect l="0" t="0" r="0" b="0"/>
                                  <a:pathLst>
                                    <a:path w="64637" h="43390">
                                      <a:moveTo>
                                        <a:pt x="64637" y="0"/>
                                      </a:moveTo>
                                      <a:lnTo>
                                        <a:pt x="64637" y="21888"/>
                                      </a:lnTo>
                                      <a:lnTo>
                                        <a:pt x="21331" y="40339"/>
                                      </a:lnTo>
                                      <a:lnTo>
                                        <a:pt x="0" y="43390"/>
                                      </a:lnTo>
                                      <a:lnTo>
                                        <a:pt x="0" y="24325"/>
                                      </a:lnTo>
                                      <a:lnTo>
                                        <a:pt x="34280" y="15089"/>
                                      </a:lnTo>
                                      <a:lnTo>
                                        <a:pt x="64637"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7580" name="Shape 7580"/>
                              <wps:cNvSpPr/>
                              <wps:spPr>
                                <a:xfrm>
                                  <a:off x="279749" y="117386"/>
                                  <a:ext cx="64637" cy="326896"/>
                                </a:xfrm>
                                <a:custGeom>
                                  <a:avLst/>
                                  <a:gdLst/>
                                  <a:ahLst/>
                                  <a:cxnLst/>
                                  <a:rect l="0" t="0" r="0" b="0"/>
                                  <a:pathLst>
                                    <a:path w="64637" h="326896">
                                      <a:moveTo>
                                        <a:pt x="64637" y="0"/>
                                      </a:moveTo>
                                      <a:lnTo>
                                        <a:pt x="64637" y="218579"/>
                                      </a:lnTo>
                                      <a:lnTo>
                                        <a:pt x="63024" y="223482"/>
                                      </a:lnTo>
                                      <a:lnTo>
                                        <a:pt x="64637" y="223482"/>
                                      </a:lnTo>
                                      <a:lnTo>
                                        <a:pt x="64637" y="243675"/>
                                      </a:lnTo>
                                      <a:lnTo>
                                        <a:pt x="55785" y="243675"/>
                                      </a:lnTo>
                                      <a:cubicBezTo>
                                        <a:pt x="53372" y="248501"/>
                                        <a:pt x="51721" y="252438"/>
                                        <a:pt x="49435" y="256502"/>
                                      </a:cubicBezTo>
                                      <a:cubicBezTo>
                                        <a:pt x="48546" y="258915"/>
                                        <a:pt x="47784" y="261328"/>
                                        <a:pt x="46133" y="263741"/>
                                      </a:cubicBezTo>
                                      <a:cubicBezTo>
                                        <a:pt x="42958" y="271742"/>
                                        <a:pt x="38132" y="278981"/>
                                        <a:pt x="34068" y="285458"/>
                                      </a:cubicBezTo>
                                      <a:cubicBezTo>
                                        <a:pt x="28480" y="293459"/>
                                        <a:pt x="22892" y="301587"/>
                                        <a:pt x="16466" y="309588"/>
                                      </a:cubicBezTo>
                                      <a:cubicBezTo>
                                        <a:pt x="14853" y="312001"/>
                                        <a:pt x="12452" y="313652"/>
                                        <a:pt x="10839" y="316065"/>
                                      </a:cubicBezTo>
                                      <a:lnTo>
                                        <a:pt x="0" y="326896"/>
                                      </a:lnTo>
                                      <a:lnTo>
                                        <a:pt x="0" y="295318"/>
                                      </a:lnTo>
                                      <a:lnTo>
                                        <a:pt x="2813" y="291935"/>
                                      </a:lnTo>
                                      <a:cubicBezTo>
                                        <a:pt x="7626" y="286220"/>
                                        <a:pt x="11640" y="280632"/>
                                        <a:pt x="15653" y="274155"/>
                                      </a:cubicBezTo>
                                      <a:cubicBezTo>
                                        <a:pt x="19717" y="268567"/>
                                        <a:pt x="23654" y="262090"/>
                                        <a:pt x="26956" y="255740"/>
                                      </a:cubicBezTo>
                                      <a:cubicBezTo>
                                        <a:pt x="28480" y="254089"/>
                                        <a:pt x="29242" y="251676"/>
                                        <a:pt x="30131" y="250025"/>
                                      </a:cubicBezTo>
                                      <a:cubicBezTo>
                                        <a:pt x="31655" y="247612"/>
                                        <a:pt x="32544" y="246088"/>
                                        <a:pt x="33306" y="243675"/>
                                      </a:cubicBezTo>
                                      <a:lnTo>
                                        <a:pt x="0" y="243675"/>
                                      </a:lnTo>
                                      <a:lnTo>
                                        <a:pt x="0" y="223482"/>
                                      </a:lnTo>
                                      <a:lnTo>
                                        <a:pt x="42196" y="223482"/>
                                      </a:lnTo>
                                      <a:cubicBezTo>
                                        <a:pt x="43720" y="218656"/>
                                        <a:pt x="45371" y="213830"/>
                                        <a:pt x="47022" y="209131"/>
                                      </a:cubicBezTo>
                                      <a:cubicBezTo>
                                        <a:pt x="47784" y="206718"/>
                                        <a:pt x="48546" y="204305"/>
                                        <a:pt x="49435" y="201892"/>
                                      </a:cubicBezTo>
                                      <a:cubicBezTo>
                                        <a:pt x="51721" y="193002"/>
                                        <a:pt x="54134" y="185001"/>
                                        <a:pt x="55785" y="176111"/>
                                      </a:cubicBezTo>
                                      <a:cubicBezTo>
                                        <a:pt x="55785" y="174460"/>
                                        <a:pt x="56547" y="172047"/>
                                        <a:pt x="56547" y="170523"/>
                                      </a:cubicBezTo>
                                      <a:cubicBezTo>
                                        <a:pt x="58198" y="164046"/>
                                        <a:pt x="58960" y="157569"/>
                                        <a:pt x="59849" y="150330"/>
                                      </a:cubicBezTo>
                                      <a:cubicBezTo>
                                        <a:pt x="60611" y="147155"/>
                                        <a:pt x="60611" y="143980"/>
                                        <a:pt x="60611" y="140678"/>
                                      </a:cubicBezTo>
                                      <a:cubicBezTo>
                                        <a:pt x="60611" y="136741"/>
                                        <a:pt x="60611" y="132677"/>
                                        <a:pt x="60611" y="128613"/>
                                      </a:cubicBezTo>
                                      <a:lnTo>
                                        <a:pt x="0" y="128613"/>
                                      </a:lnTo>
                                      <a:lnTo>
                                        <a:pt x="0" y="109309"/>
                                      </a:lnTo>
                                      <a:lnTo>
                                        <a:pt x="61373" y="109309"/>
                                      </a:lnTo>
                                      <a:cubicBezTo>
                                        <a:pt x="61373" y="107785"/>
                                        <a:pt x="61373" y="106134"/>
                                        <a:pt x="61373" y="104483"/>
                                      </a:cubicBezTo>
                                      <a:cubicBezTo>
                                        <a:pt x="60611" y="95720"/>
                                        <a:pt x="59849" y="87592"/>
                                        <a:pt x="58960" y="78829"/>
                                      </a:cubicBezTo>
                                      <a:cubicBezTo>
                                        <a:pt x="58198" y="77178"/>
                                        <a:pt x="58198" y="75527"/>
                                        <a:pt x="58198" y="74003"/>
                                      </a:cubicBezTo>
                                      <a:cubicBezTo>
                                        <a:pt x="56547" y="63462"/>
                                        <a:pt x="54134" y="53937"/>
                                        <a:pt x="51721" y="44285"/>
                                      </a:cubicBezTo>
                                      <a:cubicBezTo>
                                        <a:pt x="51721" y="43396"/>
                                        <a:pt x="50959" y="42634"/>
                                        <a:pt x="50959" y="41872"/>
                                      </a:cubicBezTo>
                                      <a:lnTo>
                                        <a:pt x="0" y="93462"/>
                                      </a:lnTo>
                                      <a:lnTo>
                                        <a:pt x="0" y="64701"/>
                                      </a:lnTo>
                                      <a:lnTo>
                                        <a:pt x="48546" y="16091"/>
                                      </a:lnTo>
                                      <a:lnTo>
                                        <a:pt x="64637"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7581" name="Shape 7581"/>
                              <wps:cNvSpPr/>
                              <wps:spPr>
                                <a:xfrm>
                                  <a:off x="344386" y="380992"/>
                                  <a:ext cx="55791" cy="67056"/>
                                </a:xfrm>
                                <a:custGeom>
                                  <a:avLst/>
                                  <a:gdLst/>
                                  <a:ahLst/>
                                  <a:cxnLst/>
                                  <a:rect l="0" t="0" r="0" b="0"/>
                                  <a:pathLst>
                                    <a:path w="55791" h="67056">
                                      <a:moveTo>
                                        <a:pt x="55791" y="0"/>
                                      </a:moveTo>
                                      <a:lnTo>
                                        <a:pt x="55791" y="28368"/>
                                      </a:lnTo>
                                      <a:lnTo>
                                        <a:pt x="12800" y="61603"/>
                                      </a:lnTo>
                                      <a:lnTo>
                                        <a:pt x="0" y="67056"/>
                                      </a:lnTo>
                                      <a:lnTo>
                                        <a:pt x="0" y="45168"/>
                                      </a:lnTo>
                                      <a:lnTo>
                                        <a:pt x="9030" y="40680"/>
                                      </a:lnTo>
                                      <a:cubicBezTo>
                                        <a:pt x="21473" y="32885"/>
                                        <a:pt x="33163" y="23860"/>
                                        <a:pt x="43901" y="13720"/>
                                      </a:cubicBezTo>
                                      <a:lnTo>
                                        <a:pt x="55791"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219391" name="Shape 219391"/>
                              <wps:cNvSpPr/>
                              <wps:spPr>
                                <a:xfrm>
                                  <a:off x="344386" y="340868"/>
                                  <a:ext cx="55791" cy="20193"/>
                                </a:xfrm>
                                <a:custGeom>
                                  <a:avLst/>
                                  <a:gdLst/>
                                  <a:ahLst/>
                                  <a:cxnLst/>
                                  <a:rect l="0" t="0" r="0" b="0"/>
                                  <a:pathLst>
                                    <a:path w="55791" h="20193">
                                      <a:moveTo>
                                        <a:pt x="0" y="0"/>
                                      </a:moveTo>
                                      <a:lnTo>
                                        <a:pt x="55791" y="0"/>
                                      </a:lnTo>
                                      <a:lnTo>
                                        <a:pt x="55791" y="20193"/>
                                      </a:lnTo>
                                      <a:lnTo>
                                        <a:pt x="0" y="20193"/>
                                      </a:lnTo>
                                      <a:lnTo>
                                        <a:pt x="0" y="0"/>
                                      </a:lnTo>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7583" name="Shape 7583"/>
                              <wps:cNvSpPr/>
                              <wps:spPr>
                                <a:xfrm>
                                  <a:off x="344386" y="65913"/>
                                  <a:ext cx="55791" cy="270051"/>
                                </a:xfrm>
                                <a:custGeom>
                                  <a:avLst/>
                                  <a:gdLst/>
                                  <a:ahLst/>
                                  <a:cxnLst/>
                                  <a:rect l="0" t="0" r="0" b="0"/>
                                  <a:pathLst>
                                    <a:path w="55791" h="270051">
                                      <a:moveTo>
                                        <a:pt x="55410" y="0"/>
                                      </a:moveTo>
                                      <a:lnTo>
                                        <a:pt x="55791" y="167"/>
                                      </a:lnTo>
                                      <a:lnTo>
                                        <a:pt x="55791" y="24623"/>
                                      </a:lnTo>
                                      <a:lnTo>
                                        <a:pt x="55410" y="24130"/>
                                      </a:lnTo>
                                      <a:lnTo>
                                        <a:pt x="33693" y="45847"/>
                                      </a:lnTo>
                                      <a:lnTo>
                                        <a:pt x="55791" y="45847"/>
                                      </a:lnTo>
                                      <a:lnTo>
                                        <a:pt x="55791" y="65913"/>
                                      </a:lnTo>
                                      <a:lnTo>
                                        <a:pt x="13627" y="65913"/>
                                      </a:lnTo>
                                      <a:lnTo>
                                        <a:pt x="1562" y="77978"/>
                                      </a:lnTo>
                                      <a:cubicBezTo>
                                        <a:pt x="2451" y="82042"/>
                                        <a:pt x="3975" y="86868"/>
                                        <a:pt x="4864" y="90932"/>
                                      </a:cubicBezTo>
                                      <a:cubicBezTo>
                                        <a:pt x="5626" y="93345"/>
                                        <a:pt x="5626" y="94869"/>
                                        <a:pt x="6388" y="97282"/>
                                      </a:cubicBezTo>
                                      <a:cubicBezTo>
                                        <a:pt x="8801" y="104521"/>
                                        <a:pt x="9563" y="112522"/>
                                        <a:pt x="11214" y="119761"/>
                                      </a:cubicBezTo>
                                      <a:cubicBezTo>
                                        <a:pt x="11214" y="121412"/>
                                        <a:pt x="11976" y="123825"/>
                                        <a:pt x="11976" y="125476"/>
                                      </a:cubicBezTo>
                                      <a:cubicBezTo>
                                        <a:pt x="12865" y="131064"/>
                                        <a:pt x="13627" y="137541"/>
                                        <a:pt x="14389" y="143129"/>
                                      </a:cubicBezTo>
                                      <a:cubicBezTo>
                                        <a:pt x="15278" y="145542"/>
                                        <a:pt x="15278" y="148717"/>
                                        <a:pt x="15278" y="151130"/>
                                      </a:cubicBezTo>
                                      <a:cubicBezTo>
                                        <a:pt x="15278" y="154432"/>
                                        <a:pt x="16040" y="157607"/>
                                        <a:pt x="16040" y="160782"/>
                                      </a:cubicBezTo>
                                      <a:lnTo>
                                        <a:pt x="55791" y="160782"/>
                                      </a:lnTo>
                                      <a:lnTo>
                                        <a:pt x="55791" y="180086"/>
                                      </a:lnTo>
                                      <a:lnTo>
                                        <a:pt x="16802" y="180086"/>
                                      </a:lnTo>
                                      <a:cubicBezTo>
                                        <a:pt x="16802" y="185801"/>
                                        <a:pt x="16040" y="190627"/>
                                        <a:pt x="16040" y="195453"/>
                                      </a:cubicBezTo>
                                      <a:cubicBezTo>
                                        <a:pt x="15278" y="197866"/>
                                        <a:pt x="15278" y="200279"/>
                                        <a:pt x="15278" y="202692"/>
                                      </a:cubicBezTo>
                                      <a:cubicBezTo>
                                        <a:pt x="14389" y="211455"/>
                                        <a:pt x="12865" y="221107"/>
                                        <a:pt x="11214" y="229997"/>
                                      </a:cubicBezTo>
                                      <a:cubicBezTo>
                                        <a:pt x="10452" y="231648"/>
                                        <a:pt x="10452" y="234061"/>
                                        <a:pt x="9563" y="235585"/>
                                      </a:cubicBezTo>
                                      <a:cubicBezTo>
                                        <a:pt x="8039" y="242062"/>
                                        <a:pt x="6388" y="249301"/>
                                        <a:pt x="3975" y="256540"/>
                                      </a:cubicBezTo>
                                      <a:cubicBezTo>
                                        <a:pt x="3213" y="259715"/>
                                        <a:pt x="2451" y="262128"/>
                                        <a:pt x="1562" y="265303"/>
                                      </a:cubicBezTo>
                                      <a:lnTo>
                                        <a:pt x="0" y="270051"/>
                                      </a:lnTo>
                                      <a:lnTo>
                                        <a:pt x="0" y="51473"/>
                                      </a:lnTo>
                                      <a:lnTo>
                                        <a:pt x="2451" y="49022"/>
                                      </a:lnTo>
                                      <a:lnTo>
                                        <a:pt x="48171" y="3175"/>
                                      </a:lnTo>
                                      <a:cubicBezTo>
                                        <a:pt x="50584" y="762"/>
                                        <a:pt x="52108" y="0"/>
                                        <a:pt x="55410"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7584" name="Shape 7584"/>
                              <wps:cNvSpPr/>
                              <wps:spPr>
                                <a:xfrm>
                                  <a:off x="400177" y="66080"/>
                                  <a:ext cx="75057" cy="343279"/>
                                </a:xfrm>
                                <a:custGeom>
                                  <a:avLst/>
                                  <a:gdLst/>
                                  <a:ahLst/>
                                  <a:cxnLst/>
                                  <a:rect l="0" t="0" r="0" b="0"/>
                                  <a:pathLst>
                                    <a:path w="75057" h="343279">
                                      <a:moveTo>
                                        <a:pt x="0" y="0"/>
                                      </a:moveTo>
                                      <a:lnTo>
                                        <a:pt x="6858" y="3008"/>
                                      </a:lnTo>
                                      <a:cubicBezTo>
                                        <a:pt x="20447" y="16724"/>
                                        <a:pt x="32512" y="32853"/>
                                        <a:pt x="42926" y="50506"/>
                                      </a:cubicBezTo>
                                      <a:cubicBezTo>
                                        <a:pt x="63754" y="87463"/>
                                        <a:pt x="75057" y="128484"/>
                                        <a:pt x="75057" y="170267"/>
                                      </a:cubicBezTo>
                                      <a:cubicBezTo>
                                        <a:pt x="75057" y="212177"/>
                                        <a:pt x="63754" y="253960"/>
                                        <a:pt x="42926" y="290155"/>
                                      </a:cubicBezTo>
                                      <a:cubicBezTo>
                                        <a:pt x="32480" y="308252"/>
                                        <a:pt x="19780" y="324691"/>
                                        <a:pt x="5302" y="339181"/>
                                      </a:cubicBezTo>
                                      <a:lnTo>
                                        <a:pt x="0" y="343279"/>
                                      </a:lnTo>
                                      <a:lnTo>
                                        <a:pt x="0" y="314912"/>
                                      </a:lnTo>
                                      <a:lnTo>
                                        <a:pt x="17272" y="294981"/>
                                      </a:lnTo>
                                      <a:lnTo>
                                        <a:pt x="0" y="294981"/>
                                      </a:lnTo>
                                      <a:lnTo>
                                        <a:pt x="0" y="274788"/>
                                      </a:lnTo>
                                      <a:lnTo>
                                        <a:pt x="28448" y="274788"/>
                                      </a:lnTo>
                                      <a:cubicBezTo>
                                        <a:pt x="44577" y="245959"/>
                                        <a:pt x="54229" y="212939"/>
                                        <a:pt x="55753" y="179919"/>
                                      </a:cubicBezTo>
                                      <a:lnTo>
                                        <a:pt x="0" y="179919"/>
                                      </a:lnTo>
                                      <a:lnTo>
                                        <a:pt x="0" y="160615"/>
                                      </a:lnTo>
                                      <a:lnTo>
                                        <a:pt x="54229" y="160615"/>
                                      </a:lnTo>
                                      <a:cubicBezTo>
                                        <a:pt x="52578" y="127722"/>
                                        <a:pt x="43688" y="94702"/>
                                        <a:pt x="27686" y="65746"/>
                                      </a:cubicBezTo>
                                      <a:lnTo>
                                        <a:pt x="0" y="65746"/>
                                      </a:lnTo>
                                      <a:lnTo>
                                        <a:pt x="0" y="45680"/>
                                      </a:lnTo>
                                      <a:lnTo>
                                        <a:pt x="16383" y="45680"/>
                                      </a:lnTo>
                                      <a:lnTo>
                                        <a:pt x="0" y="24456"/>
                                      </a:lnTo>
                                      <a:lnTo>
                                        <a:pt x="0"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7585" name="Shape 7585"/>
                              <wps:cNvSpPr/>
                              <wps:spPr>
                                <a:xfrm>
                                  <a:off x="0" y="0"/>
                                  <a:ext cx="397383" cy="390017"/>
                                </a:xfrm>
                                <a:custGeom>
                                  <a:avLst/>
                                  <a:gdLst/>
                                  <a:ahLst/>
                                  <a:cxnLst/>
                                  <a:rect l="0" t="0" r="0" b="0"/>
                                  <a:pathLst>
                                    <a:path w="397383" h="390017">
                                      <a:moveTo>
                                        <a:pt x="205499" y="0"/>
                                      </a:moveTo>
                                      <a:lnTo>
                                        <a:pt x="274536" y="0"/>
                                      </a:lnTo>
                                      <a:cubicBezTo>
                                        <a:pt x="280149" y="0"/>
                                        <a:pt x="284163" y="4064"/>
                                        <a:pt x="284163" y="9652"/>
                                      </a:cubicBezTo>
                                      <a:lnTo>
                                        <a:pt x="284163" y="51435"/>
                                      </a:lnTo>
                                      <a:cubicBezTo>
                                        <a:pt x="305054" y="56261"/>
                                        <a:pt x="324358" y="64262"/>
                                        <a:pt x="342011" y="75565"/>
                                      </a:cubicBezTo>
                                      <a:lnTo>
                                        <a:pt x="379730" y="37719"/>
                                      </a:lnTo>
                                      <a:cubicBezTo>
                                        <a:pt x="382905" y="33782"/>
                                        <a:pt x="389382" y="33782"/>
                                        <a:pt x="393319" y="37719"/>
                                      </a:cubicBezTo>
                                      <a:cubicBezTo>
                                        <a:pt x="397383" y="41783"/>
                                        <a:pt x="397383" y="47371"/>
                                        <a:pt x="393319" y="51435"/>
                                      </a:cubicBezTo>
                                      <a:lnTo>
                                        <a:pt x="350012" y="94107"/>
                                      </a:lnTo>
                                      <a:cubicBezTo>
                                        <a:pt x="350012" y="94869"/>
                                        <a:pt x="349250" y="94869"/>
                                        <a:pt x="349250" y="94869"/>
                                      </a:cubicBezTo>
                                      <a:cubicBezTo>
                                        <a:pt x="348361" y="94869"/>
                                        <a:pt x="348361" y="95631"/>
                                        <a:pt x="347599" y="95631"/>
                                      </a:cubicBezTo>
                                      <a:cubicBezTo>
                                        <a:pt x="346837" y="95631"/>
                                        <a:pt x="346837" y="96520"/>
                                        <a:pt x="345948" y="96520"/>
                                      </a:cubicBezTo>
                                      <a:cubicBezTo>
                                        <a:pt x="345948" y="96520"/>
                                        <a:pt x="345186" y="96520"/>
                                        <a:pt x="344424" y="96520"/>
                                      </a:cubicBezTo>
                                      <a:cubicBezTo>
                                        <a:pt x="344424" y="96520"/>
                                        <a:pt x="343535" y="96520"/>
                                        <a:pt x="343535" y="96520"/>
                                      </a:cubicBezTo>
                                      <a:cubicBezTo>
                                        <a:pt x="343535" y="96520"/>
                                        <a:pt x="342773" y="96520"/>
                                        <a:pt x="342773" y="96520"/>
                                      </a:cubicBezTo>
                                      <a:cubicBezTo>
                                        <a:pt x="342773" y="96520"/>
                                        <a:pt x="342011" y="96520"/>
                                        <a:pt x="341122" y="96520"/>
                                      </a:cubicBezTo>
                                      <a:cubicBezTo>
                                        <a:pt x="340360" y="96520"/>
                                        <a:pt x="340360" y="95631"/>
                                        <a:pt x="339598" y="95631"/>
                                      </a:cubicBezTo>
                                      <a:cubicBezTo>
                                        <a:pt x="339598" y="95631"/>
                                        <a:pt x="338709" y="95631"/>
                                        <a:pt x="338709" y="95631"/>
                                      </a:cubicBezTo>
                                      <a:cubicBezTo>
                                        <a:pt x="318643" y="82042"/>
                                        <a:pt x="297015" y="73152"/>
                                        <a:pt x="272923" y="68326"/>
                                      </a:cubicBezTo>
                                      <a:cubicBezTo>
                                        <a:pt x="268110" y="67564"/>
                                        <a:pt x="264897" y="63500"/>
                                        <a:pt x="264897" y="58674"/>
                                      </a:cubicBezTo>
                                      <a:lnTo>
                                        <a:pt x="264897" y="18415"/>
                                      </a:lnTo>
                                      <a:lnTo>
                                        <a:pt x="215138" y="18415"/>
                                      </a:lnTo>
                                      <a:lnTo>
                                        <a:pt x="215138" y="58674"/>
                                      </a:lnTo>
                                      <a:cubicBezTo>
                                        <a:pt x="215138" y="63500"/>
                                        <a:pt x="211925" y="67564"/>
                                        <a:pt x="207112" y="68326"/>
                                      </a:cubicBezTo>
                                      <a:cubicBezTo>
                                        <a:pt x="183020" y="73152"/>
                                        <a:pt x="161354" y="82042"/>
                                        <a:pt x="141288" y="95631"/>
                                      </a:cubicBezTo>
                                      <a:cubicBezTo>
                                        <a:pt x="137262" y="98933"/>
                                        <a:pt x="131648" y="98044"/>
                                        <a:pt x="128435" y="94869"/>
                                      </a:cubicBezTo>
                                      <a:lnTo>
                                        <a:pt x="100343" y="66675"/>
                                      </a:lnTo>
                                      <a:lnTo>
                                        <a:pt x="65024" y="102108"/>
                                      </a:lnTo>
                                      <a:lnTo>
                                        <a:pt x="93116" y="130302"/>
                                      </a:lnTo>
                                      <a:cubicBezTo>
                                        <a:pt x="96329" y="134239"/>
                                        <a:pt x="96329" y="139065"/>
                                        <a:pt x="93916" y="143129"/>
                                      </a:cubicBezTo>
                                      <a:cubicBezTo>
                                        <a:pt x="80277" y="163195"/>
                                        <a:pt x="71450" y="184912"/>
                                        <a:pt x="66624" y="209042"/>
                                      </a:cubicBezTo>
                                      <a:cubicBezTo>
                                        <a:pt x="65824" y="213868"/>
                                        <a:pt x="61811" y="217043"/>
                                        <a:pt x="56998" y="217043"/>
                                      </a:cubicBezTo>
                                      <a:lnTo>
                                        <a:pt x="16853" y="217043"/>
                                      </a:lnTo>
                                      <a:lnTo>
                                        <a:pt x="16853" y="266954"/>
                                      </a:lnTo>
                                      <a:lnTo>
                                        <a:pt x="56998" y="266954"/>
                                      </a:lnTo>
                                      <a:cubicBezTo>
                                        <a:pt x="61811" y="266954"/>
                                        <a:pt x="65824" y="270129"/>
                                        <a:pt x="66624" y="274955"/>
                                      </a:cubicBezTo>
                                      <a:cubicBezTo>
                                        <a:pt x="71450" y="299085"/>
                                        <a:pt x="80277" y="320802"/>
                                        <a:pt x="93916" y="340868"/>
                                      </a:cubicBezTo>
                                      <a:cubicBezTo>
                                        <a:pt x="93916" y="340868"/>
                                        <a:pt x="93916" y="341757"/>
                                        <a:pt x="93916" y="341757"/>
                                      </a:cubicBezTo>
                                      <a:cubicBezTo>
                                        <a:pt x="93916" y="341757"/>
                                        <a:pt x="94717" y="342519"/>
                                        <a:pt x="94717" y="343281"/>
                                      </a:cubicBezTo>
                                      <a:cubicBezTo>
                                        <a:pt x="94717" y="343281"/>
                                        <a:pt x="94717" y="344170"/>
                                        <a:pt x="94717" y="344932"/>
                                      </a:cubicBezTo>
                                      <a:cubicBezTo>
                                        <a:pt x="94717" y="344932"/>
                                        <a:pt x="94717" y="345694"/>
                                        <a:pt x="94717" y="345694"/>
                                      </a:cubicBezTo>
                                      <a:cubicBezTo>
                                        <a:pt x="94717" y="345694"/>
                                        <a:pt x="94717" y="346583"/>
                                        <a:pt x="94717" y="346583"/>
                                      </a:cubicBezTo>
                                      <a:cubicBezTo>
                                        <a:pt x="94717" y="346583"/>
                                        <a:pt x="94717" y="347345"/>
                                        <a:pt x="94717" y="348107"/>
                                      </a:cubicBezTo>
                                      <a:cubicBezTo>
                                        <a:pt x="94717" y="348996"/>
                                        <a:pt x="93916" y="348996"/>
                                        <a:pt x="93916" y="349758"/>
                                      </a:cubicBezTo>
                                      <a:cubicBezTo>
                                        <a:pt x="93916" y="350520"/>
                                        <a:pt x="93916" y="350520"/>
                                        <a:pt x="93116" y="351409"/>
                                      </a:cubicBezTo>
                                      <a:cubicBezTo>
                                        <a:pt x="92316" y="351409"/>
                                        <a:pt x="92316" y="352171"/>
                                        <a:pt x="95529" y="351409"/>
                                      </a:cubicBezTo>
                                      <a:lnTo>
                                        <a:pt x="60211" y="386715"/>
                                      </a:lnTo>
                                      <a:cubicBezTo>
                                        <a:pt x="57798" y="389128"/>
                                        <a:pt x="55385" y="390017"/>
                                        <a:pt x="52984" y="390017"/>
                                      </a:cubicBezTo>
                                      <a:cubicBezTo>
                                        <a:pt x="50571" y="390017"/>
                                        <a:pt x="47358" y="388366"/>
                                        <a:pt x="45758" y="386715"/>
                                      </a:cubicBezTo>
                                      <a:cubicBezTo>
                                        <a:pt x="43345" y="384302"/>
                                        <a:pt x="42545" y="381889"/>
                                        <a:pt x="42545" y="379476"/>
                                      </a:cubicBezTo>
                                      <a:cubicBezTo>
                                        <a:pt x="42545" y="377063"/>
                                        <a:pt x="44145" y="373888"/>
                                        <a:pt x="45758" y="372237"/>
                                      </a:cubicBezTo>
                                      <a:lnTo>
                                        <a:pt x="75451" y="342519"/>
                                      </a:lnTo>
                                      <a:cubicBezTo>
                                        <a:pt x="64224" y="324866"/>
                                        <a:pt x="56185" y="305562"/>
                                        <a:pt x="51371" y="284607"/>
                                      </a:cubicBezTo>
                                      <a:lnTo>
                                        <a:pt x="9627" y="284607"/>
                                      </a:lnTo>
                                      <a:cubicBezTo>
                                        <a:pt x="4013" y="284607"/>
                                        <a:pt x="0" y="280670"/>
                                        <a:pt x="0" y="274955"/>
                                      </a:cubicBezTo>
                                      <a:lnTo>
                                        <a:pt x="0" y="205867"/>
                                      </a:lnTo>
                                      <a:cubicBezTo>
                                        <a:pt x="0" y="200152"/>
                                        <a:pt x="4013" y="196215"/>
                                        <a:pt x="9627" y="196215"/>
                                      </a:cubicBezTo>
                                      <a:lnTo>
                                        <a:pt x="51371" y="196215"/>
                                      </a:lnTo>
                                      <a:cubicBezTo>
                                        <a:pt x="56185" y="176022"/>
                                        <a:pt x="64224" y="155956"/>
                                        <a:pt x="75451" y="138303"/>
                                      </a:cubicBezTo>
                                      <a:lnTo>
                                        <a:pt x="45758" y="108585"/>
                                      </a:lnTo>
                                      <a:cubicBezTo>
                                        <a:pt x="41745" y="105283"/>
                                        <a:pt x="41745" y="98933"/>
                                        <a:pt x="45758" y="94869"/>
                                      </a:cubicBezTo>
                                      <a:lnTo>
                                        <a:pt x="94717" y="45847"/>
                                      </a:lnTo>
                                      <a:cubicBezTo>
                                        <a:pt x="97930" y="41783"/>
                                        <a:pt x="104356" y="41783"/>
                                        <a:pt x="108369" y="45847"/>
                                      </a:cubicBezTo>
                                      <a:lnTo>
                                        <a:pt x="138074" y="75565"/>
                                      </a:lnTo>
                                      <a:cubicBezTo>
                                        <a:pt x="155727" y="64262"/>
                                        <a:pt x="174993" y="56261"/>
                                        <a:pt x="195872" y="51435"/>
                                      </a:cubicBezTo>
                                      <a:lnTo>
                                        <a:pt x="195872" y="9652"/>
                                      </a:lnTo>
                                      <a:cubicBezTo>
                                        <a:pt x="195872" y="4064"/>
                                        <a:pt x="199885" y="0"/>
                                        <a:pt x="205499"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7586" name="Shape 7586"/>
                              <wps:cNvSpPr/>
                              <wps:spPr>
                                <a:xfrm>
                                  <a:off x="113182" y="115824"/>
                                  <a:ext cx="189459" cy="188976"/>
                                </a:xfrm>
                                <a:custGeom>
                                  <a:avLst/>
                                  <a:gdLst/>
                                  <a:ahLst/>
                                  <a:cxnLst/>
                                  <a:rect l="0" t="0" r="0" b="0"/>
                                  <a:pathLst>
                                    <a:path w="189459" h="188976">
                                      <a:moveTo>
                                        <a:pt x="125235" y="0"/>
                                      </a:moveTo>
                                      <a:cubicBezTo>
                                        <a:pt x="145301" y="0"/>
                                        <a:pt x="165367" y="4826"/>
                                        <a:pt x="183032" y="14478"/>
                                      </a:cubicBezTo>
                                      <a:cubicBezTo>
                                        <a:pt x="187808" y="16891"/>
                                        <a:pt x="189459" y="22479"/>
                                        <a:pt x="187046" y="27305"/>
                                      </a:cubicBezTo>
                                      <a:cubicBezTo>
                                        <a:pt x="184633" y="32131"/>
                                        <a:pt x="179019" y="33782"/>
                                        <a:pt x="174193" y="31369"/>
                                      </a:cubicBezTo>
                                      <a:cubicBezTo>
                                        <a:pt x="158941" y="23241"/>
                                        <a:pt x="142088" y="19304"/>
                                        <a:pt x="125235" y="19304"/>
                                      </a:cubicBezTo>
                                      <a:cubicBezTo>
                                        <a:pt x="66637" y="19304"/>
                                        <a:pt x="19266" y="66675"/>
                                        <a:pt x="20066" y="126238"/>
                                      </a:cubicBezTo>
                                      <a:cubicBezTo>
                                        <a:pt x="20066" y="143891"/>
                                        <a:pt x="24092" y="160020"/>
                                        <a:pt x="32118" y="175260"/>
                                      </a:cubicBezTo>
                                      <a:cubicBezTo>
                                        <a:pt x="34519" y="179324"/>
                                        <a:pt x="32918" y="185674"/>
                                        <a:pt x="28105" y="188087"/>
                                      </a:cubicBezTo>
                                      <a:cubicBezTo>
                                        <a:pt x="26492" y="188976"/>
                                        <a:pt x="24892" y="188976"/>
                                        <a:pt x="23279" y="188976"/>
                                      </a:cubicBezTo>
                                      <a:cubicBezTo>
                                        <a:pt x="19266" y="188976"/>
                                        <a:pt x="16053" y="186563"/>
                                        <a:pt x="14453" y="183261"/>
                                      </a:cubicBezTo>
                                      <a:cubicBezTo>
                                        <a:pt x="4826" y="165608"/>
                                        <a:pt x="0" y="145542"/>
                                        <a:pt x="0" y="125349"/>
                                      </a:cubicBezTo>
                                      <a:cubicBezTo>
                                        <a:pt x="0" y="56261"/>
                                        <a:pt x="56197" y="0"/>
                                        <a:pt x="125235"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g:wgp>
                        </a:graphicData>
                      </a:graphic>
                    </wp:inline>
                  </w:drawing>
                </mc:Choice>
                <mc:Fallback xmlns:a="http://schemas.openxmlformats.org/drawingml/2006/main">
                  <w:pict>
                    <v:group id="Group 184542" style="width:37.42pt;height:37.42pt;mso-position-horizontal-relative:char;mso-position-vertical-relative:line" coordsize="4752,4752">
                      <v:shape id="Shape 7577" style="position:absolute;width:1272;height:2027;left:666;top:2681;" coordsize="127241,202783" path="m127241,0l127241,28940l84290,71928c84290,72690,85090,72690,85090,73578l127241,73578l127241,92883l93929,92883c94729,94407,95529,96820,95529,99233c96329,100884,97130,103297,97942,104947c101956,111297,105156,117775,109169,123363c113195,129840,118008,135428,122022,141143c123622,143556,125235,145080,126835,146731l127241,147170l127241,174998l117196,164384c115595,162860,113195,160447,111582,158034c105156,150795,99543,142666,93929,133903c93116,133903,93116,133015,93116,133015c89103,126665,85090,119426,81077,112187c79477,109774,78677,107361,77064,104947c75463,100884,73050,96820,71450,92883l62611,92883l24079,131491c40138,145524,57801,157176,76665,166130l127241,181732l127241,202783l121512,202166c77110,193022,36322,171305,3213,138730c800,136316,0,133903,0,131491c0,128189,1613,125776,3213,124252l52184,75103l65824,61514l127241,0x">
                        <v:stroke weight="0pt" endcap="flat" joinstyle="miter" miterlimit="10" on="false" color="#000000" opacity="0"/>
                        <v:fill on="true" color="#e42313"/>
                      </v:shape>
                      <v:shape id="Shape 7578" style="position:absolute;width:858;height:2931;left:1938;top:1820;" coordsize="85884,293147" path="m85884,0l85884,28761l70231,44608l85884,44608l85884,63912l52578,63912l52578,158781l85884,158781l85884,178974l52578,178974l52578,265842c54178,264953,54978,264191,55791,263429c57391,261778,59804,260127,61404,258603c64618,255301,67831,252126,71031,248951c72644,247300,75057,244887,75057,243236c78257,239299,81471,235997,84684,232060l85884,230617l85884,262194l81471,266604c79870,268255,79070,269017,77457,270668l85884,268398l85884,287463l46152,293147l42939,293147c42939,293147,40538,293147,40538,293147c39726,293147,39726,293147,39726,293147l0,288874l0,267824l9220,270668c7620,269017,6820,268255,5220,266604l0,261089l0,233261l9220,243236c10833,244887,13246,247300,14846,248951c18059,252126,21273,255301,24486,258603c26086,260127,28486,261778,30099,263429c31699,264191,32512,264953,33312,265842l33312,178974l0,178974l0,159670l33312,159670l33312,81692l0,115032l0,86091l35712,50323l38926,47021l85884,0x">
                        <v:stroke weight="0pt" endcap="flat" joinstyle="miter" miterlimit="10" on="false" color="#000000" opacity="0"/>
                        <v:fill on="true" color="#e42313"/>
                      </v:shape>
                      <v:shape id="Shape 7579" style="position:absolute;width:646;height:433;left:2797;top:4261;" coordsize="64637,43390" path="m64637,0l64637,21888l21331,40339l0,43390l0,24325l34280,15089l64637,0x">
                        <v:stroke weight="0pt" endcap="flat" joinstyle="miter" miterlimit="10" on="false" color="#000000" opacity="0"/>
                        <v:fill on="true" color="#e42313"/>
                      </v:shape>
                      <v:shape id="Shape 7580" style="position:absolute;width:646;height:3268;left:2797;top:1173;" coordsize="64637,326896" path="m64637,0l64637,218579l63024,223482l64637,223482l64637,243675l55785,243675c53372,248501,51721,252438,49435,256502c48546,258915,47784,261328,46133,263741c42958,271742,38132,278981,34068,285458c28480,293459,22892,301587,16466,309588c14853,312001,12452,313652,10839,316065l0,326896l0,295318l2813,291935c7626,286220,11640,280632,15653,274155c19717,268567,23654,262090,26956,255740c28480,254089,29242,251676,30131,250025c31655,247612,32544,246088,33306,243675l0,243675l0,223482l42196,223482c43720,218656,45371,213830,47022,209131c47784,206718,48546,204305,49435,201892c51721,193002,54134,185001,55785,176111c55785,174460,56547,172047,56547,170523c58198,164046,58960,157569,59849,150330c60611,147155,60611,143980,60611,140678c60611,136741,60611,132677,60611,128613l0,128613l0,109309l61373,109309c61373,107785,61373,106134,61373,104483c60611,95720,59849,87592,58960,78829c58198,77178,58198,75527,58198,74003c56547,63462,54134,53937,51721,44285c51721,43396,50959,42634,50959,41872l0,93462l0,64701l48546,16091l64637,0x">
                        <v:stroke weight="0pt" endcap="flat" joinstyle="miter" miterlimit="10" on="false" color="#000000" opacity="0"/>
                        <v:fill on="true" color="#e42313"/>
                      </v:shape>
                      <v:shape id="Shape 7581" style="position:absolute;width:557;height:670;left:3443;top:3809;" coordsize="55791,67056" path="m55791,0l55791,28368l12800,61603l0,67056l0,45168l9030,40680c21473,32885,33163,23860,43901,13720l55791,0x">
                        <v:stroke weight="0pt" endcap="flat" joinstyle="miter" miterlimit="10" on="false" color="#000000" opacity="0"/>
                        <v:fill on="true" color="#e42313"/>
                      </v:shape>
                      <v:shape id="Shape 219392" style="position:absolute;width:557;height:201;left:3443;top:3408;" coordsize="55791,20193" path="m0,0l55791,0l55791,20193l0,20193l0,0">
                        <v:stroke weight="0pt" endcap="flat" joinstyle="miter" miterlimit="10" on="false" color="#000000" opacity="0"/>
                        <v:fill on="true" color="#e42313"/>
                      </v:shape>
                      <v:shape id="Shape 7583" style="position:absolute;width:557;height:2700;left:3443;top:659;" coordsize="55791,270051" path="m55410,0l55791,167l55791,24623l55410,24130l33693,45847l55791,45847l55791,65913l13627,65913l1562,77978c2451,82042,3975,86868,4864,90932c5626,93345,5626,94869,6388,97282c8801,104521,9563,112522,11214,119761c11214,121412,11976,123825,11976,125476c12865,131064,13627,137541,14389,143129c15278,145542,15278,148717,15278,151130c15278,154432,16040,157607,16040,160782l55791,160782l55791,180086l16802,180086c16802,185801,16040,190627,16040,195453c15278,197866,15278,200279,15278,202692c14389,211455,12865,221107,11214,229997c10452,231648,10452,234061,9563,235585c8039,242062,6388,249301,3975,256540c3213,259715,2451,262128,1562,265303l0,270051l0,51473l2451,49022l48171,3175c50584,762,52108,0,55410,0x">
                        <v:stroke weight="0pt" endcap="flat" joinstyle="miter" miterlimit="10" on="false" color="#000000" opacity="0"/>
                        <v:fill on="true" color="#e42313"/>
                      </v:shape>
                      <v:shape id="Shape 7584" style="position:absolute;width:750;height:3432;left:4001;top:660;" coordsize="75057,343279" path="m0,0l6858,3008c20447,16724,32512,32853,42926,50506c63754,87463,75057,128484,75057,170267c75057,212177,63754,253960,42926,290155c32480,308252,19780,324691,5302,339181l0,343279l0,314912l17272,294981l0,294981l0,274788l28448,274788c44577,245959,54229,212939,55753,179919l0,179919l0,160615l54229,160615c52578,127722,43688,94702,27686,65746l0,65746l0,45680l16383,45680l0,24456l0,0x">
                        <v:stroke weight="0pt" endcap="flat" joinstyle="miter" miterlimit="10" on="false" color="#000000" opacity="0"/>
                        <v:fill on="true" color="#e42313"/>
                      </v:shape>
                      <v:shape id="Shape 7585" style="position:absolute;width:3973;height:3900;left:0;top:0;" coordsize="397383,390017" path="m205499,0l274536,0c280149,0,284163,4064,284163,9652l284163,51435c305054,56261,324358,64262,342011,75565l379730,37719c382905,33782,389382,33782,393319,37719c397383,41783,397383,47371,393319,51435l350012,94107c350012,94869,349250,94869,349250,94869c348361,94869,348361,95631,347599,95631c346837,95631,346837,96520,345948,96520c345948,96520,345186,96520,344424,96520c344424,96520,343535,96520,343535,96520c343535,96520,342773,96520,342773,96520c342773,96520,342011,96520,341122,96520c340360,96520,340360,95631,339598,95631c339598,95631,338709,95631,338709,95631c318643,82042,297015,73152,272923,68326c268110,67564,264897,63500,264897,58674l264897,18415l215138,18415l215138,58674c215138,63500,211925,67564,207112,68326c183020,73152,161354,82042,141288,95631c137262,98933,131648,98044,128435,94869l100343,66675l65024,102108l93116,130302c96329,134239,96329,139065,93916,143129c80277,163195,71450,184912,66624,209042c65824,213868,61811,217043,56998,217043l16853,217043l16853,266954l56998,266954c61811,266954,65824,270129,66624,274955c71450,299085,80277,320802,93916,340868c93916,340868,93916,341757,93916,341757c93916,341757,94717,342519,94717,343281c94717,343281,94717,344170,94717,344932c94717,344932,94717,345694,94717,345694c94717,345694,94717,346583,94717,346583c94717,346583,94717,347345,94717,348107c94717,348996,93916,348996,93916,349758c93916,350520,93916,350520,93116,351409c92316,351409,92316,352171,95529,351409l60211,386715c57798,389128,55385,390017,52984,390017c50571,390017,47358,388366,45758,386715c43345,384302,42545,381889,42545,379476c42545,377063,44145,373888,45758,372237l75451,342519c64224,324866,56185,305562,51371,284607l9627,284607c4013,284607,0,280670,0,274955l0,205867c0,200152,4013,196215,9627,196215l51371,196215c56185,176022,64224,155956,75451,138303l45758,108585c41745,105283,41745,98933,45758,94869l94717,45847c97930,41783,104356,41783,108369,45847l138074,75565c155727,64262,174993,56261,195872,51435l195872,9652c195872,4064,199885,0,205499,0x">
                        <v:stroke weight="0pt" endcap="flat" joinstyle="miter" miterlimit="10" on="false" color="#000000" opacity="0"/>
                        <v:fill on="true" color="#e42313"/>
                      </v:shape>
                      <v:shape id="Shape 7586" style="position:absolute;width:1894;height:1889;left:1131;top:1158;" coordsize="189459,188976" path="m125235,0c145301,0,165367,4826,183032,14478c187808,16891,189459,22479,187046,27305c184633,32131,179019,33782,174193,31369c158941,23241,142088,19304,125235,19304c66637,19304,19266,66675,20066,126238c20066,143891,24092,160020,32118,175260c34519,179324,32918,185674,28105,188087c26492,188976,24892,188976,23279,188976c19266,188976,16053,186563,14453,183261c4826,165608,0,145542,0,125349c0,56261,56197,0,125235,0x">
                        <v:stroke weight="0pt" endcap="flat" joinstyle="miter" miterlimit="10" on="false" color="#000000" opacity="0"/>
                        <v:fill on="true" color="#e42313"/>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vAlign w:val="center"/>
          </w:tcPr>
          <w:p w14:paraId="220EB139" w14:textId="77777777" w:rsidR="0009156D" w:rsidRPr="00F33526" w:rsidRDefault="00000000" w:rsidP="00F33526">
            <w:pPr>
              <w:numPr>
                <w:ilvl w:val="0"/>
                <w:numId w:val="70"/>
              </w:numPr>
              <w:spacing w:after="240" w:line="300" w:lineRule="auto"/>
              <w:ind w:right="319" w:hanging="360"/>
              <w:rPr>
                <w:rFonts w:asciiTheme="minorHAnsi" w:hAnsiTheme="minorHAnsi" w:cstheme="minorHAnsi"/>
                <w:szCs w:val="22"/>
              </w:rPr>
            </w:pPr>
            <w:r w:rsidRPr="00F33526">
              <w:rPr>
                <w:rFonts w:asciiTheme="minorHAnsi" w:hAnsiTheme="minorHAnsi" w:cstheme="minorHAnsi"/>
                <w:szCs w:val="22"/>
              </w:rPr>
              <w:t xml:space="preserve">wzrost popytu na usługi i produkty </w:t>
            </w:r>
          </w:p>
          <w:p w14:paraId="28B1A93B" w14:textId="77777777" w:rsidR="0009156D" w:rsidRPr="00F33526" w:rsidRDefault="00000000" w:rsidP="00F33526">
            <w:pPr>
              <w:numPr>
                <w:ilvl w:val="0"/>
                <w:numId w:val="70"/>
              </w:numPr>
              <w:spacing w:after="240" w:line="300" w:lineRule="auto"/>
              <w:ind w:right="319" w:hanging="360"/>
              <w:rPr>
                <w:rFonts w:asciiTheme="minorHAnsi" w:hAnsiTheme="minorHAnsi" w:cstheme="minorHAnsi"/>
                <w:szCs w:val="22"/>
              </w:rPr>
            </w:pPr>
            <w:r w:rsidRPr="00F33526">
              <w:rPr>
                <w:rFonts w:asciiTheme="minorHAnsi" w:hAnsiTheme="minorHAnsi" w:cstheme="minorHAnsi"/>
                <w:szCs w:val="22"/>
              </w:rPr>
              <w:t xml:space="preserve">silna marka metropolii warszawskiej rozpoznawalna w skali lokalnej, krajowej i międzynarodowej </w:t>
            </w:r>
          </w:p>
        </w:tc>
      </w:tr>
      <w:tr w:rsidR="0009156D" w:rsidRPr="00F33526" w14:paraId="10FDE9FE" w14:textId="77777777">
        <w:trPr>
          <w:trHeight w:val="1232"/>
        </w:trPr>
        <w:tc>
          <w:tcPr>
            <w:tcW w:w="1416" w:type="dxa"/>
            <w:tcBorders>
              <w:top w:val="single" w:sz="4" w:space="0" w:color="000000"/>
              <w:left w:val="single" w:sz="4" w:space="0" w:color="000000"/>
              <w:bottom w:val="single" w:sz="4" w:space="0" w:color="000000"/>
              <w:right w:val="single" w:sz="4" w:space="0" w:color="000000"/>
            </w:tcBorders>
          </w:tcPr>
          <w:p w14:paraId="5C5965E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przestrzenne </w:t>
            </w:r>
          </w:p>
          <w:p w14:paraId="6CA84CD3" w14:textId="77777777" w:rsidR="0009156D" w:rsidRPr="00F33526" w:rsidRDefault="00000000" w:rsidP="00F33526">
            <w:pPr>
              <w:spacing w:after="240" w:line="300" w:lineRule="auto"/>
              <w:ind w:left="0" w:right="368"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19832379" wp14:editId="56F492E0">
                      <wp:extent cx="472313" cy="469011"/>
                      <wp:effectExtent l="0" t="0" r="0" b="0"/>
                      <wp:docPr id="184697" name="Group 184697"/>
                      <wp:cNvGraphicFramePr/>
                      <a:graphic xmlns:a="http://schemas.openxmlformats.org/drawingml/2006/main">
                        <a:graphicData uri="http://schemas.microsoft.com/office/word/2010/wordprocessingGroup">
                          <wpg:wgp>
                            <wpg:cNvGrpSpPr/>
                            <wpg:grpSpPr>
                              <a:xfrm>
                                <a:off x="0" y="0"/>
                                <a:ext cx="472313" cy="469011"/>
                                <a:chOff x="0" y="0"/>
                                <a:chExt cx="472313" cy="469011"/>
                              </a:xfrm>
                            </wpg:grpSpPr>
                            <wps:wsp>
                              <wps:cNvPr id="7587" name="Shape 7587"/>
                              <wps:cNvSpPr/>
                              <wps:spPr>
                                <a:xfrm>
                                  <a:off x="0" y="0"/>
                                  <a:ext cx="76298" cy="408940"/>
                                </a:xfrm>
                                <a:custGeom>
                                  <a:avLst/>
                                  <a:gdLst/>
                                  <a:ahLst/>
                                  <a:cxnLst/>
                                  <a:rect l="0" t="0" r="0" b="0"/>
                                  <a:pathLst>
                                    <a:path w="76298" h="408940">
                                      <a:moveTo>
                                        <a:pt x="10135" y="0"/>
                                      </a:moveTo>
                                      <a:lnTo>
                                        <a:pt x="76298" y="0"/>
                                      </a:lnTo>
                                      <a:lnTo>
                                        <a:pt x="76298" y="33519"/>
                                      </a:lnTo>
                                      <a:lnTo>
                                        <a:pt x="74115" y="31794"/>
                                      </a:lnTo>
                                      <a:cubicBezTo>
                                        <a:pt x="68756" y="27972"/>
                                        <a:pt x="65259" y="25781"/>
                                        <a:pt x="65138" y="25654"/>
                                      </a:cubicBezTo>
                                      <a:cubicBezTo>
                                        <a:pt x="63208" y="24638"/>
                                        <a:pt x="62243" y="23114"/>
                                        <a:pt x="61277" y="21209"/>
                                      </a:cubicBezTo>
                                      <a:lnTo>
                                        <a:pt x="19787" y="21209"/>
                                      </a:lnTo>
                                      <a:lnTo>
                                        <a:pt x="19787" y="315341"/>
                                      </a:lnTo>
                                      <a:cubicBezTo>
                                        <a:pt x="27496" y="303022"/>
                                        <a:pt x="34252" y="291592"/>
                                        <a:pt x="36182" y="286258"/>
                                      </a:cubicBezTo>
                                      <a:cubicBezTo>
                                        <a:pt x="34252" y="282829"/>
                                        <a:pt x="33769" y="277368"/>
                                        <a:pt x="36665" y="269494"/>
                                      </a:cubicBezTo>
                                      <a:cubicBezTo>
                                        <a:pt x="41491" y="256667"/>
                                        <a:pt x="54521" y="243332"/>
                                        <a:pt x="68999" y="242443"/>
                                      </a:cubicBezTo>
                                      <a:cubicBezTo>
                                        <a:pt x="70806" y="241808"/>
                                        <a:pt x="73005" y="239022"/>
                                        <a:pt x="75198" y="234893"/>
                                      </a:cubicBezTo>
                                      <a:lnTo>
                                        <a:pt x="76298" y="232103"/>
                                      </a:lnTo>
                                      <a:lnTo>
                                        <a:pt x="76298" y="262225"/>
                                      </a:lnTo>
                                      <a:lnTo>
                                        <a:pt x="71399" y="264033"/>
                                      </a:lnTo>
                                      <a:cubicBezTo>
                                        <a:pt x="64656" y="264541"/>
                                        <a:pt x="57417" y="274447"/>
                                        <a:pt x="55969" y="278892"/>
                                      </a:cubicBezTo>
                                      <a:cubicBezTo>
                                        <a:pt x="59830" y="284226"/>
                                        <a:pt x="60795" y="295656"/>
                                        <a:pt x="26048" y="344424"/>
                                      </a:cubicBezTo>
                                      <a:cubicBezTo>
                                        <a:pt x="24600" y="346329"/>
                                        <a:pt x="22682" y="347345"/>
                                        <a:pt x="20752" y="347853"/>
                                      </a:cubicBezTo>
                                      <a:lnTo>
                                        <a:pt x="20752" y="388747"/>
                                      </a:lnTo>
                                      <a:lnTo>
                                        <a:pt x="76298" y="388747"/>
                                      </a:lnTo>
                                      <a:lnTo>
                                        <a:pt x="76298" y="408940"/>
                                      </a:lnTo>
                                      <a:lnTo>
                                        <a:pt x="10135" y="408940"/>
                                      </a:lnTo>
                                      <a:cubicBezTo>
                                        <a:pt x="4343" y="408940"/>
                                        <a:pt x="0" y="404495"/>
                                        <a:pt x="0" y="398526"/>
                                      </a:cubicBezTo>
                                      <a:lnTo>
                                        <a:pt x="0" y="10414"/>
                                      </a:lnTo>
                                      <a:cubicBezTo>
                                        <a:pt x="0" y="4445"/>
                                        <a:pt x="4343" y="0"/>
                                        <a:pt x="10135" y="0"/>
                                      </a:cubicBez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7588" name="Shape 7588"/>
                              <wps:cNvSpPr/>
                              <wps:spPr>
                                <a:xfrm>
                                  <a:off x="76298" y="388747"/>
                                  <a:ext cx="118380" cy="80264"/>
                                </a:xfrm>
                                <a:custGeom>
                                  <a:avLst/>
                                  <a:gdLst/>
                                  <a:ahLst/>
                                  <a:cxnLst/>
                                  <a:rect l="0" t="0" r="0" b="0"/>
                                  <a:pathLst>
                                    <a:path w="118380" h="80264">
                                      <a:moveTo>
                                        <a:pt x="0" y="0"/>
                                      </a:moveTo>
                                      <a:lnTo>
                                        <a:pt x="118380" y="0"/>
                                      </a:lnTo>
                                      <a:lnTo>
                                        <a:pt x="118380" y="20193"/>
                                      </a:lnTo>
                                      <a:lnTo>
                                        <a:pt x="110418" y="20193"/>
                                      </a:lnTo>
                                      <a:lnTo>
                                        <a:pt x="110418" y="38862"/>
                                      </a:lnTo>
                                      <a:lnTo>
                                        <a:pt x="110418" y="40894"/>
                                      </a:lnTo>
                                      <a:lnTo>
                                        <a:pt x="118380" y="30543"/>
                                      </a:lnTo>
                                      <a:lnTo>
                                        <a:pt x="118380" y="80264"/>
                                      </a:lnTo>
                                      <a:lnTo>
                                        <a:pt x="100283" y="80264"/>
                                      </a:lnTo>
                                      <a:cubicBezTo>
                                        <a:pt x="97870" y="80264"/>
                                        <a:pt x="95939" y="79248"/>
                                        <a:pt x="94492" y="78232"/>
                                      </a:cubicBezTo>
                                      <a:cubicBezTo>
                                        <a:pt x="94492" y="78232"/>
                                        <a:pt x="94009" y="78232"/>
                                        <a:pt x="94009" y="78232"/>
                                      </a:cubicBezTo>
                                      <a:cubicBezTo>
                                        <a:pt x="93527" y="78232"/>
                                        <a:pt x="93527" y="77851"/>
                                        <a:pt x="93527" y="77851"/>
                                      </a:cubicBezTo>
                                      <a:cubicBezTo>
                                        <a:pt x="93044" y="77343"/>
                                        <a:pt x="92561" y="76327"/>
                                        <a:pt x="92079" y="75819"/>
                                      </a:cubicBezTo>
                                      <a:cubicBezTo>
                                        <a:pt x="91596" y="75819"/>
                                        <a:pt x="91114" y="75311"/>
                                        <a:pt x="91114" y="74803"/>
                                      </a:cubicBezTo>
                                      <a:cubicBezTo>
                                        <a:pt x="91114" y="73787"/>
                                        <a:pt x="90631" y="73406"/>
                                        <a:pt x="90631" y="72390"/>
                                      </a:cubicBezTo>
                                      <a:cubicBezTo>
                                        <a:pt x="90148" y="71882"/>
                                        <a:pt x="90148" y="71374"/>
                                        <a:pt x="90148" y="70866"/>
                                      </a:cubicBezTo>
                                      <a:cubicBezTo>
                                        <a:pt x="90148" y="70866"/>
                                        <a:pt x="90148" y="70866"/>
                                        <a:pt x="90148" y="70358"/>
                                      </a:cubicBezTo>
                                      <a:lnTo>
                                        <a:pt x="90148" y="20193"/>
                                      </a:lnTo>
                                      <a:lnTo>
                                        <a:pt x="0" y="20193"/>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7589" name="Shape 7589"/>
                              <wps:cNvSpPr/>
                              <wps:spPr>
                                <a:xfrm>
                                  <a:off x="76298" y="0"/>
                                  <a:ext cx="118380" cy="262225"/>
                                </a:xfrm>
                                <a:custGeom>
                                  <a:avLst/>
                                  <a:gdLst/>
                                  <a:ahLst/>
                                  <a:cxnLst/>
                                  <a:rect l="0" t="0" r="0" b="0"/>
                                  <a:pathLst>
                                    <a:path w="118380" h="262225">
                                      <a:moveTo>
                                        <a:pt x="0" y="0"/>
                                      </a:moveTo>
                                      <a:lnTo>
                                        <a:pt x="118380" y="0"/>
                                      </a:lnTo>
                                      <a:lnTo>
                                        <a:pt x="118380" y="21209"/>
                                      </a:lnTo>
                                      <a:lnTo>
                                        <a:pt x="18749" y="21209"/>
                                      </a:lnTo>
                                      <a:cubicBezTo>
                                        <a:pt x="38053" y="35941"/>
                                        <a:pt x="66514" y="62103"/>
                                        <a:pt x="75683" y="92583"/>
                                      </a:cubicBezTo>
                                      <a:cubicBezTo>
                                        <a:pt x="84852" y="124206"/>
                                        <a:pt x="61205" y="144399"/>
                                        <a:pt x="44314" y="159131"/>
                                      </a:cubicBezTo>
                                      <a:cubicBezTo>
                                        <a:pt x="37570" y="165100"/>
                                        <a:pt x="26953" y="174371"/>
                                        <a:pt x="27918" y="177800"/>
                                      </a:cubicBezTo>
                                      <a:cubicBezTo>
                                        <a:pt x="34192" y="199009"/>
                                        <a:pt x="25988" y="233045"/>
                                        <a:pt x="14406" y="250317"/>
                                      </a:cubicBezTo>
                                      <a:cubicBezTo>
                                        <a:pt x="11510" y="254698"/>
                                        <a:pt x="8494" y="258001"/>
                                        <a:pt x="5296" y="260271"/>
                                      </a:cubicBezTo>
                                      <a:lnTo>
                                        <a:pt x="0" y="262225"/>
                                      </a:lnTo>
                                      <a:lnTo>
                                        <a:pt x="0" y="232103"/>
                                      </a:lnTo>
                                      <a:lnTo>
                                        <a:pt x="5057" y="219282"/>
                                      </a:lnTo>
                                      <a:cubicBezTo>
                                        <a:pt x="8614" y="207264"/>
                                        <a:pt x="10545" y="193104"/>
                                        <a:pt x="7649" y="183261"/>
                                      </a:cubicBezTo>
                                      <a:cubicBezTo>
                                        <a:pt x="2823" y="167005"/>
                                        <a:pt x="16819" y="154686"/>
                                        <a:pt x="30331" y="142875"/>
                                      </a:cubicBezTo>
                                      <a:cubicBezTo>
                                        <a:pt x="48657" y="127127"/>
                                        <a:pt x="60240" y="115316"/>
                                        <a:pt x="55414" y="98552"/>
                                      </a:cubicBezTo>
                                      <a:cubicBezTo>
                                        <a:pt x="49623" y="79121"/>
                                        <a:pt x="33100" y="61023"/>
                                        <a:pt x="17965" y="47720"/>
                                      </a:cubicBezTo>
                                      <a:lnTo>
                                        <a:pt x="0" y="33519"/>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7590" name="Shape 7590"/>
                              <wps:cNvSpPr/>
                              <wps:spPr>
                                <a:xfrm>
                                  <a:off x="194678" y="0"/>
                                  <a:ext cx="111265" cy="469011"/>
                                </a:xfrm>
                                <a:custGeom>
                                  <a:avLst/>
                                  <a:gdLst/>
                                  <a:ahLst/>
                                  <a:cxnLst/>
                                  <a:rect l="0" t="0" r="0" b="0"/>
                                  <a:pathLst>
                                    <a:path w="111265" h="469011">
                                      <a:moveTo>
                                        <a:pt x="0" y="0"/>
                                      </a:moveTo>
                                      <a:lnTo>
                                        <a:pt x="29185" y="0"/>
                                      </a:lnTo>
                                      <a:cubicBezTo>
                                        <a:pt x="34976" y="0"/>
                                        <a:pt x="39319" y="4445"/>
                                        <a:pt x="39319" y="10414"/>
                                      </a:cubicBezTo>
                                      <a:lnTo>
                                        <a:pt x="39319" y="60579"/>
                                      </a:lnTo>
                                      <a:lnTo>
                                        <a:pt x="109331" y="60579"/>
                                      </a:lnTo>
                                      <a:lnTo>
                                        <a:pt x="109331" y="156838"/>
                                      </a:lnTo>
                                      <a:lnTo>
                                        <a:pt x="106439" y="161544"/>
                                      </a:lnTo>
                                      <a:cubicBezTo>
                                        <a:pt x="106820" y="162560"/>
                                        <a:pt x="106820" y="164084"/>
                                        <a:pt x="106820" y="165481"/>
                                      </a:cubicBezTo>
                                      <a:cubicBezTo>
                                        <a:pt x="106820" y="172466"/>
                                        <a:pt x="104026" y="179324"/>
                                        <a:pt x="99149" y="183769"/>
                                      </a:cubicBezTo>
                                      <a:cubicBezTo>
                                        <a:pt x="102044" y="183261"/>
                                        <a:pt x="104915" y="182753"/>
                                        <a:pt x="108344" y="182245"/>
                                      </a:cubicBezTo>
                                      <a:lnTo>
                                        <a:pt x="109331" y="182037"/>
                                      </a:lnTo>
                                      <a:lnTo>
                                        <a:pt x="109331" y="203022"/>
                                      </a:lnTo>
                                      <a:lnTo>
                                        <a:pt x="89795" y="205200"/>
                                      </a:lnTo>
                                      <a:cubicBezTo>
                                        <a:pt x="80931" y="205200"/>
                                        <a:pt x="72364" y="203708"/>
                                        <a:pt x="66815" y="199009"/>
                                      </a:cubicBezTo>
                                      <a:cubicBezTo>
                                        <a:pt x="62484" y="195580"/>
                                        <a:pt x="60071" y="190627"/>
                                        <a:pt x="60071" y="185293"/>
                                      </a:cubicBezTo>
                                      <a:cubicBezTo>
                                        <a:pt x="59588" y="176403"/>
                                        <a:pt x="63436" y="171958"/>
                                        <a:pt x="66332" y="169926"/>
                                      </a:cubicBezTo>
                                      <a:cubicBezTo>
                                        <a:pt x="69228" y="167513"/>
                                        <a:pt x="75019" y="165481"/>
                                        <a:pt x="83223" y="169037"/>
                                      </a:cubicBezTo>
                                      <a:cubicBezTo>
                                        <a:pt x="84671" y="169545"/>
                                        <a:pt x="86119" y="169037"/>
                                        <a:pt x="86601" y="168529"/>
                                      </a:cubicBezTo>
                                      <a:cubicBezTo>
                                        <a:pt x="87566" y="168021"/>
                                        <a:pt x="88049" y="167005"/>
                                        <a:pt x="88049" y="165989"/>
                                      </a:cubicBezTo>
                                      <a:cubicBezTo>
                                        <a:pt x="85153" y="156718"/>
                                        <a:pt x="91910" y="147828"/>
                                        <a:pt x="99632" y="137414"/>
                                      </a:cubicBezTo>
                                      <a:cubicBezTo>
                                        <a:pt x="102527" y="133477"/>
                                        <a:pt x="108344" y="126111"/>
                                        <a:pt x="109233" y="122682"/>
                                      </a:cubicBezTo>
                                      <a:cubicBezTo>
                                        <a:pt x="105931" y="117221"/>
                                        <a:pt x="105423" y="110363"/>
                                        <a:pt x="105423" y="104013"/>
                                      </a:cubicBezTo>
                                      <a:cubicBezTo>
                                        <a:pt x="104915" y="91694"/>
                                        <a:pt x="104407" y="88646"/>
                                        <a:pt x="96253" y="87249"/>
                                      </a:cubicBezTo>
                                      <a:cubicBezTo>
                                        <a:pt x="92875" y="86741"/>
                                        <a:pt x="90462" y="84709"/>
                                        <a:pt x="89014" y="81788"/>
                                      </a:cubicBezTo>
                                      <a:lnTo>
                                        <a:pt x="89014" y="82296"/>
                                      </a:lnTo>
                                      <a:lnTo>
                                        <a:pt x="39802" y="82296"/>
                                      </a:lnTo>
                                      <a:lnTo>
                                        <a:pt x="39802" y="228092"/>
                                      </a:lnTo>
                                      <a:cubicBezTo>
                                        <a:pt x="43180" y="228092"/>
                                        <a:pt x="46076" y="228092"/>
                                        <a:pt x="49454" y="227584"/>
                                      </a:cubicBezTo>
                                      <a:lnTo>
                                        <a:pt x="55728" y="226568"/>
                                      </a:lnTo>
                                      <a:cubicBezTo>
                                        <a:pt x="95288" y="220726"/>
                                        <a:pt x="102044" y="219710"/>
                                        <a:pt x="107328" y="228092"/>
                                      </a:cubicBezTo>
                                      <a:cubicBezTo>
                                        <a:pt x="108852" y="230124"/>
                                        <a:pt x="111265" y="235458"/>
                                        <a:pt x="106439" y="242443"/>
                                      </a:cubicBezTo>
                                      <a:cubicBezTo>
                                        <a:pt x="103010" y="248285"/>
                                        <a:pt x="94323" y="271907"/>
                                        <a:pt x="96736" y="278384"/>
                                      </a:cubicBezTo>
                                      <a:cubicBezTo>
                                        <a:pt x="98558" y="283559"/>
                                        <a:pt x="101401" y="288147"/>
                                        <a:pt x="104760" y="292172"/>
                                      </a:cubicBezTo>
                                      <a:lnTo>
                                        <a:pt x="109331" y="296449"/>
                                      </a:lnTo>
                                      <a:lnTo>
                                        <a:pt x="109331" y="323110"/>
                                      </a:lnTo>
                                      <a:lnTo>
                                        <a:pt x="99755" y="316579"/>
                                      </a:lnTo>
                                      <a:cubicBezTo>
                                        <a:pt x="90341" y="308991"/>
                                        <a:pt x="81293" y="298767"/>
                                        <a:pt x="76467" y="285242"/>
                                      </a:cubicBezTo>
                                      <a:cubicBezTo>
                                        <a:pt x="72606" y="274447"/>
                                        <a:pt x="77914" y="255651"/>
                                        <a:pt x="82740" y="243332"/>
                                      </a:cubicBezTo>
                                      <a:cubicBezTo>
                                        <a:pt x="75984" y="243840"/>
                                        <a:pt x="67297" y="245364"/>
                                        <a:pt x="58141" y="246888"/>
                                      </a:cubicBezTo>
                                      <a:lnTo>
                                        <a:pt x="51867" y="247777"/>
                                      </a:lnTo>
                                      <a:cubicBezTo>
                                        <a:pt x="47523" y="248793"/>
                                        <a:pt x="43180" y="248793"/>
                                        <a:pt x="39319" y="248793"/>
                                      </a:cubicBezTo>
                                      <a:lnTo>
                                        <a:pt x="39319" y="399034"/>
                                      </a:lnTo>
                                      <a:cubicBezTo>
                                        <a:pt x="39319" y="399542"/>
                                        <a:pt x="39319" y="399542"/>
                                        <a:pt x="39319" y="400050"/>
                                      </a:cubicBezTo>
                                      <a:cubicBezTo>
                                        <a:pt x="39319" y="401066"/>
                                        <a:pt x="39319" y="401447"/>
                                        <a:pt x="38837" y="402463"/>
                                      </a:cubicBezTo>
                                      <a:cubicBezTo>
                                        <a:pt x="38354" y="402971"/>
                                        <a:pt x="38354" y="403479"/>
                                        <a:pt x="37871" y="403987"/>
                                      </a:cubicBezTo>
                                      <a:cubicBezTo>
                                        <a:pt x="37871" y="404495"/>
                                        <a:pt x="37871" y="405003"/>
                                        <a:pt x="37389" y="405511"/>
                                      </a:cubicBezTo>
                                      <a:lnTo>
                                        <a:pt x="3137" y="449326"/>
                                      </a:lnTo>
                                      <a:lnTo>
                                        <a:pt x="109331" y="449326"/>
                                      </a:lnTo>
                                      <a:lnTo>
                                        <a:pt x="109331" y="469011"/>
                                      </a:lnTo>
                                      <a:lnTo>
                                        <a:pt x="0" y="469011"/>
                                      </a:lnTo>
                                      <a:lnTo>
                                        <a:pt x="0" y="419291"/>
                                      </a:lnTo>
                                      <a:lnTo>
                                        <a:pt x="7963" y="408940"/>
                                      </a:lnTo>
                                      <a:lnTo>
                                        <a:pt x="0" y="408940"/>
                                      </a:lnTo>
                                      <a:lnTo>
                                        <a:pt x="0" y="388747"/>
                                      </a:lnTo>
                                      <a:lnTo>
                                        <a:pt x="19533" y="388747"/>
                                      </a:lnTo>
                                      <a:lnTo>
                                        <a:pt x="19533" y="21209"/>
                                      </a:lnTo>
                                      <a:lnTo>
                                        <a:pt x="0" y="21209"/>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7591" name="Shape 7591"/>
                              <wps:cNvSpPr/>
                              <wps:spPr>
                                <a:xfrm>
                                  <a:off x="304009" y="180848"/>
                                  <a:ext cx="92612" cy="190119"/>
                                </a:xfrm>
                                <a:custGeom>
                                  <a:avLst/>
                                  <a:gdLst/>
                                  <a:ahLst/>
                                  <a:cxnLst/>
                                  <a:rect l="0" t="0" r="0" b="0"/>
                                  <a:pathLst>
                                    <a:path w="92612" h="190119">
                                      <a:moveTo>
                                        <a:pt x="1426" y="889"/>
                                      </a:moveTo>
                                      <a:cubicBezTo>
                                        <a:pt x="12475" y="0"/>
                                        <a:pt x="66577" y="14224"/>
                                        <a:pt x="81944" y="51689"/>
                                      </a:cubicBezTo>
                                      <a:cubicBezTo>
                                        <a:pt x="92612" y="77343"/>
                                        <a:pt x="82960" y="109855"/>
                                        <a:pt x="73308" y="132969"/>
                                      </a:cubicBezTo>
                                      <a:cubicBezTo>
                                        <a:pt x="72800" y="134493"/>
                                        <a:pt x="73308" y="136398"/>
                                        <a:pt x="75213" y="137414"/>
                                      </a:cubicBezTo>
                                      <a:cubicBezTo>
                                        <a:pt x="82960" y="140843"/>
                                        <a:pt x="87786" y="148717"/>
                                        <a:pt x="88294" y="159131"/>
                                      </a:cubicBezTo>
                                      <a:cubicBezTo>
                                        <a:pt x="88675" y="169418"/>
                                        <a:pt x="84865" y="182245"/>
                                        <a:pt x="76610" y="187198"/>
                                      </a:cubicBezTo>
                                      <a:cubicBezTo>
                                        <a:pt x="74197" y="188595"/>
                                        <a:pt x="70895" y="190119"/>
                                        <a:pt x="66069" y="190119"/>
                                      </a:cubicBezTo>
                                      <a:cubicBezTo>
                                        <a:pt x="63148" y="190119"/>
                                        <a:pt x="59719" y="189611"/>
                                        <a:pt x="55909" y="188087"/>
                                      </a:cubicBezTo>
                                      <a:cubicBezTo>
                                        <a:pt x="39526" y="182245"/>
                                        <a:pt x="22127" y="162560"/>
                                        <a:pt x="15904" y="151257"/>
                                      </a:cubicBezTo>
                                      <a:cubicBezTo>
                                        <a:pt x="12761" y="149765"/>
                                        <a:pt x="8745" y="147781"/>
                                        <a:pt x="4337" y="145221"/>
                                      </a:cubicBezTo>
                                      <a:lnTo>
                                        <a:pt x="0" y="142262"/>
                                      </a:lnTo>
                                      <a:lnTo>
                                        <a:pt x="0" y="115601"/>
                                      </a:lnTo>
                                      <a:lnTo>
                                        <a:pt x="6547" y="121730"/>
                                      </a:lnTo>
                                      <a:cubicBezTo>
                                        <a:pt x="14317" y="127572"/>
                                        <a:pt x="22127" y="131255"/>
                                        <a:pt x="25937" y="132969"/>
                                      </a:cubicBezTo>
                                      <a:cubicBezTo>
                                        <a:pt x="29874" y="135001"/>
                                        <a:pt x="32795" y="136398"/>
                                        <a:pt x="34192" y="140335"/>
                                      </a:cubicBezTo>
                                      <a:cubicBezTo>
                                        <a:pt x="36097" y="145288"/>
                                        <a:pt x="51083" y="163068"/>
                                        <a:pt x="63148" y="168402"/>
                                      </a:cubicBezTo>
                                      <a:cubicBezTo>
                                        <a:pt x="66069" y="169418"/>
                                        <a:pt x="67974" y="169418"/>
                                        <a:pt x="67974" y="169418"/>
                                      </a:cubicBezTo>
                                      <a:cubicBezTo>
                                        <a:pt x="69371" y="167513"/>
                                        <a:pt x="70387" y="158623"/>
                                        <a:pt x="68482" y="156591"/>
                                      </a:cubicBezTo>
                                      <a:cubicBezTo>
                                        <a:pt x="56417" y="151257"/>
                                        <a:pt x="51083" y="136906"/>
                                        <a:pt x="56417" y="124587"/>
                                      </a:cubicBezTo>
                                      <a:cubicBezTo>
                                        <a:pt x="67974" y="97536"/>
                                        <a:pt x="70895" y="73914"/>
                                        <a:pt x="65053" y="59563"/>
                                      </a:cubicBezTo>
                                      <a:cubicBezTo>
                                        <a:pt x="54512" y="33909"/>
                                        <a:pt x="12983" y="21590"/>
                                        <a:pt x="5236" y="21590"/>
                                      </a:cubicBezTo>
                                      <a:lnTo>
                                        <a:pt x="0" y="22174"/>
                                      </a:lnTo>
                                      <a:lnTo>
                                        <a:pt x="0" y="1189"/>
                                      </a:lnTo>
                                      <a:lnTo>
                                        <a:pt x="1426" y="889"/>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7592" name="Shape 7592"/>
                              <wps:cNvSpPr/>
                              <wps:spPr>
                                <a:xfrm>
                                  <a:off x="304009" y="60579"/>
                                  <a:ext cx="168304" cy="408432"/>
                                </a:xfrm>
                                <a:custGeom>
                                  <a:avLst/>
                                  <a:gdLst/>
                                  <a:ahLst/>
                                  <a:cxnLst/>
                                  <a:rect l="0" t="0" r="0" b="0"/>
                                  <a:pathLst>
                                    <a:path w="168304" h="408432">
                                      <a:moveTo>
                                        <a:pt x="0" y="0"/>
                                      </a:moveTo>
                                      <a:lnTo>
                                        <a:pt x="157763" y="0"/>
                                      </a:lnTo>
                                      <a:cubicBezTo>
                                        <a:pt x="163478" y="0"/>
                                        <a:pt x="168304" y="4953"/>
                                        <a:pt x="167796" y="9906"/>
                                      </a:cubicBezTo>
                                      <a:lnTo>
                                        <a:pt x="167796" y="398018"/>
                                      </a:lnTo>
                                      <a:cubicBezTo>
                                        <a:pt x="167796" y="403987"/>
                                        <a:pt x="163478" y="408432"/>
                                        <a:pt x="157763" y="408432"/>
                                      </a:cubicBezTo>
                                      <a:lnTo>
                                        <a:pt x="0" y="408432"/>
                                      </a:lnTo>
                                      <a:lnTo>
                                        <a:pt x="0" y="388747"/>
                                      </a:lnTo>
                                      <a:lnTo>
                                        <a:pt x="146587" y="388747"/>
                                      </a:lnTo>
                                      <a:lnTo>
                                        <a:pt x="146587" y="20701"/>
                                      </a:lnTo>
                                      <a:lnTo>
                                        <a:pt x="11078" y="20701"/>
                                      </a:lnTo>
                                      <a:cubicBezTo>
                                        <a:pt x="14888" y="28067"/>
                                        <a:pt x="15396" y="36449"/>
                                        <a:pt x="15396" y="42418"/>
                                      </a:cubicBezTo>
                                      <a:cubicBezTo>
                                        <a:pt x="15396" y="45847"/>
                                        <a:pt x="15396" y="50292"/>
                                        <a:pt x="16412" y="51816"/>
                                      </a:cubicBezTo>
                                      <a:cubicBezTo>
                                        <a:pt x="24032" y="64135"/>
                                        <a:pt x="13999" y="77343"/>
                                        <a:pt x="4728" y="89662"/>
                                      </a:cubicBezTo>
                                      <a:cubicBezTo>
                                        <a:pt x="3522" y="91377"/>
                                        <a:pt x="1839" y="93599"/>
                                        <a:pt x="347" y="95694"/>
                                      </a:cubicBezTo>
                                      <a:lnTo>
                                        <a:pt x="0" y="96258"/>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g:wgp>
                        </a:graphicData>
                      </a:graphic>
                    </wp:inline>
                  </w:drawing>
                </mc:Choice>
                <mc:Fallback xmlns:a="http://schemas.openxmlformats.org/drawingml/2006/main">
                  <w:pict>
                    <v:group id="Group 184697" style="width:37.19pt;height:36.93pt;mso-position-horizontal-relative:char;mso-position-vertical-relative:line" coordsize="4723,4690">
                      <v:shape id="Shape 7587" style="position:absolute;width:762;height:4089;left:0;top:0;" coordsize="76298,408940" path="m10135,0l76298,0l76298,33519l74115,31794c68756,27972,65259,25781,65138,25654c63208,24638,62243,23114,61277,21209l19787,21209l19787,315341c27496,303022,34252,291592,36182,286258c34252,282829,33769,277368,36665,269494c41491,256667,54521,243332,68999,242443c70806,241808,73005,239022,75198,234893l76298,232103l76298,262225l71399,264033c64656,264541,57417,274447,55969,278892c59830,284226,60795,295656,26048,344424c24600,346329,22682,347345,20752,347853l20752,388747l76298,388747l76298,408940l10135,408940c4343,408940,0,404495,0,398526l0,10414c0,4445,4343,0,10135,0x">
                        <v:stroke weight="0pt" endcap="flat" joinstyle="miter" miterlimit="10" on="false" color="#000000" opacity="0"/>
                        <v:fill on="true" color="#f8b123"/>
                      </v:shape>
                      <v:shape id="Shape 7588" style="position:absolute;width:1183;height:802;left:762;top:3887;" coordsize="118380,80264" path="m0,0l118380,0l118380,20193l110418,20193l110418,38862l110418,40894l118380,30543l118380,80264l100283,80264c97870,80264,95939,79248,94492,78232c94492,78232,94009,78232,94009,78232c93527,78232,93527,77851,93527,77851c93044,77343,92561,76327,92079,75819c91596,75819,91114,75311,91114,74803c91114,73787,90631,73406,90631,72390c90148,71882,90148,71374,90148,70866c90148,70866,90148,70866,90148,70358l90148,20193l0,20193l0,0x">
                        <v:stroke weight="0pt" endcap="flat" joinstyle="miter" miterlimit="10" on="false" color="#000000" opacity="0"/>
                        <v:fill on="true" color="#f8b123"/>
                      </v:shape>
                      <v:shape id="Shape 7589" style="position:absolute;width:1183;height:2622;left:762;top:0;" coordsize="118380,262225" path="m0,0l118380,0l118380,21209l18749,21209c38053,35941,66514,62103,75683,92583c84852,124206,61205,144399,44314,159131c37570,165100,26953,174371,27918,177800c34192,199009,25988,233045,14406,250317c11510,254698,8494,258001,5296,260271l0,262225l0,232103l5057,219282c8614,207264,10545,193104,7649,183261c2823,167005,16819,154686,30331,142875c48657,127127,60240,115316,55414,98552c49623,79121,33100,61023,17965,47720l0,33519l0,0x">
                        <v:stroke weight="0pt" endcap="flat" joinstyle="miter" miterlimit="10" on="false" color="#000000" opacity="0"/>
                        <v:fill on="true" color="#f8b123"/>
                      </v:shape>
                      <v:shape id="Shape 7590" style="position:absolute;width:1112;height:4690;left:1946;top:0;" coordsize="111265,469011" path="m0,0l29185,0c34976,0,39319,4445,39319,10414l39319,60579l109331,60579l109331,156838l106439,161544c106820,162560,106820,164084,106820,165481c106820,172466,104026,179324,99149,183769c102044,183261,104915,182753,108344,182245l109331,182037l109331,203022l89795,205200c80931,205200,72364,203708,66815,199009c62484,195580,60071,190627,60071,185293c59588,176403,63436,171958,66332,169926c69228,167513,75019,165481,83223,169037c84671,169545,86119,169037,86601,168529c87566,168021,88049,167005,88049,165989c85153,156718,91910,147828,99632,137414c102527,133477,108344,126111,109233,122682c105931,117221,105423,110363,105423,104013c104915,91694,104407,88646,96253,87249c92875,86741,90462,84709,89014,81788l89014,82296l39802,82296l39802,228092c43180,228092,46076,228092,49454,227584l55728,226568c95288,220726,102044,219710,107328,228092c108852,230124,111265,235458,106439,242443c103010,248285,94323,271907,96736,278384c98558,283559,101401,288147,104760,292172l109331,296449l109331,323110l99755,316579c90341,308991,81293,298767,76467,285242c72606,274447,77914,255651,82740,243332c75984,243840,67297,245364,58141,246888l51867,247777c47523,248793,43180,248793,39319,248793l39319,399034c39319,399542,39319,399542,39319,400050c39319,401066,39319,401447,38837,402463c38354,402971,38354,403479,37871,403987c37871,404495,37871,405003,37389,405511l3137,449326l109331,449326l109331,469011l0,469011l0,419291l7963,408940l0,408940l0,388747l19533,388747l19533,21209l0,21209l0,0x">
                        <v:stroke weight="0pt" endcap="flat" joinstyle="miter" miterlimit="10" on="false" color="#000000" opacity="0"/>
                        <v:fill on="true" color="#f8b123"/>
                      </v:shape>
                      <v:shape id="Shape 7591" style="position:absolute;width:926;height:1901;left:3040;top:1808;" coordsize="92612,190119" path="m1426,889c12475,0,66577,14224,81944,51689c92612,77343,82960,109855,73308,132969c72800,134493,73308,136398,75213,137414c82960,140843,87786,148717,88294,159131c88675,169418,84865,182245,76610,187198c74197,188595,70895,190119,66069,190119c63148,190119,59719,189611,55909,188087c39526,182245,22127,162560,15904,151257c12761,149765,8745,147781,4337,145221l0,142262l0,115601l6547,121730c14317,127572,22127,131255,25937,132969c29874,135001,32795,136398,34192,140335c36097,145288,51083,163068,63148,168402c66069,169418,67974,169418,67974,169418c69371,167513,70387,158623,68482,156591c56417,151257,51083,136906,56417,124587c67974,97536,70895,73914,65053,59563c54512,33909,12983,21590,5236,21590l0,22174l0,1189l1426,889x">
                        <v:stroke weight="0pt" endcap="flat" joinstyle="miter" miterlimit="10" on="false" color="#000000" opacity="0"/>
                        <v:fill on="true" color="#f8b123"/>
                      </v:shape>
                      <v:shape id="Shape 7592" style="position:absolute;width:1683;height:4084;left:3040;top:605;" coordsize="168304,408432" path="m0,0l157763,0c163478,0,168304,4953,167796,9906l167796,398018c167796,403987,163478,408432,157763,408432l0,408432l0,388747l146587,388747l146587,20701l11078,20701c14888,28067,15396,36449,15396,42418c15396,45847,15396,50292,16412,51816c24032,64135,13999,77343,4728,89662c3522,91377,1839,93599,347,95694l0,96258l0,0x">
                        <v:stroke weight="0pt" endcap="flat" joinstyle="miter" miterlimit="10" on="false" color="#000000" opacity="0"/>
                        <v:fill on="true" color="#f8b123"/>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tcPr>
          <w:p w14:paraId="0F98340A" w14:textId="77777777" w:rsidR="0009156D" w:rsidRPr="00F33526" w:rsidRDefault="00000000" w:rsidP="00F33526">
            <w:pPr>
              <w:numPr>
                <w:ilvl w:val="0"/>
                <w:numId w:val="71"/>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dobrze rozwinięta sieć metropolitalnych ośrodków kultury </w:t>
            </w:r>
          </w:p>
          <w:p w14:paraId="5D1120FF" w14:textId="77777777" w:rsidR="0009156D" w:rsidRPr="00F33526" w:rsidRDefault="00000000" w:rsidP="00F33526">
            <w:pPr>
              <w:numPr>
                <w:ilvl w:val="0"/>
                <w:numId w:val="71"/>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dobrze rozwinięta sieć metropolitalnych centrów usług społecznych </w:t>
            </w:r>
          </w:p>
          <w:p w14:paraId="752BCDC5" w14:textId="77777777" w:rsidR="0009156D" w:rsidRPr="00F33526" w:rsidRDefault="00000000" w:rsidP="00F33526">
            <w:pPr>
              <w:numPr>
                <w:ilvl w:val="0"/>
                <w:numId w:val="71"/>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rozwinięta infrastruktura sportowo-rekreacyjna </w:t>
            </w:r>
          </w:p>
          <w:p w14:paraId="2C81F76D" w14:textId="77777777" w:rsidR="0009156D" w:rsidRPr="00F33526" w:rsidRDefault="00000000" w:rsidP="00F33526">
            <w:pPr>
              <w:numPr>
                <w:ilvl w:val="0"/>
                <w:numId w:val="71"/>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rozwinięta infrastruktura bezpieczeństwa publicznego </w:t>
            </w:r>
          </w:p>
        </w:tc>
      </w:tr>
    </w:tbl>
    <w:p w14:paraId="78065D22"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272FD378"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Wygodna przestrzeń </w:t>
      </w:r>
    </w:p>
    <w:p w14:paraId="70D06EA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Cel ukierunkowany na wysoką jakość przestrzeni, która pozwala na realizację aspiracji oraz wykorzystywanie możliwości rozwoju, jakie daje metropolia warszawska. Ważne są: możliwości swobodnego przemieszczania się, przeciwdziałanie wykluczeniu transportowemu, ale również szanse korzystania z dobrze zaprojektowanej przestrzeni, zgodnie z koncepcją projektowania uniwersalnego. </w:t>
      </w:r>
    </w:p>
    <w:p w14:paraId="073197CC"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4.2.1.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Wygodna przestrzeń w kontekście analizy SWOT </w:t>
      </w:r>
    </w:p>
    <w:p w14:paraId="1499174C"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Cel „Wygodna przestrzeń” wpisuje się w strategiczne problemy i zagadnienia wykazane w analizie SWOT – dotyczy to każdego z obszarów analizy, czyli mocnych i słabych stron oraz szans i zagrożeń (Rysunek 4). </w:t>
      </w:r>
    </w:p>
    <w:p w14:paraId="501F7C33"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Rysunek 4. Wygodna przestrzeń a elementy analizy SWOT </w:t>
      </w:r>
    </w:p>
    <w:p w14:paraId="62EC9634" w14:textId="77777777" w:rsidR="0009156D" w:rsidRPr="00F33526" w:rsidRDefault="00000000" w:rsidP="00F33526">
      <w:pPr>
        <w:spacing w:after="240" w:line="300" w:lineRule="auto"/>
        <w:ind w:left="0" w:right="132" w:firstLine="0"/>
        <w:jc w:val="right"/>
        <w:rPr>
          <w:rFonts w:asciiTheme="minorHAnsi" w:hAnsiTheme="minorHAnsi" w:cstheme="minorHAnsi"/>
          <w:szCs w:val="22"/>
        </w:rPr>
      </w:pPr>
      <w:r w:rsidRPr="00F33526">
        <w:rPr>
          <w:rFonts w:asciiTheme="minorHAnsi" w:hAnsiTheme="minorHAnsi" w:cstheme="minorHAnsi"/>
          <w:noProof/>
          <w:szCs w:val="22"/>
        </w:rPr>
        <w:lastRenderedPageBreak/>
        <w:drawing>
          <wp:inline distT="0" distB="0" distL="0" distR="0" wp14:anchorId="7FB384DF" wp14:editId="24FD55A0">
            <wp:extent cx="5670550" cy="3578606"/>
            <wp:effectExtent l="0" t="0" r="0" b="0"/>
            <wp:docPr id="7703" name="Picture 7703"/>
            <wp:cNvGraphicFramePr/>
            <a:graphic xmlns:a="http://schemas.openxmlformats.org/drawingml/2006/main">
              <a:graphicData uri="http://schemas.openxmlformats.org/drawingml/2006/picture">
                <pic:pic xmlns:pic="http://schemas.openxmlformats.org/drawingml/2006/picture">
                  <pic:nvPicPr>
                    <pic:cNvPr id="7703" name="Picture 7703"/>
                    <pic:cNvPicPr/>
                  </pic:nvPicPr>
                  <pic:blipFill>
                    <a:blip r:embed="rId204"/>
                    <a:stretch>
                      <a:fillRect/>
                    </a:stretch>
                  </pic:blipFill>
                  <pic:spPr>
                    <a:xfrm>
                      <a:off x="0" y="0"/>
                      <a:ext cx="5670550" cy="3578606"/>
                    </a:xfrm>
                    <a:prstGeom prst="rect">
                      <a:avLst/>
                    </a:prstGeom>
                  </pic:spPr>
                </pic:pic>
              </a:graphicData>
            </a:graphic>
          </wp:inline>
        </w:drawing>
      </w:r>
      <w:r w:rsidRPr="00F33526">
        <w:rPr>
          <w:rFonts w:asciiTheme="minorHAnsi" w:hAnsiTheme="minorHAnsi" w:cstheme="minorHAnsi"/>
          <w:szCs w:val="22"/>
        </w:rPr>
        <w:t xml:space="preserve"> </w:t>
      </w:r>
    </w:p>
    <w:p w14:paraId="294B3563"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454BF167"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4.2.2.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Kierunki działań </w:t>
      </w:r>
    </w:p>
    <w:p w14:paraId="0D78DF7A"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4.2.2.1.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Przyjazne miejsca </w:t>
      </w:r>
    </w:p>
    <w:p w14:paraId="712203BD"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Niezwykle ważne dla rozwoju metropolii warszawskiej jest podniesienie poziomu i jakości życia mieszkańców m.in. poprzez wielofunkcyjną, dostępną i bezpieczną przestrzeń, lepsze wykorzystanie jej walorów oraz harmonizowanie struktury przestrzennej. Mamy świadomość wyzwań, które wynikają ze stałego wzrostu liczby mieszkańców metropolii, w tym zapotrzebowania na nowe mieszkania.  </w:t>
      </w:r>
    </w:p>
    <w:p w14:paraId="40F6613F"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Przestrzeń jest zasobem nieodnawialnym, zatem będziemy dążyć do tego, aby w 2040 roku mieszkańcy metropolii akceptowali konieczność ograniczania antropopresji. Będziemy zachęcać ich do zaspokajania swoich podstawowych potrzeb w pobliżu miejsca zamieszkania i zapewniać dostęp do wielofunkcyjnych bezpiecznych przestrzeni publicznych oraz terenów rekreacyjnych. Będziemy dążyć w szczególności do skoordynowania planowania przestrzennego na poziomie metropolii, aby: </w:t>
      </w:r>
    </w:p>
    <w:p w14:paraId="46FD83D4"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mechanizmy zapobiegania konfliktom przestrzennym, które wynikają z różnic w aspiracjach rozwojowych sąsiadujących ze sobą gmin (utworzenie metropolitalnego zespołu ds. planowania przestrzennego, pełniącego funkcję opiniującą lub doradczą w kwestiach związanych z opracowywaniem gminnych dokumentów planistycznych), </w:t>
      </w:r>
    </w:p>
    <w:p w14:paraId="06B742F9"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poprawić zwartość i wielofunkcyjność jednostek osadniczych dzięki: </w:t>
      </w:r>
    </w:p>
    <w:p w14:paraId="3F90ED99"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lastRenderedPageBreak/>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planowaniu i wspieraniu przez każdą gminę systemu skomunikowanych ze sobą lokalnych centrów wraz ze standardem ich wyposażenia, </w:t>
      </w:r>
    </w:p>
    <w:p w14:paraId="35F7E7B1" w14:textId="77777777" w:rsidR="0009156D" w:rsidRPr="00F33526" w:rsidRDefault="00000000" w:rsidP="00F33526">
      <w:pPr>
        <w:spacing w:after="240" w:line="300" w:lineRule="auto"/>
        <w:ind w:left="1140" w:right="461"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uzgadnianiu na poziomie metropolii lokalizacji ponadlokalnych przestrzeni handlowo</w:t>
      </w:r>
      <w:r w:rsidRPr="00F33526">
        <w:rPr>
          <w:rFonts w:ascii="Cambria Math" w:eastAsia="Cambria Math" w:hAnsi="Cambria Math" w:cs="Cambria Math"/>
          <w:szCs w:val="22"/>
        </w:rPr>
        <w:t>‑</w:t>
      </w:r>
      <w:r w:rsidRPr="00F33526">
        <w:rPr>
          <w:rFonts w:asciiTheme="minorHAnsi" w:hAnsiTheme="minorHAnsi" w:cstheme="minorHAnsi"/>
          <w:szCs w:val="22"/>
        </w:rPr>
        <w:t xml:space="preserve">usługowych lub innych obiektów o charakterze ponadlokalnym, w szczególności uznawanych za „uciążliwe sąsiedztwo” (np. cmentarze, oczyszczalnie ścieków, spalarnie odpadów), </w:t>
      </w:r>
    </w:p>
    <w:p w14:paraId="0280345E"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upowszechniać i wdrożyć metropolitalne standardy lub rekomendacje, które dotyczą zagospodarowania przestrzennego, w szczególności z zakresu:  </w:t>
      </w:r>
    </w:p>
    <w:p w14:paraId="0B659D12" w14:textId="77777777" w:rsidR="0009156D" w:rsidRPr="00F33526" w:rsidRDefault="00000000" w:rsidP="00F33526">
      <w:pPr>
        <w:spacing w:after="240" w:line="300" w:lineRule="auto"/>
        <w:ind w:left="792" w:right="66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rozwiązań urbanistycznych, aby ograniczyć ekspansję zabudowy na tereny otwarte i zapewnić mieszkańcom dostęp do podstawowych usług, przestrzeni publicznych i terenów rekreacyjnych, w miarę możliwości w pobliżu miejsca ich zamieszkania, </w:t>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etapowania urbanizacji, </w:t>
      </w:r>
    </w:p>
    <w:p w14:paraId="54476161"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wspierać działania na rzecz poprawy jakości przestrzeni publicznej i budynków publicznych oraz rewitalizacji obszarów zdegradowanych, </w:t>
      </w:r>
    </w:p>
    <w:p w14:paraId="516FACA8"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opracowywać wspólne analizy istotne dla przygotowania metropolitalnych lub gminnych dokumentów strategicznych, planistycznych i programowych, </w:t>
      </w:r>
    </w:p>
    <w:p w14:paraId="443F7F33"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wspólne stanowiska i opinie, które dotyczą planowania i zagospodarowania przestrzennego, lokalizacji inwestycji związanych z realizacją celu publicznego oraz dokumentów o znaczeniu ponadlokalnym.  </w:t>
      </w:r>
    </w:p>
    <w:p w14:paraId="52FF9D05"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4.2.2.2.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Swoboda i bezpieczeństwo podróży </w:t>
      </w:r>
    </w:p>
    <w:p w14:paraId="3337AC5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Efektywny i nowoczesny system transportowy pomiędzy JST metropolii warszawskiej ma za zadanie umożliwić skuteczną integrację funkcjonalną, w tym swobodne i bezpieczne podróże w celach zawodowych, edukacyjnych i prywatnych. Integracja powinna nastąpić w skali całej metropolii oraz wynikać z łączenia różnych rodzajów środków transportu i sposobów przemieszczania się. Podejmowane działania będą zgodne z założeniami </w:t>
      </w:r>
      <w:hyperlink r:id="rId205">
        <w:r w:rsidR="0009156D" w:rsidRPr="00F33526">
          <w:rPr>
            <w:rFonts w:asciiTheme="minorHAnsi" w:hAnsiTheme="minorHAnsi" w:cstheme="minorHAnsi"/>
            <w:color w:val="0563C1"/>
            <w:szCs w:val="22"/>
            <w:u w:val="single" w:color="0563C1"/>
          </w:rPr>
          <w:t>„Planu zrównoważonej mobilności miejskiej dla</w:t>
        </w:r>
      </w:hyperlink>
      <w:hyperlink r:id="rId206">
        <w:r w:rsidR="0009156D" w:rsidRPr="00F33526">
          <w:rPr>
            <w:rFonts w:asciiTheme="minorHAnsi" w:hAnsiTheme="minorHAnsi" w:cstheme="minorHAnsi"/>
            <w:color w:val="0563C1"/>
            <w:szCs w:val="22"/>
          </w:rPr>
          <w:t xml:space="preserve"> </w:t>
        </w:r>
      </w:hyperlink>
      <w:hyperlink r:id="rId207">
        <w:r w:rsidR="0009156D" w:rsidRPr="00F33526">
          <w:rPr>
            <w:rFonts w:asciiTheme="minorHAnsi" w:hAnsiTheme="minorHAnsi" w:cstheme="minorHAnsi"/>
            <w:color w:val="0563C1"/>
            <w:szCs w:val="22"/>
            <w:u w:val="single" w:color="0563C1"/>
          </w:rPr>
          <w:t>metropolii warszawskiej 2030+”</w:t>
        </w:r>
      </w:hyperlink>
      <w:hyperlink r:id="rId208">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W ramach realizacji Strategii będziemy dążyć w szczególności, aby: </w:t>
      </w:r>
    </w:p>
    <w:p w14:paraId="79DAA804"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osiągnąć pełną integrację taryfowo-biletową i wprowadzić bilet metropolitalny na terenie całej metropolii, </w:t>
      </w:r>
    </w:p>
    <w:p w14:paraId="546CA6AD"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stworzyć internetową platformę integrującą informacje o publicznym transporcie zbiorowym na terenie metropolii, która będzie zawierała m.in. rozkłady jazdy, trasy, przystanki, rodzaje i ceny biletów, wyszukiwarkę połączeń, </w:t>
      </w:r>
    </w:p>
    <w:p w14:paraId="67431330"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oprzeć system publicznego transportu zbiorowego w metropolii o transport kolejowy oraz wysokowydajne korytarze transportu zbiorowego, </w:t>
      </w:r>
    </w:p>
    <w:p w14:paraId="1343F833"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lastRenderedPageBreak/>
        <w:t xml:space="preserve">podnieść jakość działania transportu publicznego (szczególnie przez rozbudowę sieci połączeń oraz podnoszenie poziomu świadczonych usług), </w:t>
      </w:r>
    </w:p>
    <w:p w14:paraId="31957540"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rozwinąć metropolitalną sieć parkingów P+R i węzłów przesiadkowych, </w:t>
      </w:r>
    </w:p>
    <w:p w14:paraId="4DBFDEFB"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rozwinąć wysokiej jakości metropolitalną sieć infrastruktury pieszej i rowerowej, w tym zadbać o infrastrukturę już istniejącą. </w:t>
      </w:r>
    </w:p>
    <w:p w14:paraId="54DA2F01"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Niezbędne jest też dążenie do efektywnego udziału w planowaniu inwestycji drogowych i kolejowych na poziomie ponadlokalnym. Mają one wpływ na rozwój metropolii warszawskiej m.in w zakresie: </w:t>
      </w:r>
    </w:p>
    <w:p w14:paraId="514A21D0"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modernizacji i zwiększenia przepustowości Warszawskiego Węzła Kolejowego jako kluczowego elementu infrastruktury kolejowej w skali kraju, szczególnie poprzez oddzielnie na nim ruchu dalekobieżnego i aglomeracyjnego, </w:t>
      </w:r>
    </w:p>
    <w:p w14:paraId="24000A59"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modernizacji warszawskiej linii średnicowej, jako elementu kluczowego dla prowadzenia ruchu kolejowego w skali metropolii, województwa i kraju, </w:t>
      </w:r>
    </w:p>
    <w:p w14:paraId="3099AD62"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rozwoju transportu szynowego w Warszawie, czyli sieci metra i sieci infrastruktury tramwajowej, </w:t>
      </w:r>
    </w:p>
    <w:p w14:paraId="129D5329"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realizacji Obwodnicy Aglomeracji Warszawskiej, </w:t>
      </w:r>
    </w:p>
    <w:p w14:paraId="388BF51B" w14:textId="77777777" w:rsidR="0009156D" w:rsidRPr="00F33526" w:rsidRDefault="00000000" w:rsidP="00F33526">
      <w:pPr>
        <w:numPr>
          <w:ilvl w:val="0"/>
          <w:numId w:val="17"/>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ukończenia infrastruktury pozostałych dróg ekspresowych, które stworzą pełny i kompletny system obwodnic w metropolii warszawskiej. </w:t>
      </w:r>
    </w:p>
    <w:p w14:paraId="6C46E2E6"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4.2.3.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Efekty realizacji celu strategicznego i kierunków działań </w:t>
      </w:r>
    </w:p>
    <w:p w14:paraId="767B8671"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Efekty realizacji celu „Wygodna przestrzeń” będą oczywiście widoczne głównie w sferze przestrzennej (Tabela 3). </w:t>
      </w:r>
    </w:p>
    <w:p w14:paraId="7BE184AC"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3" w:name="_Toc218104"/>
      <w:r w:rsidRPr="00F33526">
        <w:rPr>
          <w:rFonts w:asciiTheme="minorHAnsi" w:hAnsiTheme="minorHAnsi" w:cstheme="minorHAnsi"/>
          <w:sz w:val="22"/>
          <w:szCs w:val="22"/>
        </w:rPr>
        <w:t xml:space="preserve">Tabela 3. Spodziewane efekty realizacji celu Wygodna przestrzeń oraz kierunków działań </w:t>
      </w:r>
      <w:bookmarkEnd w:id="3"/>
    </w:p>
    <w:tbl>
      <w:tblPr>
        <w:tblStyle w:val="TableGrid"/>
        <w:tblW w:w="9060" w:type="dxa"/>
        <w:tblInd w:w="7" w:type="dxa"/>
        <w:tblCellMar>
          <w:top w:w="46" w:type="dxa"/>
          <w:left w:w="106" w:type="dxa"/>
          <w:right w:w="115" w:type="dxa"/>
        </w:tblCellMar>
        <w:tblLook w:val="04A0" w:firstRow="1" w:lastRow="0" w:firstColumn="1" w:lastColumn="0" w:noHBand="0" w:noVBand="1"/>
      </w:tblPr>
      <w:tblGrid>
        <w:gridCol w:w="1416"/>
        <w:gridCol w:w="7644"/>
      </w:tblGrid>
      <w:tr w:rsidR="0009156D" w:rsidRPr="00F33526" w14:paraId="61859D1F" w14:textId="77777777">
        <w:trPr>
          <w:trHeight w:val="617"/>
        </w:trPr>
        <w:tc>
          <w:tcPr>
            <w:tcW w:w="1416" w:type="dxa"/>
            <w:tcBorders>
              <w:top w:val="single" w:sz="4" w:space="0" w:color="000000"/>
              <w:left w:val="single" w:sz="4" w:space="0" w:color="000000"/>
              <w:bottom w:val="single" w:sz="4" w:space="0" w:color="000000"/>
              <w:right w:val="single" w:sz="4" w:space="0" w:color="000000"/>
            </w:tcBorders>
            <w:shd w:val="clear" w:color="auto" w:fill="D9E2F3"/>
          </w:tcPr>
          <w:p w14:paraId="15ABC2C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Rodzaje efektów </w:t>
            </w:r>
          </w:p>
        </w:tc>
        <w:tc>
          <w:tcPr>
            <w:tcW w:w="764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95C35B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Efekty </w:t>
            </w:r>
          </w:p>
        </w:tc>
      </w:tr>
      <w:tr w:rsidR="0009156D" w:rsidRPr="00F33526" w14:paraId="5A96306E" w14:textId="77777777">
        <w:trPr>
          <w:trHeight w:val="1537"/>
        </w:trPr>
        <w:tc>
          <w:tcPr>
            <w:tcW w:w="1416" w:type="dxa"/>
            <w:tcBorders>
              <w:top w:val="single" w:sz="4" w:space="0" w:color="000000"/>
              <w:left w:val="single" w:sz="4" w:space="0" w:color="000000"/>
              <w:bottom w:val="single" w:sz="4" w:space="0" w:color="000000"/>
              <w:right w:val="single" w:sz="4" w:space="0" w:color="000000"/>
            </w:tcBorders>
            <w:vAlign w:val="center"/>
          </w:tcPr>
          <w:p w14:paraId="5DE9A0F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społeczne </w:t>
            </w:r>
          </w:p>
          <w:p w14:paraId="66D1742E" w14:textId="77777777" w:rsidR="0009156D" w:rsidRPr="00F33526" w:rsidRDefault="00000000" w:rsidP="00F33526">
            <w:pPr>
              <w:spacing w:after="240" w:line="300" w:lineRule="auto"/>
              <w:ind w:left="0" w:right="368"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25CAA348" wp14:editId="69E6D7EC">
                      <wp:extent cx="469646" cy="472821"/>
                      <wp:effectExtent l="0" t="0" r="0" b="0"/>
                      <wp:docPr id="186080" name="Group 186080"/>
                      <wp:cNvGraphicFramePr/>
                      <a:graphic xmlns:a="http://schemas.openxmlformats.org/drawingml/2006/main">
                        <a:graphicData uri="http://schemas.microsoft.com/office/word/2010/wordprocessingGroup">
                          <wpg:wgp>
                            <wpg:cNvGrpSpPr/>
                            <wpg:grpSpPr>
                              <a:xfrm>
                                <a:off x="0" y="0"/>
                                <a:ext cx="469646" cy="472821"/>
                                <a:chOff x="0" y="0"/>
                                <a:chExt cx="469646" cy="472821"/>
                              </a:xfrm>
                            </wpg:grpSpPr>
                            <wps:wsp>
                              <wps:cNvPr id="8206" name="Shape 8206"/>
                              <wps:cNvSpPr/>
                              <wps:spPr>
                                <a:xfrm>
                                  <a:off x="198501" y="170508"/>
                                  <a:ext cx="33077" cy="107876"/>
                                </a:xfrm>
                                <a:custGeom>
                                  <a:avLst/>
                                  <a:gdLst/>
                                  <a:ahLst/>
                                  <a:cxnLst/>
                                  <a:rect l="0" t="0" r="0" b="0"/>
                                  <a:pathLst>
                                    <a:path w="33077" h="107876">
                                      <a:moveTo>
                                        <a:pt x="33077" y="0"/>
                                      </a:moveTo>
                                      <a:lnTo>
                                        <a:pt x="33077" y="19466"/>
                                      </a:lnTo>
                                      <a:lnTo>
                                        <a:pt x="29448" y="21103"/>
                                      </a:lnTo>
                                      <a:cubicBezTo>
                                        <a:pt x="28238" y="22309"/>
                                        <a:pt x="27432" y="23929"/>
                                        <a:pt x="27432" y="25580"/>
                                      </a:cubicBezTo>
                                      <a:lnTo>
                                        <a:pt x="27432" y="33581"/>
                                      </a:lnTo>
                                      <a:cubicBezTo>
                                        <a:pt x="27432" y="35232"/>
                                        <a:pt x="28238" y="36851"/>
                                        <a:pt x="29448" y="38058"/>
                                      </a:cubicBezTo>
                                      <a:lnTo>
                                        <a:pt x="33077" y="39694"/>
                                      </a:lnTo>
                                      <a:lnTo>
                                        <a:pt x="33077" y="59364"/>
                                      </a:lnTo>
                                      <a:lnTo>
                                        <a:pt x="22790" y="63616"/>
                                      </a:lnTo>
                                      <a:cubicBezTo>
                                        <a:pt x="20168" y="66252"/>
                                        <a:pt x="18555" y="69903"/>
                                        <a:pt x="18555" y="73967"/>
                                      </a:cubicBezTo>
                                      <a:lnTo>
                                        <a:pt x="18555" y="88444"/>
                                      </a:lnTo>
                                      <a:lnTo>
                                        <a:pt x="33077" y="88444"/>
                                      </a:lnTo>
                                      <a:lnTo>
                                        <a:pt x="33077" y="107876"/>
                                      </a:lnTo>
                                      <a:lnTo>
                                        <a:pt x="16942" y="107876"/>
                                      </a:lnTo>
                                      <a:cubicBezTo>
                                        <a:pt x="8065" y="107876"/>
                                        <a:pt x="0" y="100510"/>
                                        <a:pt x="0" y="90858"/>
                                      </a:cubicBezTo>
                                      <a:lnTo>
                                        <a:pt x="0" y="73967"/>
                                      </a:lnTo>
                                      <a:cubicBezTo>
                                        <a:pt x="0" y="62664"/>
                                        <a:pt x="4839" y="53773"/>
                                        <a:pt x="12903" y="47296"/>
                                      </a:cubicBezTo>
                                      <a:cubicBezTo>
                                        <a:pt x="9677" y="43233"/>
                                        <a:pt x="8065" y="39295"/>
                                        <a:pt x="8065" y="33581"/>
                                      </a:cubicBezTo>
                                      <a:lnTo>
                                        <a:pt x="8065" y="25580"/>
                                      </a:lnTo>
                                      <a:cubicBezTo>
                                        <a:pt x="8065" y="18277"/>
                                        <a:pt x="10887" y="11800"/>
                                        <a:pt x="15526" y="7148"/>
                                      </a:cubicBezTo>
                                      <a:lnTo>
                                        <a:pt x="3307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07" name="Shape 8207"/>
                              <wps:cNvSpPr/>
                              <wps:spPr>
                                <a:xfrm>
                                  <a:off x="231578" y="170180"/>
                                  <a:ext cx="34703" cy="108204"/>
                                </a:xfrm>
                                <a:custGeom>
                                  <a:avLst/>
                                  <a:gdLst/>
                                  <a:ahLst/>
                                  <a:cxnLst/>
                                  <a:rect l="0" t="0" r="0" b="0"/>
                                  <a:pathLst>
                                    <a:path w="34703" h="108204">
                                      <a:moveTo>
                                        <a:pt x="806" y="0"/>
                                      </a:moveTo>
                                      <a:cubicBezTo>
                                        <a:pt x="15335" y="0"/>
                                        <a:pt x="26626" y="11303"/>
                                        <a:pt x="26626" y="25908"/>
                                      </a:cubicBezTo>
                                      <a:lnTo>
                                        <a:pt x="26626" y="33910"/>
                                      </a:lnTo>
                                      <a:cubicBezTo>
                                        <a:pt x="26626" y="39624"/>
                                        <a:pt x="24213" y="43562"/>
                                        <a:pt x="21787" y="47625"/>
                                      </a:cubicBezTo>
                                      <a:cubicBezTo>
                                        <a:pt x="29851" y="54102"/>
                                        <a:pt x="34703" y="63754"/>
                                        <a:pt x="34703" y="74295"/>
                                      </a:cubicBezTo>
                                      <a:lnTo>
                                        <a:pt x="34703" y="91187"/>
                                      </a:lnTo>
                                      <a:cubicBezTo>
                                        <a:pt x="34703" y="100076"/>
                                        <a:pt x="27438" y="108204"/>
                                        <a:pt x="17748" y="108204"/>
                                      </a:cubicBezTo>
                                      <a:lnTo>
                                        <a:pt x="0" y="108204"/>
                                      </a:lnTo>
                                      <a:lnTo>
                                        <a:pt x="0" y="88773"/>
                                      </a:lnTo>
                                      <a:lnTo>
                                        <a:pt x="14522" y="88773"/>
                                      </a:lnTo>
                                      <a:lnTo>
                                        <a:pt x="14522" y="74295"/>
                                      </a:lnTo>
                                      <a:cubicBezTo>
                                        <a:pt x="14522" y="66167"/>
                                        <a:pt x="8071" y="59690"/>
                                        <a:pt x="6" y="59690"/>
                                      </a:cubicBezTo>
                                      <a:lnTo>
                                        <a:pt x="0" y="59692"/>
                                      </a:lnTo>
                                      <a:lnTo>
                                        <a:pt x="0" y="40023"/>
                                      </a:lnTo>
                                      <a:lnTo>
                                        <a:pt x="806" y="40387"/>
                                      </a:lnTo>
                                      <a:cubicBezTo>
                                        <a:pt x="4032" y="40387"/>
                                        <a:pt x="7258" y="37212"/>
                                        <a:pt x="7258" y="33910"/>
                                      </a:cubicBezTo>
                                      <a:lnTo>
                                        <a:pt x="7258" y="25908"/>
                                      </a:lnTo>
                                      <a:cubicBezTo>
                                        <a:pt x="7258" y="22606"/>
                                        <a:pt x="4032" y="19431"/>
                                        <a:pt x="806" y="19431"/>
                                      </a:cubicBezTo>
                                      <a:lnTo>
                                        <a:pt x="0" y="19795"/>
                                      </a:lnTo>
                                      <a:lnTo>
                                        <a:pt x="0" y="329"/>
                                      </a:lnTo>
                                      <a:lnTo>
                                        <a:pt x="80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08" name="Shape 8208"/>
                              <wps:cNvSpPr/>
                              <wps:spPr>
                                <a:xfrm>
                                  <a:off x="49225" y="27760"/>
                                  <a:ext cx="33077" cy="107749"/>
                                </a:xfrm>
                                <a:custGeom>
                                  <a:avLst/>
                                  <a:gdLst/>
                                  <a:ahLst/>
                                  <a:cxnLst/>
                                  <a:rect l="0" t="0" r="0" b="0"/>
                                  <a:pathLst>
                                    <a:path w="33077" h="107749">
                                      <a:moveTo>
                                        <a:pt x="33077" y="0"/>
                                      </a:moveTo>
                                      <a:lnTo>
                                        <a:pt x="33077" y="18979"/>
                                      </a:lnTo>
                                      <a:lnTo>
                                        <a:pt x="28637" y="21024"/>
                                      </a:lnTo>
                                      <a:cubicBezTo>
                                        <a:pt x="27426" y="22246"/>
                                        <a:pt x="26619" y="23866"/>
                                        <a:pt x="26619" y="25453"/>
                                      </a:cubicBezTo>
                                      <a:lnTo>
                                        <a:pt x="26619" y="33581"/>
                                      </a:lnTo>
                                      <a:cubicBezTo>
                                        <a:pt x="26619" y="35550"/>
                                        <a:pt x="27426" y="37137"/>
                                        <a:pt x="28637" y="38233"/>
                                      </a:cubicBezTo>
                                      <a:lnTo>
                                        <a:pt x="33077" y="39929"/>
                                      </a:lnTo>
                                      <a:lnTo>
                                        <a:pt x="33077" y="60127"/>
                                      </a:lnTo>
                                      <a:lnTo>
                                        <a:pt x="22790" y="64379"/>
                                      </a:lnTo>
                                      <a:cubicBezTo>
                                        <a:pt x="20168" y="67014"/>
                                        <a:pt x="18555" y="70665"/>
                                        <a:pt x="18555" y="74729"/>
                                      </a:cubicBezTo>
                                      <a:lnTo>
                                        <a:pt x="18555" y="89207"/>
                                      </a:lnTo>
                                      <a:lnTo>
                                        <a:pt x="33077" y="89207"/>
                                      </a:lnTo>
                                      <a:lnTo>
                                        <a:pt x="33077" y="107749"/>
                                      </a:lnTo>
                                      <a:lnTo>
                                        <a:pt x="16942" y="107749"/>
                                      </a:lnTo>
                                      <a:cubicBezTo>
                                        <a:pt x="8065" y="107749"/>
                                        <a:pt x="0" y="100510"/>
                                        <a:pt x="0" y="90858"/>
                                      </a:cubicBezTo>
                                      <a:lnTo>
                                        <a:pt x="0" y="73840"/>
                                      </a:lnTo>
                                      <a:cubicBezTo>
                                        <a:pt x="0" y="62537"/>
                                        <a:pt x="4839" y="53647"/>
                                        <a:pt x="12903" y="47297"/>
                                      </a:cubicBezTo>
                                      <a:cubicBezTo>
                                        <a:pt x="9677" y="43233"/>
                                        <a:pt x="8065" y="39169"/>
                                        <a:pt x="8065" y="33581"/>
                                      </a:cubicBezTo>
                                      <a:lnTo>
                                        <a:pt x="8065" y="25453"/>
                                      </a:lnTo>
                                      <a:cubicBezTo>
                                        <a:pt x="8065" y="18214"/>
                                        <a:pt x="10890" y="11769"/>
                                        <a:pt x="15531" y="7133"/>
                                      </a:cubicBezTo>
                                      <a:lnTo>
                                        <a:pt x="3307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09" name="Shape 8209"/>
                              <wps:cNvSpPr/>
                              <wps:spPr>
                                <a:xfrm>
                                  <a:off x="82302" y="27432"/>
                                  <a:ext cx="34703" cy="108077"/>
                                </a:xfrm>
                                <a:custGeom>
                                  <a:avLst/>
                                  <a:gdLst/>
                                  <a:ahLst/>
                                  <a:cxnLst/>
                                  <a:rect l="0" t="0" r="0" b="0"/>
                                  <a:pathLst>
                                    <a:path w="34703" h="108077">
                                      <a:moveTo>
                                        <a:pt x="806" y="0"/>
                                      </a:moveTo>
                                      <a:cubicBezTo>
                                        <a:pt x="15335" y="0"/>
                                        <a:pt x="26626" y="11303"/>
                                        <a:pt x="26626" y="25781"/>
                                      </a:cubicBezTo>
                                      <a:lnTo>
                                        <a:pt x="26626" y="33909"/>
                                      </a:lnTo>
                                      <a:cubicBezTo>
                                        <a:pt x="26626" y="39497"/>
                                        <a:pt x="24213" y="44323"/>
                                        <a:pt x="21787" y="47625"/>
                                      </a:cubicBezTo>
                                      <a:cubicBezTo>
                                        <a:pt x="29851" y="53975"/>
                                        <a:pt x="34703" y="63754"/>
                                        <a:pt x="34703" y="74168"/>
                                      </a:cubicBezTo>
                                      <a:lnTo>
                                        <a:pt x="34703" y="91186"/>
                                      </a:lnTo>
                                      <a:cubicBezTo>
                                        <a:pt x="34703" y="100076"/>
                                        <a:pt x="27438" y="108077"/>
                                        <a:pt x="17748" y="108077"/>
                                      </a:cubicBezTo>
                                      <a:lnTo>
                                        <a:pt x="0" y="108077"/>
                                      </a:lnTo>
                                      <a:lnTo>
                                        <a:pt x="0" y="89535"/>
                                      </a:lnTo>
                                      <a:lnTo>
                                        <a:pt x="14522" y="89535"/>
                                      </a:lnTo>
                                      <a:lnTo>
                                        <a:pt x="14522" y="75057"/>
                                      </a:lnTo>
                                      <a:cubicBezTo>
                                        <a:pt x="14522" y="66929"/>
                                        <a:pt x="8071" y="60452"/>
                                        <a:pt x="6" y="60452"/>
                                      </a:cubicBezTo>
                                      <a:lnTo>
                                        <a:pt x="0" y="60455"/>
                                      </a:lnTo>
                                      <a:lnTo>
                                        <a:pt x="0" y="40257"/>
                                      </a:lnTo>
                                      <a:lnTo>
                                        <a:pt x="6" y="40259"/>
                                      </a:lnTo>
                                      <a:cubicBezTo>
                                        <a:pt x="3232" y="40259"/>
                                        <a:pt x="6458" y="37084"/>
                                        <a:pt x="6458" y="33909"/>
                                      </a:cubicBezTo>
                                      <a:lnTo>
                                        <a:pt x="6458" y="25781"/>
                                      </a:lnTo>
                                      <a:cubicBezTo>
                                        <a:pt x="6458" y="22606"/>
                                        <a:pt x="3232" y="19304"/>
                                        <a:pt x="6" y="19304"/>
                                      </a:cubicBezTo>
                                      <a:lnTo>
                                        <a:pt x="0" y="19307"/>
                                      </a:lnTo>
                                      <a:lnTo>
                                        <a:pt x="0" y="328"/>
                                      </a:lnTo>
                                      <a:lnTo>
                                        <a:pt x="80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10" name="Shape 8210"/>
                              <wps:cNvSpPr/>
                              <wps:spPr>
                                <a:xfrm>
                                  <a:off x="351790" y="55626"/>
                                  <a:ext cx="33909" cy="108077"/>
                                </a:xfrm>
                                <a:custGeom>
                                  <a:avLst/>
                                  <a:gdLst/>
                                  <a:ahLst/>
                                  <a:cxnLst/>
                                  <a:rect l="0" t="0" r="0" b="0"/>
                                  <a:pathLst>
                                    <a:path w="33909" h="108077">
                                      <a:moveTo>
                                        <a:pt x="33909" y="0"/>
                                      </a:moveTo>
                                      <a:lnTo>
                                        <a:pt x="33909" y="19431"/>
                                      </a:lnTo>
                                      <a:cubicBezTo>
                                        <a:pt x="30734" y="19431"/>
                                        <a:pt x="27432" y="22606"/>
                                        <a:pt x="27432" y="25781"/>
                                      </a:cubicBezTo>
                                      <a:lnTo>
                                        <a:pt x="27432" y="33909"/>
                                      </a:lnTo>
                                      <a:cubicBezTo>
                                        <a:pt x="27432" y="37084"/>
                                        <a:pt x="30734" y="40386"/>
                                        <a:pt x="33909" y="40386"/>
                                      </a:cubicBezTo>
                                      <a:lnTo>
                                        <a:pt x="33909" y="59690"/>
                                      </a:lnTo>
                                      <a:cubicBezTo>
                                        <a:pt x="25781" y="59690"/>
                                        <a:pt x="19431" y="66167"/>
                                        <a:pt x="19431" y="74295"/>
                                      </a:cubicBezTo>
                                      <a:lnTo>
                                        <a:pt x="19431" y="88773"/>
                                      </a:lnTo>
                                      <a:lnTo>
                                        <a:pt x="33909" y="88773"/>
                                      </a:lnTo>
                                      <a:lnTo>
                                        <a:pt x="33909" y="108077"/>
                                      </a:lnTo>
                                      <a:lnTo>
                                        <a:pt x="17018" y="108077"/>
                                      </a:lnTo>
                                      <a:cubicBezTo>
                                        <a:pt x="7239" y="108077"/>
                                        <a:pt x="0" y="100838"/>
                                        <a:pt x="0" y="91186"/>
                                      </a:cubicBezTo>
                                      <a:lnTo>
                                        <a:pt x="0" y="74295"/>
                                      </a:lnTo>
                                      <a:cubicBezTo>
                                        <a:pt x="0" y="62992"/>
                                        <a:pt x="4826" y="54102"/>
                                        <a:pt x="12954" y="47625"/>
                                      </a:cubicBezTo>
                                      <a:cubicBezTo>
                                        <a:pt x="9652" y="43561"/>
                                        <a:pt x="8128" y="39497"/>
                                        <a:pt x="8128" y="33909"/>
                                      </a:cubicBezTo>
                                      <a:lnTo>
                                        <a:pt x="8128" y="25781"/>
                                      </a:lnTo>
                                      <a:cubicBezTo>
                                        <a:pt x="8128" y="11303"/>
                                        <a:pt x="19431" y="0"/>
                                        <a:pt x="33909" y="0"/>
                                      </a:cubicBez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11" name="Shape 8211"/>
                              <wps:cNvSpPr/>
                              <wps:spPr>
                                <a:xfrm>
                                  <a:off x="385699" y="55626"/>
                                  <a:ext cx="33909" cy="108077"/>
                                </a:xfrm>
                                <a:custGeom>
                                  <a:avLst/>
                                  <a:gdLst/>
                                  <a:ahLst/>
                                  <a:cxnLst/>
                                  <a:rect l="0" t="0" r="0" b="0"/>
                                  <a:pathLst>
                                    <a:path w="33909" h="108077">
                                      <a:moveTo>
                                        <a:pt x="0" y="0"/>
                                      </a:moveTo>
                                      <a:cubicBezTo>
                                        <a:pt x="14478" y="0"/>
                                        <a:pt x="25781" y="11303"/>
                                        <a:pt x="25781" y="25781"/>
                                      </a:cubicBezTo>
                                      <a:lnTo>
                                        <a:pt x="25781" y="33909"/>
                                      </a:lnTo>
                                      <a:cubicBezTo>
                                        <a:pt x="25781" y="38735"/>
                                        <a:pt x="23368" y="43561"/>
                                        <a:pt x="20955" y="47625"/>
                                      </a:cubicBezTo>
                                      <a:cubicBezTo>
                                        <a:pt x="29083" y="54102"/>
                                        <a:pt x="33909" y="63754"/>
                                        <a:pt x="33909" y="74295"/>
                                      </a:cubicBezTo>
                                      <a:lnTo>
                                        <a:pt x="33909" y="91186"/>
                                      </a:lnTo>
                                      <a:cubicBezTo>
                                        <a:pt x="33909" y="100076"/>
                                        <a:pt x="26670" y="108077"/>
                                        <a:pt x="16891" y="108077"/>
                                      </a:cubicBezTo>
                                      <a:lnTo>
                                        <a:pt x="0" y="108077"/>
                                      </a:lnTo>
                                      <a:lnTo>
                                        <a:pt x="0" y="88773"/>
                                      </a:lnTo>
                                      <a:lnTo>
                                        <a:pt x="14478" y="88773"/>
                                      </a:lnTo>
                                      <a:lnTo>
                                        <a:pt x="14478" y="74295"/>
                                      </a:lnTo>
                                      <a:cubicBezTo>
                                        <a:pt x="14478" y="66167"/>
                                        <a:pt x="8001" y="59690"/>
                                        <a:pt x="0" y="59690"/>
                                      </a:cubicBezTo>
                                      <a:lnTo>
                                        <a:pt x="0" y="40386"/>
                                      </a:lnTo>
                                      <a:cubicBezTo>
                                        <a:pt x="3175" y="40386"/>
                                        <a:pt x="6477" y="37084"/>
                                        <a:pt x="6477" y="33909"/>
                                      </a:cubicBezTo>
                                      <a:lnTo>
                                        <a:pt x="6477" y="25781"/>
                                      </a:lnTo>
                                      <a:cubicBezTo>
                                        <a:pt x="6477" y="22606"/>
                                        <a:pt x="3175" y="19431"/>
                                        <a:pt x="0" y="19431"/>
                                      </a:cubicBez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12" name="Shape 8212"/>
                              <wps:cNvSpPr/>
                              <wps:spPr>
                                <a:xfrm>
                                  <a:off x="11303" y="267845"/>
                                  <a:ext cx="83102" cy="166239"/>
                                </a:xfrm>
                                <a:custGeom>
                                  <a:avLst/>
                                  <a:gdLst/>
                                  <a:ahLst/>
                                  <a:cxnLst/>
                                  <a:rect l="0" t="0" r="0" b="0"/>
                                  <a:pathLst>
                                    <a:path w="83102" h="166239">
                                      <a:moveTo>
                                        <a:pt x="83102" y="0"/>
                                      </a:moveTo>
                                      <a:lnTo>
                                        <a:pt x="83102" y="19303"/>
                                      </a:lnTo>
                                      <a:lnTo>
                                        <a:pt x="58167" y="24388"/>
                                      </a:lnTo>
                                      <a:cubicBezTo>
                                        <a:pt x="35243" y="34192"/>
                                        <a:pt x="19355" y="57052"/>
                                        <a:pt x="19355" y="83055"/>
                                      </a:cubicBezTo>
                                      <a:cubicBezTo>
                                        <a:pt x="19355" y="109726"/>
                                        <a:pt x="35700" y="132252"/>
                                        <a:pt x="58510" y="141849"/>
                                      </a:cubicBezTo>
                                      <a:lnTo>
                                        <a:pt x="83102" y="146808"/>
                                      </a:lnTo>
                                      <a:lnTo>
                                        <a:pt x="83102" y="166239"/>
                                      </a:lnTo>
                                      <a:lnTo>
                                        <a:pt x="50717" y="159726"/>
                                      </a:lnTo>
                                      <a:cubicBezTo>
                                        <a:pt x="20874" y="147135"/>
                                        <a:pt x="0" y="117632"/>
                                        <a:pt x="0" y="83055"/>
                                      </a:cubicBezTo>
                                      <a:cubicBezTo>
                                        <a:pt x="0" y="48575"/>
                                        <a:pt x="20874" y="19096"/>
                                        <a:pt x="50717" y="6511"/>
                                      </a:cubicBezTo>
                                      <a:lnTo>
                                        <a:pt x="83102"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13" name="Shape 8213"/>
                              <wps:cNvSpPr/>
                              <wps:spPr>
                                <a:xfrm>
                                  <a:off x="0" y="0"/>
                                  <a:ext cx="94405" cy="166116"/>
                                </a:xfrm>
                                <a:custGeom>
                                  <a:avLst/>
                                  <a:gdLst/>
                                  <a:ahLst/>
                                  <a:cxnLst/>
                                  <a:rect l="0" t="0" r="0" b="0"/>
                                  <a:pathLst>
                                    <a:path w="94405" h="166116">
                                      <a:moveTo>
                                        <a:pt x="83109" y="0"/>
                                      </a:moveTo>
                                      <a:lnTo>
                                        <a:pt x="94405" y="2017"/>
                                      </a:lnTo>
                                      <a:lnTo>
                                        <a:pt x="94405" y="20950"/>
                                      </a:lnTo>
                                      <a:lnTo>
                                        <a:pt x="82296" y="18542"/>
                                      </a:lnTo>
                                      <a:cubicBezTo>
                                        <a:pt x="46799" y="18542"/>
                                        <a:pt x="18555" y="47625"/>
                                        <a:pt x="18555" y="82296"/>
                                      </a:cubicBezTo>
                                      <a:cubicBezTo>
                                        <a:pt x="18555" y="116967"/>
                                        <a:pt x="46799" y="146050"/>
                                        <a:pt x="82296" y="146050"/>
                                      </a:cubicBezTo>
                                      <a:lnTo>
                                        <a:pt x="94405" y="143580"/>
                                      </a:lnTo>
                                      <a:lnTo>
                                        <a:pt x="94405" y="164331"/>
                                      </a:lnTo>
                                      <a:lnTo>
                                        <a:pt x="83109" y="166116"/>
                                      </a:lnTo>
                                      <a:cubicBezTo>
                                        <a:pt x="37122" y="166116"/>
                                        <a:pt x="0" y="129032"/>
                                        <a:pt x="0" y="83058"/>
                                      </a:cubicBezTo>
                                      <a:cubicBezTo>
                                        <a:pt x="0" y="37084"/>
                                        <a:pt x="37122" y="0"/>
                                        <a:pt x="83109" y="0"/>
                                      </a:cubicBez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14" name="Shape 8214"/>
                              <wps:cNvSpPr/>
                              <wps:spPr>
                                <a:xfrm>
                                  <a:off x="94405" y="267843"/>
                                  <a:ext cx="137979" cy="166243"/>
                                </a:xfrm>
                                <a:custGeom>
                                  <a:avLst/>
                                  <a:gdLst/>
                                  <a:ahLst/>
                                  <a:cxnLst/>
                                  <a:rect l="0" t="0" r="0" b="0"/>
                                  <a:pathLst>
                                    <a:path w="137979" h="166243">
                                      <a:moveTo>
                                        <a:pt x="6" y="0"/>
                                      </a:moveTo>
                                      <a:cubicBezTo>
                                        <a:pt x="42767" y="0"/>
                                        <a:pt x="78264" y="33147"/>
                                        <a:pt x="82302" y="75819"/>
                                      </a:cubicBezTo>
                                      <a:lnTo>
                                        <a:pt x="137979" y="93566"/>
                                      </a:lnTo>
                                      <a:lnTo>
                                        <a:pt x="137979" y="113531"/>
                                      </a:lnTo>
                                      <a:lnTo>
                                        <a:pt x="82302" y="96011"/>
                                      </a:lnTo>
                                      <a:cubicBezTo>
                                        <a:pt x="75851" y="135508"/>
                                        <a:pt x="41154" y="166243"/>
                                        <a:pt x="6" y="166243"/>
                                      </a:cubicBezTo>
                                      <a:lnTo>
                                        <a:pt x="0" y="166241"/>
                                      </a:lnTo>
                                      <a:lnTo>
                                        <a:pt x="0" y="146810"/>
                                      </a:lnTo>
                                      <a:lnTo>
                                        <a:pt x="6" y="146811"/>
                                      </a:lnTo>
                                      <a:cubicBezTo>
                                        <a:pt x="34703" y="146811"/>
                                        <a:pt x="62935" y="117856"/>
                                        <a:pt x="63748" y="83057"/>
                                      </a:cubicBezTo>
                                      <a:cubicBezTo>
                                        <a:pt x="63748" y="47625"/>
                                        <a:pt x="34703" y="19303"/>
                                        <a:pt x="6" y="19303"/>
                                      </a:cubicBezTo>
                                      <a:lnTo>
                                        <a:pt x="0" y="19305"/>
                                      </a:lnTo>
                                      <a:lnTo>
                                        <a:pt x="0" y="2"/>
                                      </a:lnTo>
                                      <a:lnTo>
                                        <a:pt x="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15" name="Shape 8215"/>
                              <wps:cNvSpPr/>
                              <wps:spPr>
                                <a:xfrm>
                                  <a:off x="94405" y="2017"/>
                                  <a:ext cx="137979" cy="306212"/>
                                </a:xfrm>
                                <a:custGeom>
                                  <a:avLst/>
                                  <a:gdLst/>
                                  <a:ahLst/>
                                  <a:cxnLst/>
                                  <a:rect l="0" t="0" r="0" b="0"/>
                                  <a:pathLst>
                                    <a:path w="137979" h="306212">
                                      <a:moveTo>
                                        <a:pt x="0" y="0"/>
                                      </a:moveTo>
                                      <a:lnTo>
                                        <a:pt x="17437" y="3113"/>
                                      </a:lnTo>
                                      <a:cubicBezTo>
                                        <a:pt x="44329" y="13072"/>
                                        <a:pt x="64751" y="36623"/>
                                        <a:pt x="70199" y="65674"/>
                                      </a:cubicBezTo>
                                      <a:lnTo>
                                        <a:pt x="137979" y="77381"/>
                                      </a:lnTo>
                                      <a:lnTo>
                                        <a:pt x="137979" y="96881"/>
                                      </a:lnTo>
                                      <a:lnTo>
                                        <a:pt x="71012" y="85105"/>
                                      </a:lnTo>
                                      <a:cubicBezTo>
                                        <a:pt x="69386" y="103647"/>
                                        <a:pt x="62135" y="120538"/>
                                        <a:pt x="50832" y="134254"/>
                                      </a:cubicBezTo>
                                      <a:lnTo>
                                        <a:pt x="79077" y="163337"/>
                                      </a:lnTo>
                                      <a:cubicBezTo>
                                        <a:pt x="94405" y="147970"/>
                                        <a:pt x="114573" y="139207"/>
                                        <a:pt x="137166" y="139207"/>
                                      </a:cubicBezTo>
                                      <a:lnTo>
                                        <a:pt x="137979" y="139371"/>
                                      </a:lnTo>
                                      <a:lnTo>
                                        <a:pt x="137979" y="158511"/>
                                      </a:lnTo>
                                      <a:lnTo>
                                        <a:pt x="137979" y="158511"/>
                                      </a:lnTo>
                                      <a:cubicBezTo>
                                        <a:pt x="118612" y="158511"/>
                                        <a:pt x="100857" y="167402"/>
                                        <a:pt x="89567" y="181117"/>
                                      </a:cubicBezTo>
                                      <a:cubicBezTo>
                                        <a:pt x="88754" y="181879"/>
                                        <a:pt x="87954" y="183530"/>
                                        <a:pt x="87141" y="184292"/>
                                      </a:cubicBezTo>
                                      <a:cubicBezTo>
                                        <a:pt x="87141" y="185181"/>
                                        <a:pt x="86341" y="185181"/>
                                        <a:pt x="86341" y="185181"/>
                                      </a:cubicBezTo>
                                      <a:cubicBezTo>
                                        <a:pt x="79077" y="195595"/>
                                        <a:pt x="74238" y="208550"/>
                                        <a:pt x="74238" y="222265"/>
                                      </a:cubicBezTo>
                                      <a:cubicBezTo>
                                        <a:pt x="74238" y="257699"/>
                                        <a:pt x="102470" y="286019"/>
                                        <a:pt x="137979" y="286019"/>
                                      </a:cubicBezTo>
                                      <a:lnTo>
                                        <a:pt x="137979" y="286019"/>
                                      </a:lnTo>
                                      <a:lnTo>
                                        <a:pt x="137979" y="306212"/>
                                      </a:lnTo>
                                      <a:lnTo>
                                        <a:pt x="137979" y="306212"/>
                                      </a:lnTo>
                                      <a:cubicBezTo>
                                        <a:pt x="91992" y="306212"/>
                                        <a:pt x="54870" y="269002"/>
                                        <a:pt x="54870" y="223027"/>
                                      </a:cubicBezTo>
                                      <a:cubicBezTo>
                                        <a:pt x="54870" y="206899"/>
                                        <a:pt x="59709" y="192420"/>
                                        <a:pt x="67773" y="179466"/>
                                      </a:cubicBezTo>
                                      <a:lnTo>
                                        <a:pt x="37116" y="147970"/>
                                      </a:lnTo>
                                      <a:cubicBezTo>
                                        <a:pt x="30258" y="153241"/>
                                        <a:pt x="22793" y="157273"/>
                                        <a:pt x="14724" y="159988"/>
                                      </a:cubicBezTo>
                                      <a:lnTo>
                                        <a:pt x="0" y="162315"/>
                                      </a:lnTo>
                                      <a:lnTo>
                                        <a:pt x="0" y="141564"/>
                                      </a:lnTo>
                                      <a:lnTo>
                                        <a:pt x="12833" y="138948"/>
                                      </a:lnTo>
                                      <a:cubicBezTo>
                                        <a:pt x="35757" y="129143"/>
                                        <a:pt x="51645" y="106283"/>
                                        <a:pt x="51645" y="80279"/>
                                      </a:cubicBezTo>
                                      <a:cubicBezTo>
                                        <a:pt x="51645" y="53610"/>
                                        <a:pt x="35757" y="31083"/>
                                        <a:pt x="12833" y="21486"/>
                                      </a:cubicBezTo>
                                      <a:lnTo>
                                        <a:pt x="0" y="18934"/>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16" name="Shape 8216"/>
                              <wps:cNvSpPr/>
                              <wps:spPr>
                                <a:xfrm>
                                  <a:off x="232385" y="141388"/>
                                  <a:ext cx="153314" cy="331293"/>
                                </a:xfrm>
                                <a:custGeom>
                                  <a:avLst/>
                                  <a:gdLst/>
                                  <a:ahLst/>
                                  <a:cxnLst/>
                                  <a:rect l="0" t="0" r="0" b="0"/>
                                  <a:pathLst>
                                    <a:path w="153314" h="331293">
                                      <a:moveTo>
                                        <a:pt x="0" y="0"/>
                                      </a:moveTo>
                                      <a:lnTo>
                                        <a:pt x="31583" y="6349"/>
                                      </a:lnTo>
                                      <a:cubicBezTo>
                                        <a:pt x="61433" y="18934"/>
                                        <a:pt x="82321" y="48414"/>
                                        <a:pt x="82321" y="82894"/>
                                      </a:cubicBezTo>
                                      <a:cubicBezTo>
                                        <a:pt x="82321" y="105501"/>
                                        <a:pt x="73431" y="124805"/>
                                        <a:pt x="58903" y="140171"/>
                                      </a:cubicBezTo>
                                      <a:lnTo>
                                        <a:pt x="101625" y="182970"/>
                                      </a:lnTo>
                                      <a:cubicBezTo>
                                        <a:pt x="108928" y="177700"/>
                                        <a:pt x="116992" y="173255"/>
                                        <a:pt x="125660" y="170128"/>
                                      </a:cubicBezTo>
                                      <a:lnTo>
                                        <a:pt x="153314" y="165190"/>
                                      </a:lnTo>
                                      <a:lnTo>
                                        <a:pt x="153314" y="184494"/>
                                      </a:lnTo>
                                      <a:lnTo>
                                        <a:pt x="128351" y="189580"/>
                                      </a:lnTo>
                                      <a:cubicBezTo>
                                        <a:pt x="105419" y="199385"/>
                                        <a:pt x="89560" y="222245"/>
                                        <a:pt x="89560" y="248248"/>
                                      </a:cubicBezTo>
                                      <a:cubicBezTo>
                                        <a:pt x="89560" y="274918"/>
                                        <a:pt x="105920" y="297445"/>
                                        <a:pt x="128726" y="307042"/>
                                      </a:cubicBezTo>
                                      <a:lnTo>
                                        <a:pt x="153314" y="312003"/>
                                      </a:lnTo>
                                      <a:lnTo>
                                        <a:pt x="153314" y="331293"/>
                                      </a:lnTo>
                                      <a:lnTo>
                                        <a:pt x="125390" y="326165"/>
                                      </a:lnTo>
                                      <a:cubicBezTo>
                                        <a:pt x="98530" y="315955"/>
                                        <a:pt x="78099" y="291905"/>
                                        <a:pt x="72669" y="262854"/>
                                      </a:cubicBezTo>
                                      <a:lnTo>
                                        <a:pt x="0" y="239987"/>
                                      </a:lnTo>
                                      <a:lnTo>
                                        <a:pt x="0" y="220022"/>
                                      </a:lnTo>
                                      <a:lnTo>
                                        <a:pt x="71018" y="242660"/>
                                      </a:lnTo>
                                      <a:cubicBezTo>
                                        <a:pt x="72669" y="225642"/>
                                        <a:pt x="79019" y="210403"/>
                                        <a:pt x="88798" y="197448"/>
                                      </a:cubicBezTo>
                                      <a:lnTo>
                                        <a:pt x="45187" y="153126"/>
                                      </a:lnTo>
                                      <a:cubicBezTo>
                                        <a:pt x="38729" y="157570"/>
                                        <a:pt x="31667" y="160999"/>
                                        <a:pt x="24103" y="163317"/>
                                      </a:cubicBezTo>
                                      <a:lnTo>
                                        <a:pt x="0" y="166841"/>
                                      </a:lnTo>
                                      <a:lnTo>
                                        <a:pt x="0" y="146648"/>
                                      </a:lnTo>
                                      <a:lnTo>
                                        <a:pt x="24940" y="141563"/>
                                      </a:lnTo>
                                      <a:cubicBezTo>
                                        <a:pt x="47861" y="131758"/>
                                        <a:pt x="63741" y="108897"/>
                                        <a:pt x="63741" y="82894"/>
                                      </a:cubicBezTo>
                                      <a:cubicBezTo>
                                        <a:pt x="63741" y="56224"/>
                                        <a:pt x="47404" y="33697"/>
                                        <a:pt x="24597" y="24101"/>
                                      </a:cubicBezTo>
                                      <a:lnTo>
                                        <a:pt x="0" y="19140"/>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17" name="Shape 8217"/>
                              <wps:cNvSpPr/>
                              <wps:spPr>
                                <a:xfrm>
                                  <a:off x="232385" y="27432"/>
                                  <a:ext cx="153314" cy="166116"/>
                                </a:xfrm>
                                <a:custGeom>
                                  <a:avLst/>
                                  <a:gdLst/>
                                  <a:ahLst/>
                                  <a:cxnLst/>
                                  <a:rect l="0" t="0" r="0" b="0"/>
                                  <a:pathLst>
                                    <a:path w="153314" h="166116">
                                      <a:moveTo>
                                        <a:pt x="153314" y="0"/>
                                      </a:moveTo>
                                      <a:lnTo>
                                        <a:pt x="153314" y="18542"/>
                                      </a:lnTo>
                                      <a:lnTo>
                                        <a:pt x="128726" y="23503"/>
                                      </a:lnTo>
                                      <a:cubicBezTo>
                                        <a:pt x="105920" y="33100"/>
                                        <a:pt x="89560" y="55626"/>
                                        <a:pt x="89560" y="82296"/>
                                      </a:cubicBezTo>
                                      <a:cubicBezTo>
                                        <a:pt x="89560" y="108871"/>
                                        <a:pt x="105419" y="131445"/>
                                        <a:pt x="128351" y="141071"/>
                                      </a:cubicBezTo>
                                      <a:lnTo>
                                        <a:pt x="153314" y="146050"/>
                                      </a:lnTo>
                                      <a:lnTo>
                                        <a:pt x="153314" y="166116"/>
                                      </a:lnTo>
                                      <a:lnTo>
                                        <a:pt x="121370" y="159615"/>
                                      </a:lnTo>
                                      <a:cubicBezTo>
                                        <a:pt x="91830" y="147066"/>
                                        <a:pt x="70828" y="117729"/>
                                        <a:pt x="70256" y="83820"/>
                                      </a:cubicBezTo>
                                      <a:lnTo>
                                        <a:pt x="0" y="71466"/>
                                      </a:lnTo>
                                      <a:lnTo>
                                        <a:pt x="0" y="51965"/>
                                      </a:lnTo>
                                      <a:lnTo>
                                        <a:pt x="72669" y="64516"/>
                                      </a:lnTo>
                                      <a:cubicBezTo>
                                        <a:pt x="78670" y="36703"/>
                                        <a:pt x="98815" y="14319"/>
                                        <a:pt x="125176" y="4866"/>
                                      </a:cubicBezTo>
                                      <a:lnTo>
                                        <a:pt x="153314"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18" name="Shape 8218"/>
                              <wps:cNvSpPr/>
                              <wps:spPr>
                                <a:xfrm>
                                  <a:off x="385699" y="306577"/>
                                  <a:ext cx="83947" cy="166243"/>
                                </a:xfrm>
                                <a:custGeom>
                                  <a:avLst/>
                                  <a:gdLst/>
                                  <a:ahLst/>
                                  <a:cxnLst/>
                                  <a:rect l="0" t="0" r="0" b="0"/>
                                  <a:pathLst>
                                    <a:path w="83947" h="166243">
                                      <a:moveTo>
                                        <a:pt x="0" y="0"/>
                                      </a:moveTo>
                                      <a:cubicBezTo>
                                        <a:pt x="45974" y="0"/>
                                        <a:pt x="83947" y="37085"/>
                                        <a:pt x="83947" y="83059"/>
                                      </a:cubicBezTo>
                                      <a:cubicBezTo>
                                        <a:pt x="83947" y="129160"/>
                                        <a:pt x="46736" y="166243"/>
                                        <a:pt x="762" y="166243"/>
                                      </a:cubicBezTo>
                                      <a:lnTo>
                                        <a:pt x="0" y="166103"/>
                                      </a:lnTo>
                                      <a:lnTo>
                                        <a:pt x="0" y="146813"/>
                                      </a:lnTo>
                                      <a:lnTo>
                                        <a:pt x="0" y="146813"/>
                                      </a:lnTo>
                                      <a:cubicBezTo>
                                        <a:pt x="35433" y="146813"/>
                                        <a:pt x="63754" y="118618"/>
                                        <a:pt x="63754" y="83059"/>
                                      </a:cubicBezTo>
                                      <a:cubicBezTo>
                                        <a:pt x="63754" y="47625"/>
                                        <a:pt x="35433" y="19304"/>
                                        <a:pt x="0" y="19304"/>
                                      </a:cubicBezTo>
                                      <a:lnTo>
                                        <a:pt x="0" y="19304"/>
                                      </a:lnTo>
                                      <a:lnTo>
                                        <a:pt x="0" y="0"/>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19" name="Shape 8219"/>
                              <wps:cNvSpPr/>
                              <wps:spPr>
                                <a:xfrm>
                                  <a:off x="385699" y="27432"/>
                                  <a:ext cx="83058" cy="166116"/>
                                </a:xfrm>
                                <a:custGeom>
                                  <a:avLst/>
                                  <a:gdLst/>
                                  <a:ahLst/>
                                  <a:cxnLst/>
                                  <a:rect l="0" t="0" r="0" b="0"/>
                                  <a:pathLst>
                                    <a:path w="83058" h="166116">
                                      <a:moveTo>
                                        <a:pt x="0" y="0"/>
                                      </a:moveTo>
                                      <a:cubicBezTo>
                                        <a:pt x="45974" y="0"/>
                                        <a:pt x="83058" y="37084"/>
                                        <a:pt x="83058" y="83058"/>
                                      </a:cubicBezTo>
                                      <a:cubicBezTo>
                                        <a:pt x="83058" y="129032"/>
                                        <a:pt x="45974" y="166116"/>
                                        <a:pt x="0" y="166116"/>
                                      </a:cubicBezTo>
                                      <a:lnTo>
                                        <a:pt x="0" y="166116"/>
                                      </a:lnTo>
                                      <a:lnTo>
                                        <a:pt x="0" y="146050"/>
                                      </a:lnTo>
                                      <a:lnTo>
                                        <a:pt x="0" y="146050"/>
                                      </a:lnTo>
                                      <a:cubicBezTo>
                                        <a:pt x="35433" y="146050"/>
                                        <a:pt x="63754" y="117729"/>
                                        <a:pt x="63754" y="82296"/>
                                      </a:cubicBezTo>
                                      <a:cubicBezTo>
                                        <a:pt x="63754" y="46736"/>
                                        <a:pt x="34671" y="18542"/>
                                        <a:pt x="0" y="18542"/>
                                      </a:cubicBezTo>
                                      <a:lnTo>
                                        <a:pt x="0" y="18542"/>
                                      </a:lnTo>
                                      <a:lnTo>
                                        <a:pt x="0" y="0"/>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20" name="Shape 8220"/>
                              <wps:cNvSpPr/>
                              <wps:spPr>
                                <a:xfrm>
                                  <a:off x="352552" y="335971"/>
                                  <a:ext cx="33147" cy="107767"/>
                                </a:xfrm>
                                <a:custGeom>
                                  <a:avLst/>
                                  <a:gdLst/>
                                  <a:ahLst/>
                                  <a:cxnLst/>
                                  <a:rect l="0" t="0" r="0" b="0"/>
                                  <a:pathLst>
                                    <a:path w="33147" h="107767">
                                      <a:moveTo>
                                        <a:pt x="33147" y="0"/>
                                      </a:moveTo>
                                      <a:lnTo>
                                        <a:pt x="33147" y="18994"/>
                                      </a:lnTo>
                                      <a:cubicBezTo>
                                        <a:pt x="29972" y="18994"/>
                                        <a:pt x="26670" y="22296"/>
                                        <a:pt x="26670" y="25471"/>
                                      </a:cubicBezTo>
                                      <a:lnTo>
                                        <a:pt x="26670" y="33599"/>
                                      </a:lnTo>
                                      <a:cubicBezTo>
                                        <a:pt x="26670" y="36774"/>
                                        <a:pt x="29972" y="39949"/>
                                        <a:pt x="33147" y="39949"/>
                                      </a:cubicBezTo>
                                      <a:lnTo>
                                        <a:pt x="33147" y="59379"/>
                                      </a:lnTo>
                                      <a:cubicBezTo>
                                        <a:pt x="25019" y="59379"/>
                                        <a:pt x="18669" y="65856"/>
                                        <a:pt x="18669" y="73858"/>
                                      </a:cubicBezTo>
                                      <a:lnTo>
                                        <a:pt x="18669" y="88463"/>
                                      </a:lnTo>
                                      <a:lnTo>
                                        <a:pt x="33147" y="88463"/>
                                      </a:lnTo>
                                      <a:lnTo>
                                        <a:pt x="33147" y="107767"/>
                                      </a:lnTo>
                                      <a:lnTo>
                                        <a:pt x="17018" y="107767"/>
                                      </a:lnTo>
                                      <a:cubicBezTo>
                                        <a:pt x="8128" y="107767"/>
                                        <a:pt x="0" y="100528"/>
                                        <a:pt x="0" y="90876"/>
                                      </a:cubicBezTo>
                                      <a:lnTo>
                                        <a:pt x="0" y="73858"/>
                                      </a:lnTo>
                                      <a:cubicBezTo>
                                        <a:pt x="0" y="62554"/>
                                        <a:pt x="4953" y="53665"/>
                                        <a:pt x="12954" y="47315"/>
                                      </a:cubicBezTo>
                                      <a:cubicBezTo>
                                        <a:pt x="9779" y="43251"/>
                                        <a:pt x="8128" y="39187"/>
                                        <a:pt x="8128" y="33599"/>
                                      </a:cubicBezTo>
                                      <a:lnTo>
                                        <a:pt x="8128" y="25471"/>
                                      </a:lnTo>
                                      <a:cubicBezTo>
                                        <a:pt x="8128" y="18232"/>
                                        <a:pt x="10954" y="11787"/>
                                        <a:pt x="15589" y="7152"/>
                                      </a:cubicBezTo>
                                      <a:lnTo>
                                        <a:pt x="3314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21" name="Shape 8221"/>
                              <wps:cNvSpPr/>
                              <wps:spPr>
                                <a:xfrm>
                                  <a:off x="385699" y="335661"/>
                                  <a:ext cx="34671" cy="108077"/>
                                </a:xfrm>
                                <a:custGeom>
                                  <a:avLst/>
                                  <a:gdLst/>
                                  <a:ahLst/>
                                  <a:cxnLst/>
                                  <a:rect l="0" t="0" r="0" b="0"/>
                                  <a:pathLst>
                                    <a:path w="34671" h="108077">
                                      <a:moveTo>
                                        <a:pt x="762" y="0"/>
                                      </a:moveTo>
                                      <a:cubicBezTo>
                                        <a:pt x="15367" y="0"/>
                                        <a:pt x="26670" y="11303"/>
                                        <a:pt x="26670" y="25781"/>
                                      </a:cubicBezTo>
                                      <a:lnTo>
                                        <a:pt x="26670" y="33909"/>
                                      </a:lnTo>
                                      <a:cubicBezTo>
                                        <a:pt x="26670" y="38735"/>
                                        <a:pt x="24257" y="43561"/>
                                        <a:pt x="21717" y="47625"/>
                                      </a:cubicBezTo>
                                      <a:cubicBezTo>
                                        <a:pt x="29845" y="53975"/>
                                        <a:pt x="34671" y="63754"/>
                                        <a:pt x="34671" y="74168"/>
                                      </a:cubicBezTo>
                                      <a:lnTo>
                                        <a:pt x="34671" y="91186"/>
                                      </a:lnTo>
                                      <a:cubicBezTo>
                                        <a:pt x="34671" y="100076"/>
                                        <a:pt x="27432" y="108077"/>
                                        <a:pt x="17780" y="108077"/>
                                      </a:cubicBezTo>
                                      <a:lnTo>
                                        <a:pt x="0" y="108077"/>
                                      </a:lnTo>
                                      <a:lnTo>
                                        <a:pt x="0" y="88773"/>
                                      </a:lnTo>
                                      <a:lnTo>
                                        <a:pt x="14478" y="88773"/>
                                      </a:lnTo>
                                      <a:lnTo>
                                        <a:pt x="14478" y="74168"/>
                                      </a:lnTo>
                                      <a:cubicBezTo>
                                        <a:pt x="14478" y="66167"/>
                                        <a:pt x="8001" y="59689"/>
                                        <a:pt x="0" y="59689"/>
                                      </a:cubicBezTo>
                                      <a:lnTo>
                                        <a:pt x="0" y="40259"/>
                                      </a:lnTo>
                                      <a:cubicBezTo>
                                        <a:pt x="3175" y="40259"/>
                                        <a:pt x="6477" y="37084"/>
                                        <a:pt x="6477" y="33909"/>
                                      </a:cubicBezTo>
                                      <a:lnTo>
                                        <a:pt x="6477" y="25781"/>
                                      </a:lnTo>
                                      <a:cubicBezTo>
                                        <a:pt x="6477" y="22606"/>
                                        <a:pt x="3175" y="19304"/>
                                        <a:pt x="0" y="19304"/>
                                      </a:cubicBezTo>
                                      <a:lnTo>
                                        <a:pt x="0" y="310"/>
                                      </a:lnTo>
                                      <a:lnTo>
                                        <a:pt x="762"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22" name="Shape 8222"/>
                              <wps:cNvSpPr/>
                              <wps:spPr>
                                <a:xfrm>
                                  <a:off x="60515" y="297256"/>
                                  <a:ext cx="33083" cy="107747"/>
                                </a:xfrm>
                                <a:custGeom>
                                  <a:avLst/>
                                  <a:gdLst/>
                                  <a:ahLst/>
                                  <a:cxnLst/>
                                  <a:rect l="0" t="0" r="0" b="0"/>
                                  <a:pathLst>
                                    <a:path w="33083" h="107747">
                                      <a:moveTo>
                                        <a:pt x="33083" y="0"/>
                                      </a:moveTo>
                                      <a:lnTo>
                                        <a:pt x="33083" y="19348"/>
                                      </a:lnTo>
                                      <a:lnTo>
                                        <a:pt x="29450" y="21022"/>
                                      </a:lnTo>
                                      <a:cubicBezTo>
                                        <a:pt x="28238" y="22244"/>
                                        <a:pt x="27432" y="23864"/>
                                        <a:pt x="27432" y="25451"/>
                                      </a:cubicBezTo>
                                      <a:lnTo>
                                        <a:pt x="27432" y="33579"/>
                                      </a:lnTo>
                                      <a:lnTo>
                                        <a:pt x="33083" y="39131"/>
                                      </a:lnTo>
                                      <a:lnTo>
                                        <a:pt x="33083" y="59361"/>
                                      </a:lnTo>
                                      <a:lnTo>
                                        <a:pt x="22795" y="63599"/>
                                      </a:lnTo>
                                      <a:cubicBezTo>
                                        <a:pt x="20171" y="66218"/>
                                        <a:pt x="18555" y="69838"/>
                                        <a:pt x="18555" y="73838"/>
                                      </a:cubicBezTo>
                                      <a:lnTo>
                                        <a:pt x="18555" y="88443"/>
                                      </a:lnTo>
                                      <a:lnTo>
                                        <a:pt x="33083" y="88443"/>
                                      </a:lnTo>
                                      <a:lnTo>
                                        <a:pt x="33083" y="107747"/>
                                      </a:lnTo>
                                      <a:lnTo>
                                        <a:pt x="16942" y="107747"/>
                                      </a:lnTo>
                                      <a:cubicBezTo>
                                        <a:pt x="8065" y="107747"/>
                                        <a:pt x="0" y="100509"/>
                                        <a:pt x="0" y="90856"/>
                                      </a:cubicBezTo>
                                      <a:lnTo>
                                        <a:pt x="0" y="73838"/>
                                      </a:lnTo>
                                      <a:cubicBezTo>
                                        <a:pt x="0" y="63424"/>
                                        <a:pt x="4839" y="53645"/>
                                        <a:pt x="12916" y="47295"/>
                                      </a:cubicBezTo>
                                      <a:cubicBezTo>
                                        <a:pt x="9677" y="43231"/>
                                        <a:pt x="8065" y="39167"/>
                                        <a:pt x="8065" y="33579"/>
                                      </a:cubicBezTo>
                                      <a:lnTo>
                                        <a:pt x="8065" y="25451"/>
                                      </a:lnTo>
                                      <a:cubicBezTo>
                                        <a:pt x="8065" y="18212"/>
                                        <a:pt x="10890" y="11767"/>
                                        <a:pt x="15532" y="7131"/>
                                      </a:cubicBezTo>
                                      <a:lnTo>
                                        <a:pt x="33083"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8223" name="Shape 8223"/>
                              <wps:cNvSpPr/>
                              <wps:spPr>
                                <a:xfrm>
                                  <a:off x="93599" y="296925"/>
                                  <a:ext cx="34696" cy="108077"/>
                                </a:xfrm>
                                <a:custGeom>
                                  <a:avLst/>
                                  <a:gdLst/>
                                  <a:ahLst/>
                                  <a:cxnLst/>
                                  <a:rect l="0" t="0" r="0" b="0"/>
                                  <a:pathLst>
                                    <a:path w="34696" h="108077">
                                      <a:moveTo>
                                        <a:pt x="813" y="0"/>
                                      </a:moveTo>
                                      <a:cubicBezTo>
                                        <a:pt x="15329" y="0"/>
                                        <a:pt x="26632" y="11303"/>
                                        <a:pt x="26632" y="25781"/>
                                      </a:cubicBezTo>
                                      <a:lnTo>
                                        <a:pt x="26632" y="33910"/>
                                      </a:lnTo>
                                      <a:cubicBezTo>
                                        <a:pt x="26632" y="38736"/>
                                        <a:pt x="24206" y="43562"/>
                                        <a:pt x="21781" y="47625"/>
                                      </a:cubicBezTo>
                                      <a:cubicBezTo>
                                        <a:pt x="29858" y="53975"/>
                                        <a:pt x="34696" y="63754"/>
                                        <a:pt x="34696" y="74168"/>
                                      </a:cubicBezTo>
                                      <a:lnTo>
                                        <a:pt x="34696" y="91187"/>
                                      </a:lnTo>
                                      <a:cubicBezTo>
                                        <a:pt x="34696" y="100076"/>
                                        <a:pt x="27432" y="108077"/>
                                        <a:pt x="17755" y="108077"/>
                                      </a:cubicBezTo>
                                      <a:lnTo>
                                        <a:pt x="0" y="108077"/>
                                      </a:lnTo>
                                      <a:lnTo>
                                        <a:pt x="0" y="88774"/>
                                      </a:lnTo>
                                      <a:lnTo>
                                        <a:pt x="14529" y="88774"/>
                                      </a:lnTo>
                                      <a:lnTo>
                                        <a:pt x="14529" y="74168"/>
                                      </a:lnTo>
                                      <a:cubicBezTo>
                                        <a:pt x="14529" y="66168"/>
                                        <a:pt x="8065" y="59691"/>
                                        <a:pt x="0" y="59691"/>
                                      </a:cubicBezTo>
                                      <a:lnTo>
                                        <a:pt x="0" y="59691"/>
                                      </a:lnTo>
                                      <a:lnTo>
                                        <a:pt x="0" y="39461"/>
                                      </a:lnTo>
                                      <a:lnTo>
                                        <a:pt x="813" y="40260"/>
                                      </a:lnTo>
                                      <a:cubicBezTo>
                                        <a:pt x="4039" y="40260"/>
                                        <a:pt x="7264" y="37085"/>
                                        <a:pt x="7264" y="33910"/>
                                      </a:cubicBezTo>
                                      <a:lnTo>
                                        <a:pt x="7264" y="25781"/>
                                      </a:lnTo>
                                      <a:cubicBezTo>
                                        <a:pt x="7264" y="22606"/>
                                        <a:pt x="4039" y="19304"/>
                                        <a:pt x="813" y="19304"/>
                                      </a:cubicBezTo>
                                      <a:lnTo>
                                        <a:pt x="0" y="19679"/>
                                      </a:lnTo>
                                      <a:lnTo>
                                        <a:pt x="0" y="330"/>
                                      </a:lnTo>
                                      <a:lnTo>
                                        <a:pt x="813"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g:wgp>
                        </a:graphicData>
                      </a:graphic>
                    </wp:inline>
                  </w:drawing>
                </mc:Choice>
                <mc:Fallback xmlns:a="http://schemas.openxmlformats.org/drawingml/2006/main">
                  <w:pict>
                    <v:group id="Group 186080" style="width:36.98pt;height:37.23pt;mso-position-horizontal-relative:char;mso-position-vertical-relative:line" coordsize="4696,4728">
                      <v:shape id="Shape 8206" style="position:absolute;width:330;height:1078;left:1985;top:1705;" coordsize="33077,107876" path="m33077,0l33077,19466l29448,21103c28238,22309,27432,23929,27432,25580l27432,33581c27432,35232,28238,36851,29448,38058l33077,39694l33077,59364l22790,63616c20168,66252,18555,69903,18555,73967l18555,88444l33077,88444l33077,107876l16942,107876c8065,107876,0,100510,0,90858l0,73967c0,62664,4839,53773,12903,47296c9677,43233,8065,39295,8065,33581l8065,25580c8065,18277,10887,11800,15526,7148l33077,0x">
                        <v:stroke weight="0pt" endcap="flat" joinstyle="miter" miterlimit="10" on="false" color="#000000" opacity="0"/>
                        <v:fill on="true" color="#36a9de"/>
                      </v:shape>
                      <v:shape id="Shape 8207" style="position:absolute;width:347;height:1082;left:2315;top:1701;" coordsize="34703,108204" path="m806,0c15335,0,26626,11303,26626,25908l26626,33910c26626,39624,24213,43562,21787,47625c29851,54102,34703,63754,34703,74295l34703,91187c34703,100076,27438,108204,17748,108204l0,108204l0,88773l14522,88773l14522,74295c14522,66167,8071,59690,6,59690l0,59692l0,40023l806,40387c4032,40387,7258,37212,7258,33910l7258,25908c7258,22606,4032,19431,806,19431l0,19795l0,329l806,0x">
                        <v:stroke weight="0pt" endcap="flat" joinstyle="miter" miterlimit="10" on="false" color="#000000" opacity="0"/>
                        <v:fill on="true" color="#36a9de"/>
                      </v:shape>
                      <v:shape id="Shape 8208" style="position:absolute;width:330;height:1077;left:492;top:277;" coordsize="33077,107749" path="m33077,0l33077,18979l28637,21024c27426,22246,26619,23866,26619,25453l26619,33581c26619,35550,27426,37137,28637,38233l33077,39929l33077,60127l22790,64379c20168,67014,18555,70665,18555,74729l18555,89207l33077,89207l33077,107749l16942,107749c8065,107749,0,100510,0,90858l0,73840c0,62537,4839,53647,12903,47297c9677,43233,8065,39169,8065,33581l8065,25453c8065,18214,10890,11769,15531,7133l33077,0x">
                        <v:stroke weight="0pt" endcap="flat" joinstyle="miter" miterlimit="10" on="false" color="#000000" opacity="0"/>
                        <v:fill on="true" color="#36a9de"/>
                      </v:shape>
                      <v:shape id="Shape 8209" style="position:absolute;width:347;height:1080;left:823;top:274;" coordsize="34703,108077" path="m806,0c15335,0,26626,11303,26626,25781l26626,33909c26626,39497,24213,44323,21787,47625c29851,53975,34703,63754,34703,74168l34703,91186c34703,100076,27438,108077,17748,108077l0,108077l0,89535l14522,89535l14522,75057c14522,66929,8071,60452,6,60452l0,60455l0,40257l6,40259c3232,40259,6458,37084,6458,33909l6458,25781c6458,22606,3232,19304,6,19304l0,19307l0,328l806,0x">
                        <v:stroke weight="0pt" endcap="flat" joinstyle="miter" miterlimit="10" on="false" color="#000000" opacity="0"/>
                        <v:fill on="true" color="#36a9de"/>
                      </v:shape>
                      <v:shape id="Shape 8210" style="position:absolute;width:339;height:1080;left:3517;top:556;" coordsize="33909,108077" path="m33909,0l33909,19431c30734,19431,27432,22606,27432,25781l27432,33909c27432,37084,30734,40386,33909,40386l33909,59690c25781,59690,19431,66167,19431,74295l19431,88773l33909,88773l33909,108077l17018,108077c7239,108077,0,100838,0,91186l0,74295c0,62992,4826,54102,12954,47625c9652,43561,8128,39497,8128,33909l8128,25781c8128,11303,19431,0,33909,0x">
                        <v:stroke weight="0pt" endcap="flat" joinstyle="miter" miterlimit="10" on="false" color="#000000" opacity="0"/>
                        <v:fill on="true" color="#36a9de"/>
                      </v:shape>
                      <v:shape id="Shape 8211" style="position:absolute;width:339;height:1080;left:3856;top:556;" coordsize="33909,108077" path="m0,0c14478,0,25781,11303,25781,25781l25781,33909c25781,38735,23368,43561,20955,47625c29083,54102,33909,63754,33909,74295l33909,91186c33909,100076,26670,108077,16891,108077l0,108077l0,88773l14478,88773l14478,74295c14478,66167,8001,59690,0,59690l0,40386c3175,40386,6477,37084,6477,33909l6477,25781c6477,22606,3175,19431,0,19431l0,0x">
                        <v:stroke weight="0pt" endcap="flat" joinstyle="miter" miterlimit="10" on="false" color="#000000" opacity="0"/>
                        <v:fill on="true" color="#36a9de"/>
                      </v:shape>
                      <v:shape id="Shape 8212" style="position:absolute;width:831;height:1662;left:113;top:2678;" coordsize="83102,166239" path="m83102,0l83102,19303l58167,24388c35243,34192,19355,57052,19355,83055c19355,109726,35700,132252,58510,141849l83102,146808l83102,166239l50717,159726c20874,147135,0,117632,0,83055c0,48575,20874,19096,50717,6511l83102,0x">
                        <v:stroke weight="0pt" endcap="flat" joinstyle="miter" miterlimit="10" on="false" color="#000000" opacity="0"/>
                        <v:fill on="true" color="#36a9de"/>
                      </v:shape>
                      <v:shape id="Shape 8213" style="position:absolute;width:944;height:1661;left:0;top:0;" coordsize="94405,166116" path="m83109,0l94405,2017l94405,20950l82296,18542c46799,18542,18555,47625,18555,82296c18555,116967,46799,146050,82296,146050l94405,143580l94405,164331l83109,166116c37122,166116,0,129032,0,83058c0,37084,37122,0,83109,0x">
                        <v:stroke weight="0pt" endcap="flat" joinstyle="miter" miterlimit="10" on="false" color="#000000" opacity="0"/>
                        <v:fill on="true" color="#36a9de"/>
                      </v:shape>
                      <v:shape id="Shape 8214" style="position:absolute;width:1379;height:1662;left:944;top:2678;" coordsize="137979,166243" path="m6,0c42767,0,78264,33147,82302,75819l137979,93566l137979,113531l82302,96011c75851,135508,41154,166243,6,166243l0,166241l0,146810l6,146811c34703,146811,62935,117856,63748,83057c63748,47625,34703,19303,6,19303l0,19305l0,2l6,0x">
                        <v:stroke weight="0pt" endcap="flat" joinstyle="miter" miterlimit="10" on="false" color="#000000" opacity="0"/>
                        <v:fill on="true" color="#36a9de"/>
                      </v:shape>
                      <v:shape id="Shape 8215" style="position:absolute;width:1379;height:3062;left:944;top:20;" coordsize="137979,306212" path="m0,0l17437,3113c44329,13072,64751,36623,70199,65674l137979,77381l137979,96881l71012,85105c69386,103647,62135,120538,50832,134254l79077,163337c94405,147970,114573,139207,137166,139207l137979,139371l137979,158511l137979,158511c118612,158511,100857,167402,89567,181117c88754,181879,87954,183530,87141,184292c87141,185181,86341,185181,86341,185181c79077,195595,74238,208550,74238,222265c74238,257699,102470,286019,137979,286019l137979,286019l137979,306212l137979,306212c91992,306212,54870,269002,54870,223027c54870,206899,59709,192420,67773,179466l37116,147970c30258,153241,22793,157273,14724,159988l0,162315l0,141564l12833,138948c35757,129143,51645,106283,51645,80279c51645,53610,35757,31083,12833,21486l0,18934l0,0x">
                        <v:stroke weight="0pt" endcap="flat" joinstyle="miter" miterlimit="10" on="false" color="#000000" opacity="0"/>
                        <v:fill on="true" color="#36a9de"/>
                      </v:shape>
                      <v:shape id="Shape 8216" style="position:absolute;width:1533;height:3312;left:2323;top:1413;" coordsize="153314,331293" path="m0,0l31583,6349c61433,18934,82321,48414,82321,82894c82321,105501,73431,124805,58903,140171l101625,182970c108928,177700,116992,173255,125660,170128l153314,165190l153314,184494l128351,189580c105419,199385,89560,222245,89560,248248c89560,274918,105920,297445,128726,307042l153314,312003l153314,331293l125390,326165c98530,315955,78099,291905,72669,262854l0,239987l0,220022l71018,242660c72669,225642,79019,210403,88798,197448l45187,153126c38729,157570,31667,160999,24103,163317l0,166841l0,146648l24940,141563c47861,131758,63741,108897,63741,82894c63741,56224,47404,33697,24597,24101l0,19140l0,0x">
                        <v:stroke weight="0pt" endcap="flat" joinstyle="miter" miterlimit="10" on="false" color="#000000" opacity="0"/>
                        <v:fill on="true" color="#36a9de"/>
                      </v:shape>
                      <v:shape id="Shape 8217" style="position:absolute;width:1533;height:1661;left:2323;top:274;" coordsize="153314,166116" path="m153314,0l153314,18542l128726,23503c105920,33100,89560,55626,89560,82296c89560,108871,105419,131445,128351,141071l153314,146050l153314,166116l121370,159615c91830,147066,70828,117729,70256,83820l0,71466l0,51965l72669,64516c78670,36703,98815,14319,125176,4866l153314,0x">
                        <v:stroke weight="0pt" endcap="flat" joinstyle="miter" miterlimit="10" on="false" color="#000000" opacity="0"/>
                        <v:fill on="true" color="#36a9de"/>
                      </v:shape>
                      <v:shape id="Shape 8218" style="position:absolute;width:839;height:1662;left:3856;top:3065;" coordsize="83947,166243" path="m0,0c45974,0,83947,37085,83947,83059c83947,129160,46736,166243,762,166243l0,166103l0,146813l0,146813c35433,146813,63754,118618,63754,83059c63754,47625,35433,19304,0,19304l0,19304l0,0l0,0x">
                        <v:stroke weight="0pt" endcap="flat" joinstyle="miter" miterlimit="10" on="false" color="#000000" opacity="0"/>
                        <v:fill on="true" color="#36a9de"/>
                      </v:shape>
                      <v:shape id="Shape 8219" style="position:absolute;width:830;height:1661;left:3856;top:274;" coordsize="83058,166116" path="m0,0c45974,0,83058,37084,83058,83058c83058,129032,45974,166116,0,166116l0,166116l0,146050l0,146050c35433,146050,63754,117729,63754,82296c63754,46736,34671,18542,0,18542l0,18542l0,0l0,0x">
                        <v:stroke weight="0pt" endcap="flat" joinstyle="miter" miterlimit="10" on="false" color="#000000" opacity="0"/>
                        <v:fill on="true" color="#36a9de"/>
                      </v:shape>
                      <v:shape id="Shape 8220" style="position:absolute;width:331;height:1077;left:3525;top:3359;" coordsize="33147,107767" path="m33147,0l33147,18994c29972,18994,26670,22296,26670,25471l26670,33599c26670,36774,29972,39949,33147,39949l33147,59379c25019,59379,18669,65856,18669,73858l18669,88463l33147,88463l33147,107767l17018,107767c8128,107767,0,100528,0,90876l0,73858c0,62554,4953,53665,12954,47315c9779,43251,8128,39187,8128,33599l8128,25471c8128,18232,10954,11787,15589,7152l33147,0x">
                        <v:stroke weight="0pt" endcap="flat" joinstyle="miter" miterlimit="10" on="false" color="#000000" opacity="0"/>
                        <v:fill on="true" color="#36a9de"/>
                      </v:shape>
                      <v:shape id="Shape 8221" style="position:absolute;width:346;height:1080;left:3856;top:3356;" coordsize="34671,108077" path="m762,0c15367,0,26670,11303,26670,25781l26670,33909c26670,38735,24257,43561,21717,47625c29845,53975,34671,63754,34671,74168l34671,91186c34671,100076,27432,108077,17780,108077l0,108077l0,88773l14478,88773l14478,74168c14478,66167,8001,59689,0,59689l0,40259c3175,40259,6477,37084,6477,33909l6477,25781c6477,22606,3175,19304,0,19304l0,310l762,0x">
                        <v:stroke weight="0pt" endcap="flat" joinstyle="miter" miterlimit="10" on="false" color="#000000" opacity="0"/>
                        <v:fill on="true" color="#36a9de"/>
                      </v:shape>
                      <v:shape id="Shape 8222" style="position:absolute;width:330;height:1077;left:605;top:2972;" coordsize="33083,107747" path="m33083,0l33083,19348l29450,21022c28238,22244,27432,23864,27432,25451l27432,33579l33083,39131l33083,59361l22795,63599c20171,66218,18555,69838,18555,73838l18555,88443l33083,88443l33083,107747l16942,107747c8065,107747,0,100509,0,90856l0,73838c0,63424,4839,53645,12916,47295c9677,43231,8065,39167,8065,33579l8065,25451c8065,18212,10890,11767,15532,7131l33083,0x">
                        <v:stroke weight="0pt" endcap="flat" joinstyle="miter" miterlimit="10" on="false" color="#000000" opacity="0"/>
                        <v:fill on="true" color="#36a9de"/>
                      </v:shape>
                      <v:shape id="Shape 8223" style="position:absolute;width:346;height:1080;left:935;top:2969;" coordsize="34696,108077" path="m813,0c15329,0,26632,11303,26632,25781l26632,33910c26632,38736,24206,43562,21781,47625c29858,53975,34696,63754,34696,74168l34696,91187c34696,100076,27432,108077,17755,108077l0,108077l0,88774l14529,88774l14529,74168c14529,66168,8065,59691,0,59691l0,59691l0,39461l813,40260c4039,40260,7264,37085,7264,33910l7264,25781c7264,22606,4039,19304,813,19304l0,19679l0,330l813,0x">
                        <v:stroke weight="0pt" endcap="flat" joinstyle="miter" miterlimit="10" on="false" color="#000000" opacity="0"/>
                        <v:fill on="true" color="#36a9de"/>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tcPr>
          <w:p w14:paraId="0C62EEFE" w14:textId="77777777" w:rsidR="0009156D" w:rsidRPr="00F33526" w:rsidRDefault="00000000" w:rsidP="00F33526">
            <w:pPr>
              <w:numPr>
                <w:ilvl w:val="0"/>
                <w:numId w:val="72"/>
              </w:numPr>
              <w:spacing w:after="240" w:line="300" w:lineRule="auto"/>
              <w:ind w:right="262" w:hanging="358"/>
              <w:rPr>
                <w:rFonts w:asciiTheme="minorHAnsi" w:hAnsiTheme="minorHAnsi" w:cstheme="minorHAnsi"/>
                <w:szCs w:val="22"/>
              </w:rPr>
            </w:pPr>
            <w:r w:rsidRPr="00F33526">
              <w:rPr>
                <w:rFonts w:asciiTheme="minorHAnsi" w:hAnsiTheme="minorHAnsi" w:cstheme="minorHAnsi"/>
                <w:szCs w:val="22"/>
              </w:rPr>
              <w:t xml:space="preserve">umiejętne rozwiązywanie konfliktów przestrzennych – metropolitalny zespół ds. planowania </w:t>
            </w:r>
          </w:p>
          <w:p w14:paraId="4A77376D" w14:textId="77777777" w:rsidR="0009156D" w:rsidRPr="00F33526" w:rsidRDefault="00000000" w:rsidP="00F33526">
            <w:pPr>
              <w:numPr>
                <w:ilvl w:val="0"/>
                <w:numId w:val="72"/>
              </w:numPr>
              <w:spacing w:after="240" w:line="300" w:lineRule="auto"/>
              <w:ind w:right="262" w:hanging="358"/>
              <w:rPr>
                <w:rFonts w:asciiTheme="minorHAnsi" w:hAnsiTheme="minorHAnsi" w:cstheme="minorHAnsi"/>
                <w:szCs w:val="22"/>
              </w:rPr>
            </w:pPr>
            <w:r w:rsidRPr="00F33526">
              <w:rPr>
                <w:rFonts w:asciiTheme="minorHAnsi" w:hAnsiTheme="minorHAnsi" w:cstheme="minorHAnsi"/>
                <w:szCs w:val="22"/>
              </w:rPr>
              <w:t xml:space="preserve">wzrost jakości życia mieszkańców m.in. poprzez poprawę bezpieczeństwa przestrzeni publicznych oraz podróży, zwiększenie dostępności usług, komfortu przemieszczania się oraz poprawę jakości przestrzeni </w:t>
            </w:r>
          </w:p>
        </w:tc>
      </w:tr>
      <w:tr w:rsidR="0009156D" w:rsidRPr="00F33526" w14:paraId="3C404271" w14:textId="77777777">
        <w:trPr>
          <w:trHeight w:val="1537"/>
        </w:trPr>
        <w:tc>
          <w:tcPr>
            <w:tcW w:w="1416" w:type="dxa"/>
            <w:tcBorders>
              <w:top w:val="single" w:sz="4" w:space="0" w:color="000000"/>
              <w:left w:val="single" w:sz="4" w:space="0" w:color="000000"/>
              <w:bottom w:val="single" w:sz="4" w:space="0" w:color="000000"/>
              <w:right w:val="single" w:sz="4" w:space="0" w:color="000000"/>
            </w:tcBorders>
            <w:vAlign w:val="center"/>
          </w:tcPr>
          <w:p w14:paraId="4ECCD20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lastRenderedPageBreak/>
              <w:t xml:space="preserve">gospodarcze </w:t>
            </w:r>
          </w:p>
          <w:p w14:paraId="22A1A611" w14:textId="77777777" w:rsidR="0009156D" w:rsidRPr="00F33526" w:rsidRDefault="00000000" w:rsidP="00F33526">
            <w:pPr>
              <w:spacing w:after="240" w:line="300" w:lineRule="auto"/>
              <w:ind w:left="0" w:right="368"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57F65F9C" wp14:editId="21BECC93">
                      <wp:extent cx="475234" cy="475235"/>
                      <wp:effectExtent l="0" t="0" r="0" b="0"/>
                      <wp:docPr id="186321" name="Group 186321"/>
                      <wp:cNvGraphicFramePr/>
                      <a:graphic xmlns:a="http://schemas.openxmlformats.org/drawingml/2006/main">
                        <a:graphicData uri="http://schemas.microsoft.com/office/word/2010/wordprocessingGroup">
                          <wpg:wgp>
                            <wpg:cNvGrpSpPr/>
                            <wpg:grpSpPr>
                              <a:xfrm>
                                <a:off x="0" y="0"/>
                                <a:ext cx="475234" cy="475235"/>
                                <a:chOff x="0" y="0"/>
                                <a:chExt cx="475234" cy="475235"/>
                              </a:xfrm>
                            </wpg:grpSpPr>
                            <wps:wsp>
                              <wps:cNvPr id="8224" name="Shape 8224"/>
                              <wps:cNvSpPr/>
                              <wps:spPr>
                                <a:xfrm>
                                  <a:off x="66624" y="268178"/>
                                  <a:ext cx="127241" cy="202783"/>
                                </a:xfrm>
                                <a:custGeom>
                                  <a:avLst/>
                                  <a:gdLst/>
                                  <a:ahLst/>
                                  <a:cxnLst/>
                                  <a:rect l="0" t="0" r="0" b="0"/>
                                  <a:pathLst>
                                    <a:path w="127241" h="202783">
                                      <a:moveTo>
                                        <a:pt x="127241" y="0"/>
                                      </a:moveTo>
                                      <a:lnTo>
                                        <a:pt x="127241" y="28941"/>
                                      </a:lnTo>
                                      <a:lnTo>
                                        <a:pt x="84290" y="71928"/>
                                      </a:lnTo>
                                      <a:cubicBezTo>
                                        <a:pt x="84290" y="72816"/>
                                        <a:pt x="85090" y="72816"/>
                                        <a:pt x="85090" y="73579"/>
                                      </a:cubicBezTo>
                                      <a:lnTo>
                                        <a:pt x="127241" y="73579"/>
                                      </a:lnTo>
                                      <a:lnTo>
                                        <a:pt x="127241" y="92883"/>
                                      </a:lnTo>
                                      <a:lnTo>
                                        <a:pt x="93929" y="92883"/>
                                      </a:lnTo>
                                      <a:cubicBezTo>
                                        <a:pt x="94729" y="94534"/>
                                        <a:pt x="95529" y="96947"/>
                                        <a:pt x="95529" y="99360"/>
                                      </a:cubicBezTo>
                                      <a:cubicBezTo>
                                        <a:pt x="96329" y="100884"/>
                                        <a:pt x="97130" y="103297"/>
                                        <a:pt x="97942" y="104948"/>
                                      </a:cubicBezTo>
                                      <a:cubicBezTo>
                                        <a:pt x="101956" y="111425"/>
                                        <a:pt x="105156" y="117775"/>
                                        <a:pt x="109169" y="123490"/>
                                      </a:cubicBezTo>
                                      <a:cubicBezTo>
                                        <a:pt x="113195" y="129840"/>
                                        <a:pt x="118008" y="135555"/>
                                        <a:pt x="122022" y="141143"/>
                                      </a:cubicBezTo>
                                      <a:cubicBezTo>
                                        <a:pt x="123622" y="143556"/>
                                        <a:pt x="125235" y="145207"/>
                                        <a:pt x="126835" y="146731"/>
                                      </a:cubicBezTo>
                                      <a:lnTo>
                                        <a:pt x="127241" y="147171"/>
                                      </a:lnTo>
                                      <a:lnTo>
                                        <a:pt x="127241" y="174998"/>
                                      </a:lnTo>
                                      <a:lnTo>
                                        <a:pt x="117196" y="164384"/>
                                      </a:lnTo>
                                      <a:cubicBezTo>
                                        <a:pt x="115595" y="162860"/>
                                        <a:pt x="113195" y="160447"/>
                                        <a:pt x="111582" y="158034"/>
                                      </a:cubicBezTo>
                                      <a:cubicBezTo>
                                        <a:pt x="105156" y="150795"/>
                                        <a:pt x="99543" y="142794"/>
                                        <a:pt x="93929" y="133904"/>
                                      </a:cubicBezTo>
                                      <a:cubicBezTo>
                                        <a:pt x="93116" y="133904"/>
                                        <a:pt x="93116" y="133141"/>
                                        <a:pt x="93116" y="133141"/>
                                      </a:cubicBezTo>
                                      <a:cubicBezTo>
                                        <a:pt x="89103" y="126665"/>
                                        <a:pt x="85090" y="119426"/>
                                        <a:pt x="81077" y="112187"/>
                                      </a:cubicBezTo>
                                      <a:cubicBezTo>
                                        <a:pt x="79477" y="109774"/>
                                        <a:pt x="78677" y="107361"/>
                                        <a:pt x="77064" y="104948"/>
                                      </a:cubicBezTo>
                                      <a:cubicBezTo>
                                        <a:pt x="75463" y="100884"/>
                                        <a:pt x="73050" y="96947"/>
                                        <a:pt x="71450" y="92883"/>
                                      </a:cubicBezTo>
                                      <a:lnTo>
                                        <a:pt x="62611" y="92883"/>
                                      </a:lnTo>
                                      <a:lnTo>
                                        <a:pt x="24079" y="131490"/>
                                      </a:lnTo>
                                      <a:cubicBezTo>
                                        <a:pt x="40138" y="145524"/>
                                        <a:pt x="57801" y="157176"/>
                                        <a:pt x="76665" y="166130"/>
                                      </a:cubicBezTo>
                                      <a:lnTo>
                                        <a:pt x="127241" y="181732"/>
                                      </a:lnTo>
                                      <a:lnTo>
                                        <a:pt x="127241" y="202783"/>
                                      </a:lnTo>
                                      <a:lnTo>
                                        <a:pt x="121512" y="202167"/>
                                      </a:lnTo>
                                      <a:cubicBezTo>
                                        <a:pt x="77110" y="193022"/>
                                        <a:pt x="36322" y="171306"/>
                                        <a:pt x="3213" y="138730"/>
                                      </a:cubicBezTo>
                                      <a:cubicBezTo>
                                        <a:pt x="800" y="136316"/>
                                        <a:pt x="0" y="133904"/>
                                        <a:pt x="0" y="131490"/>
                                      </a:cubicBezTo>
                                      <a:cubicBezTo>
                                        <a:pt x="0" y="128315"/>
                                        <a:pt x="1613" y="125903"/>
                                        <a:pt x="3213" y="124252"/>
                                      </a:cubicBezTo>
                                      <a:lnTo>
                                        <a:pt x="52184" y="75230"/>
                                      </a:lnTo>
                                      <a:lnTo>
                                        <a:pt x="65824" y="61514"/>
                                      </a:lnTo>
                                      <a:lnTo>
                                        <a:pt x="127241"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8225" name="Shape 8225"/>
                              <wps:cNvSpPr/>
                              <wps:spPr>
                                <a:xfrm>
                                  <a:off x="193866" y="182152"/>
                                  <a:ext cx="85884" cy="293083"/>
                                </a:xfrm>
                                <a:custGeom>
                                  <a:avLst/>
                                  <a:gdLst/>
                                  <a:ahLst/>
                                  <a:cxnLst/>
                                  <a:rect l="0" t="0" r="0" b="0"/>
                                  <a:pathLst>
                                    <a:path w="85884" h="293083">
                                      <a:moveTo>
                                        <a:pt x="85884" y="0"/>
                                      </a:moveTo>
                                      <a:lnTo>
                                        <a:pt x="85884" y="28794"/>
                                      </a:lnTo>
                                      <a:lnTo>
                                        <a:pt x="70231" y="44670"/>
                                      </a:lnTo>
                                      <a:lnTo>
                                        <a:pt x="85884" y="44670"/>
                                      </a:lnTo>
                                      <a:lnTo>
                                        <a:pt x="85884" y="63974"/>
                                      </a:lnTo>
                                      <a:lnTo>
                                        <a:pt x="52578" y="63974"/>
                                      </a:lnTo>
                                      <a:lnTo>
                                        <a:pt x="52578" y="158843"/>
                                      </a:lnTo>
                                      <a:lnTo>
                                        <a:pt x="85884" y="158843"/>
                                      </a:lnTo>
                                      <a:lnTo>
                                        <a:pt x="85884" y="178909"/>
                                      </a:lnTo>
                                      <a:lnTo>
                                        <a:pt x="52578" y="178909"/>
                                      </a:lnTo>
                                      <a:lnTo>
                                        <a:pt x="52578" y="265778"/>
                                      </a:lnTo>
                                      <a:cubicBezTo>
                                        <a:pt x="54178" y="264888"/>
                                        <a:pt x="54978" y="264127"/>
                                        <a:pt x="55791" y="263365"/>
                                      </a:cubicBezTo>
                                      <a:cubicBezTo>
                                        <a:pt x="57391" y="261713"/>
                                        <a:pt x="59804" y="260062"/>
                                        <a:pt x="61404" y="258538"/>
                                      </a:cubicBezTo>
                                      <a:cubicBezTo>
                                        <a:pt x="64618" y="255236"/>
                                        <a:pt x="67831" y="252061"/>
                                        <a:pt x="71031" y="248886"/>
                                      </a:cubicBezTo>
                                      <a:cubicBezTo>
                                        <a:pt x="72644" y="247235"/>
                                        <a:pt x="75057" y="244822"/>
                                        <a:pt x="75057" y="243171"/>
                                      </a:cubicBezTo>
                                      <a:cubicBezTo>
                                        <a:pt x="78257" y="239234"/>
                                        <a:pt x="81471" y="235933"/>
                                        <a:pt x="84684" y="231995"/>
                                      </a:cubicBezTo>
                                      <a:lnTo>
                                        <a:pt x="85884" y="230552"/>
                                      </a:lnTo>
                                      <a:lnTo>
                                        <a:pt x="85884" y="262130"/>
                                      </a:lnTo>
                                      <a:lnTo>
                                        <a:pt x="81471" y="266540"/>
                                      </a:lnTo>
                                      <a:cubicBezTo>
                                        <a:pt x="79870" y="268191"/>
                                        <a:pt x="79070" y="268953"/>
                                        <a:pt x="77457" y="270604"/>
                                      </a:cubicBezTo>
                                      <a:lnTo>
                                        <a:pt x="85884" y="268333"/>
                                      </a:lnTo>
                                      <a:lnTo>
                                        <a:pt x="85884" y="287399"/>
                                      </a:lnTo>
                                      <a:lnTo>
                                        <a:pt x="46152" y="293083"/>
                                      </a:lnTo>
                                      <a:lnTo>
                                        <a:pt x="42939" y="293083"/>
                                      </a:lnTo>
                                      <a:cubicBezTo>
                                        <a:pt x="42939" y="293083"/>
                                        <a:pt x="40538" y="293083"/>
                                        <a:pt x="40538" y="293083"/>
                                      </a:cubicBezTo>
                                      <a:cubicBezTo>
                                        <a:pt x="39726" y="293083"/>
                                        <a:pt x="39726" y="293083"/>
                                        <a:pt x="39726" y="293083"/>
                                      </a:cubicBezTo>
                                      <a:lnTo>
                                        <a:pt x="0" y="288810"/>
                                      </a:lnTo>
                                      <a:lnTo>
                                        <a:pt x="0" y="267759"/>
                                      </a:lnTo>
                                      <a:lnTo>
                                        <a:pt x="9220" y="270604"/>
                                      </a:lnTo>
                                      <a:cubicBezTo>
                                        <a:pt x="7620" y="268953"/>
                                        <a:pt x="6820" y="268191"/>
                                        <a:pt x="5220" y="266540"/>
                                      </a:cubicBezTo>
                                      <a:lnTo>
                                        <a:pt x="0" y="261024"/>
                                      </a:lnTo>
                                      <a:lnTo>
                                        <a:pt x="0" y="233197"/>
                                      </a:lnTo>
                                      <a:lnTo>
                                        <a:pt x="9220" y="243171"/>
                                      </a:lnTo>
                                      <a:cubicBezTo>
                                        <a:pt x="10833" y="244822"/>
                                        <a:pt x="13246" y="247235"/>
                                        <a:pt x="14846" y="248886"/>
                                      </a:cubicBezTo>
                                      <a:cubicBezTo>
                                        <a:pt x="18059" y="252061"/>
                                        <a:pt x="21273" y="255236"/>
                                        <a:pt x="24486" y="258538"/>
                                      </a:cubicBezTo>
                                      <a:cubicBezTo>
                                        <a:pt x="26086" y="260062"/>
                                        <a:pt x="28486" y="261713"/>
                                        <a:pt x="30099" y="263365"/>
                                      </a:cubicBezTo>
                                      <a:cubicBezTo>
                                        <a:pt x="31699" y="264127"/>
                                        <a:pt x="32512" y="264888"/>
                                        <a:pt x="33312" y="265778"/>
                                      </a:cubicBezTo>
                                      <a:lnTo>
                                        <a:pt x="33312" y="178909"/>
                                      </a:lnTo>
                                      <a:lnTo>
                                        <a:pt x="0" y="178909"/>
                                      </a:lnTo>
                                      <a:lnTo>
                                        <a:pt x="0" y="159606"/>
                                      </a:lnTo>
                                      <a:lnTo>
                                        <a:pt x="33312" y="159606"/>
                                      </a:lnTo>
                                      <a:lnTo>
                                        <a:pt x="33312" y="81628"/>
                                      </a:lnTo>
                                      <a:lnTo>
                                        <a:pt x="0" y="114967"/>
                                      </a:lnTo>
                                      <a:lnTo>
                                        <a:pt x="0" y="86027"/>
                                      </a:lnTo>
                                      <a:lnTo>
                                        <a:pt x="35712" y="50258"/>
                                      </a:lnTo>
                                      <a:lnTo>
                                        <a:pt x="38926" y="47083"/>
                                      </a:lnTo>
                                      <a:lnTo>
                                        <a:pt x="85884"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8226" name="Shape 8226"/>
                              <wps:cNvSpPr/>
                              <wps:spPr>
                                <a:xfrm>
                                  <a:off x="279749" y="426160"/>
                                  <a:ext cx="64637" cy="43390"/>
                                </a:xfrm>
                                <a:custGeom>
                                  <a:avLst/>
                                  <a:gdLst/>
                                  <a:ahLst/>
                                  <a:cxnLst/>
                                  <a:rect l="0" t="0" r="0" b="0"/>
                                  <a:pathLst>
                                    <a:path w="64637" h="43390">
                                      <a:moveTo>
                                        <a:pt x="64637" y="0"/>
                                      </a:moveTo>
                                      <a:lnTo>
                                        <a:pt x="64637" y="21889"/>
                                      </a:lnTo>
                                      <a:lnTo>
                                        <a:pt x="21331" y="40339"/>
                                      </a:lnTo>
                                      <a:lnTo>
                                        <a:pt x="0" y="43390"/>
                                      </a:lnTo>
                                      <a:lnTo>
                                        <a:pt x="0" y="24325"/>
                                      </a:lnTo>
                                      <a:lnTo>
                                        <a:pt x="34280" y="15090"/>
                                      </a:lnTo>
                                      <a:lnTo>
                                        <a:pt x="64637"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8227" name="Shape 8227"/>
                              <wps:cNvSpPr/>
                              <wps:spPr>
                                <a:xfrm>
                                  <a:off x="279749" y="117386"/>
                                  <a:ext cx="64637" cy="326896"/>
                                </a:xfrm>
                                <a:custGeom>
                                  <a:avLst/>
                                  <a:gdLst/>
                                  <a:ahLst/>
                                  <a:cxnLst/>
                                  <a:rect l="0" t="0" r="0" b="0"/>
                                  <a:pathLst>
                                    <a:path w="64637" h="326896">
                                      <a:moveTo>
                                        <a:pt x="64637" y="0"/>
                                      </a:moveTo>
                                      <a:lnTo>
                                        <a:pt x="64637" y="218706"/>
                                      </a:lnTo>
                                      <a:lnTo>
                                        <a:pt x="63024" y="223609"/>
                                      </a:lnTo>
                                      <a:lnTo>
                                        <a:pt x="64637" y="223609"/>
                                      </a:lnTo>
                                      <a:lnTo>
                                        <a:pt x="64637" y="243675"/>
                                      </a:lnTo>
                                      <a:lnTo>
                                        <a:pt x="55785" y="243675"/>
                                      </a:lnTo>
                                      <a:cubicBezTo>
                                        <a:pt x="53372" y="248501"/>
                                        <a:pt x="51721" y="252565"/>
                                        <a:pt x="49435" y="256502"/>
                                      </a:cubicBezTo>
                                      <a:cubicBezTo>
                                        <a:pt x="48546" y="258915"/>
                                        <a:pt x="47784" y="261328"/>
                                        <a:pt x="46133" y="263741"/>
                                      </a:cubicBezTo>
                                      <a:cubicBezTo>
                                        <a:pt x="42958" y="271869"/>
                                        <a:pt x="38132" y="279108"/>
                                        <a:pt x="34068" y="285458"/>
                                      </a:cubicBezTo>
                                      <a:cubicBezTo>
                                        <a:pt x="28480" y="293586"/>
                                        <a:pt x="22892" y="301587"/>
                                        <a:pt x="16466" y="309588"/>
                                      </a:cubicBezTo>
                                      <a:cubicBezTo>
                                        <a:pt x="14853" y="312001"/>
                                        <a:pt x="12452" y="313652"/>
                                        <a:pt x="10839" y="316065"/>
                                      </a:cubicBezTo>
                                      <a:lnTo>
                                        <a:pt x="0" y="326896"/>
                                      </a:lnTo>
                                      <a:lnTo>
                                        <a:pt x="0" y="295318"/>
                                      </a:lnTo>
                                      <a:lnTo>
                                        <a:pt x="2813" y="291935"/>
                                      </a:lnTo>
                                      <a:cubicBezTo>
                                        <a:pt x="7626" y="286348"/>
                                        <a:pt x="11640" y="280632"/>
                                        <a:pt x="15653" y="274282"/>
                                      </a:cubicBezTo>
                                      <a:cubicBezTo>
                                        <a:pt x="19717" y="268567"/>
                                        <a:pt x="23654" y="262217"/>
                                        <a:pt x="26956" y="255740"/>
                                      </a:cubicBezTo>
                                      <a:cubicBezTo>
                                        <a:pt x="28480" y="254089"/>
                                        <a:pt x="29242" y="251676"/>
                                        <a:pt x="30131" y="250152"/>
                                      </a:cubicBezTo>
                                      <a:cubicBezTo>
                                        <a:pt x="31655" y="247739"/>
                                        <a:pt x="32544" y="246088"/>
                                        <a:pt x="33306" y="243675"/>
                                      </a:cubicBezTo>
                                      <a:lnTo>
                                        <a:pt x="0" y="243675"/>
                                      </a:lnTo>
                                      <a:lnTo>
                                        <a:pt x="0" y="223609"/>
                                      </a:lnTo>
                                      <a:lnTo>
                                        <a:pt x="42196" y="223609"/>
                                      </a:lnTo>
                                      <a:cubicBezTo>
                                        <a:pt x="43720" y="218783"/>
                                        <a:pt x="45371" y="213957"/>
                                        <a:pt x="47022" y="209131"/>
                                      </a:cubicBezTo>
                                      <a:cubicBezTo>
                                        <a:pt x="47784" y="206718"/>
                                        <a:pt x="48546" y="204305"/>
                                        <a:pt x="49435" y="201892"/>
                                      </a:cubicBezTo>
                                      <a:cubicBezTo>
                                        <a:pt x="51721" y="193002"/>
                                        <a:pt x="54134" y="185001"/>
                                        <a:pt x="55785" y="176111"/>
                                      </a:cubicBezTo>
                                      <a:cubicBezTo>
                                        <a:pt x="55785" y="174460"/>
                                        <a:pt x="56547" y="172048"/>
                                        <a:pt x="56547" y="170524"/>
                                      </a:cubicBezTo>
                                      <a:cubicBezTo>
                                        <a:pt x="58198" y="164047"/>
                                        <a:pt x="58960" y="157569"/>
                                        <a:pt x="59849" y="150330"/>
                                      </a:cubicBezTo>
                                      <a:cubicBezTo>
                                        <a:pt x="60611" y="147155"/>
                                        <a:pt x="60611" y="143980"/>
                                        <a:pt x="60611" y="140805"/>
                                      </a:cubicBezTo>
                                      <a:cubicBezTo>
                                        <a:pt x="60611" y="136741"/>
                                        <a:pt x="60611" y="132677"/>
                                        <a:pt x="60611" y="128740"/>
                                      </a:cubicBezTo>
                                      <a:lnTo>
                                        <a:pt x="0" y="128740"/>
                                      </a:lnTo>
                                      <a:lnTo>
                                        <a:pt x="0" y="109436"/>
                                      </a:lnTo>
                                      <a:lnTo>
                                        <a:pt x="61373" y="109436"/>
                                      </a:lnTo>
                                      <a:cubicBezTo>
                                        <a:pt x="61373" y="107785"/>
                                        <a:pt x="61373" y="106134"/>
                                        <a:pt x="61373" y="104610"/>
                                      </a:cubicBezTo>
                                      <a:cubicBezTo>
                                        <a:pt x="60611" y="95721"/>
                                        <a:pt x="59849" y="87719"/>
                                        <a:pt x="58960" y="78829"/>
                                      </a:cubicBezTo>
                                      <a:cubicBezTo>
                                        <a:pt x="58198" y="77178"/>
                                        <a:pt x="58198" y="75654"/>
                                        <a:pt x="58198" y="74003"/>
                                      </a:cubicBezTo>
                                      <a:cubicBezTo>
                                        <a:pt x="56547" y="63589"/>
                                        <a:pt x="54134" y="53937"/>
                                        <a:pt x="51721" y="44285"/>
                                      </a:cubicBezTo>
                                      <a:cubicBezTo>
                                        <a:pt x="51721" y="43397"/>
                                        <a:pt x="50959" y="42634"/>
                                        <a:pt x="50959" y="41873"/>
                                      </a:cubicBezTo>
                                      <a:lnTo>
                                        <a:pt x="0" y="93559"/>
                                      </a:lnTo>
                                      <a:lnTo>
                                        <a:pt x="0" y="64766"/>
                                      </a:lnTo>
                                      <a:lnTo>
                                        <a:pt x="48546" y="16091"/>
                                      </a:lnTo>
                                      <a:lnTo>
                                        <a:pt x="64637"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8228" name="Shape 8228"/>
                              <wps:cNvSpPr/>
                              <wps:spPr>
                                <a:xfrm>
                                  <a:off x="344386" y="380992"/>
                                  <a:ext cx="55791" cy="67056"/>
                                </a:xfrm>
                                <a:custGeom>
                                  <a:avLst/>
                                  <a:gdLst/>
                                  <a:ahLst/>
                                  <a:cxnLst/>
                                  <a:rect l="0" t="0" r="0" b="0"/>
                                  <a:pathLst>
                                    <a:path w="55791" h="67056">
                                      <a:moveTo>
                                        <a:pt x="55791" y="0"/>
                                      </a:moveTo>
                                      <a:lnTo>
                                        <a:pt x="55791" y="28367"/>
                                      </a:lnTo>
                                      <a:lnTo>
                                        <a:pt x="12800" y="61602"/>
                                      </a:lnTo>
                                      <a:lnTo>
                                        <a:pt x="0" y="67056"/>
                                      </a:lnTo>
                                      <a:lnTo>
                                        <a:pt x="0" y="45168"/>
                                      </a:lnTo>
                                      <a:lnTo>
                                        <a:pt x="9030" y="40680"/>
                                      </a:lnTo>
                                      <a:cubicBezTo>
                                        <a:pt x="21473" y="32885"/>
                                        <a:pt x="33163" y="23861"/>
                                        <a:pt x="43901" y="13720"/>
                                      </a:cubicBezTo>
                                      <a:lnTo>
                                        <a:pt x="55791"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219393" name="Shape 219393"/>
                              <wps:cNvSpPr/>
                              <wps:spPr>
                                <a:xfrm>
                                  <a:off x="344386" y="340995"/>
                                  <a:ext cx="55791" cy="20066"/>
                                </a:xfrm>
                                <a:custGeom>
                                  <a:avLst/>
                                  <a:gdLst/>
                                  <a:ahLst/>
                                  <a:cxnLst/>
                                  <a:rect l="0" t="0" r="0" b="0"/>
                                  <a:pathLst>
                                    <a:path w="55791" h="20066">
                                      <a:moveTo>
                                        <a:pt x="0" y="0"/>
                                      </a:moveTo>
                                      <a:lnTo>
                                        <a:pt x="55791" y="0"/>
                                      </a:lnTo>
                                      <a:lnTo>
                                        <a:pt x="55791" y="20066"/>
                                      </a:lnTo>
                                      <a:lnTo>
                                        <a:pt x="0" y="20066"/>
                                      </a:lnTo>
                                      <a:lnTo>
                                        <a:pt x="0" y="0"/>
                                      </a:lnTo>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8230" name="Shape 8230"/>
                              <wps:cNvSpPr/>
                              <wps:spPr>
                                <a:xfrm>
                                  <a:off x="344386" y="65913"/>
                                  <a:ext cx="55791" cy="270179"/>
                                </a:xfrm>
                                <a:custGeom>
                                  <a:avLst/>
                                  <a:gdLst/>
                                  <a:ahLst/>
                                  <a:cxnLst/>
                                  <a:rect l="0" t="0" r="0" b="0"/>
                                  <a:pathLst>
                                    <a:path w="55791" h="270179">
                                      <a:moveTo>
                                        <a:pt x="55410" y="0"/>
                                      </a:moveTo>
                                      <a:lnTo>
                                        <a:pt x="55791" y="174"/>
                                      </a:lnTo>
                                      <a:lnTo>
                                        <a:pt x="55791" y="24623"/>
                                      </a:lnTo>
                                      <a:lnTo>
                                        <a:pt x="55410" y="24130"/>
                                      </a:lnTo>
                                      <a:lnTo>
                                        <a:pt x="33693" y="45847"/>
                                      </a:lnTo>
                                      <a:lnTo>
                                        <a:pt x="55791" y="45847"/>
                                      </a:lnTo>
                                      <a:lnTo>
                                        <a:pt x="55791" y="65913"/>
                                      </a:lnTo>
                                      <a:lnTo>
                                        <a:pt x="13627" y="65913"/>
                                      </a:lnTo>
                                      <a:lnTo>
                                        <a:pt x="1562" y="77978"/>
                                      </a:lnTo>
                                      <a:cubicBezTo>
                                        <a:pt x="2451" y="82042"/>
                                        <a:pt x="3975" y="86868"/>
                                        <a:pt x="4864" y="90932"/>
                                      </a:cubicBezTo>
                                      <a:cubicBezTo>
                                        <a:pt x="5626" y="93345"/>
                                        <a:pt x="5626" y="94869"/>
                                        <a:pt x="6388" y="97282"/>
                                      </a:cubicBezTo>
                                      <a:cubicBezTo>
                                        <a:pt x="8801" y="104522"/>
                                        <a:pt x="9563" y="112649"/>
                                        <a:pt x="11214" y="119888"/>
                                      </a:cubicBezTo>
                                      <a:cubicBezTo>
                                        <a:pt x="11214" y="121412"/>
                                        <a:pt x="11976" y="123825"/>
                                        <a:pt x="11976" y="125476"/>
                                      </a:cubicBezTo>
                                      <a:cubicBezTo>
                                        <a:pt x="12865" y="131064"/>
                                        <a:pt x="13627" y="137541"/>
                                        <a:pt x="14389" y="143129"/>
                                      </a:cubicBezTo>
                                      <a:cubicBezTo>
                                        <a:pt x="15278" y="145542"/>
                                        <a:pt x="15278" y="148844"/>
                                        <a:pt x="15278" y="151257"/>
                                      </a:cubicBezTo>
                                      <a:cubicBezTo>
                                        <a:pt x="15278" y="154432"/>
                                        <a:pt x="16040" y="157607"/>
                                        <a:pt x="16040" y="160909"/>
                                      </a:cubicBezTo>
                                      <a:lnTo>
                                        <a:pt x="55791" y="160909"/>
                                      </a:lnTo>
                                      <a:lnTo>
                                        <a:pt x="55791" y="180213"/>
                                      </a:lnTo>
                                      <a:lnTo>
                                        <a:pt x="16802" y="180213"/>
                                      </a:lnTo>
                                      <a:cubicBezTo>
                                        <a:pt x="16802" y="185801"/>
                                        <a:pt x="16040" y="190627"/>
                                        <a:pt x="16040" y="195453"/>
                                      </a:cubicBezTo>
                                      <a:cubicBezTo>
                                        <a:pt x="15278" y="197866"/>
                                        <a:pt x="15278" y="200279"/>
                                        <a:pt x="15278" y="202692"/>
                                      </a:cubicBezTo>
                                      <a:cubicBezTo>
                                        <a:pt x="14389" y="211455"/>
                                        <a:pt x="12865" y="221107"/>
                                        <a:pt x="11214" y="229997"/>
                                      </a:cubicBezTo>
                                      <a:cubicBezTo>
                                        <a:pt x="10452" y="231648"/>
                                        <a:pt x="10452" y="234061"/>
                                        <a:pt x="9563" y="235585"/>
                                      </a:cubicBezTo>
                                      <a:cubicBezTo>
                                        <a:pt x="8039" y="242062"/>
                                        <a:pt x="6388" y="249301"/>
                                        <a:pt x="3975" y="256540"/>
                                      </a:cubicBezTo>
                                      <a:cubicBezTo>
                                        <a:pt x="3213" y="259715"/>
                                        <a:pt x="2451" y="262128"/>
                                        <a:pt x="1562" y="265430"/>
                                      </a:cubicBezTo>
                                      <a:lnTo>
                                        <a:pt x="0" y="270179"/>
                                      </a:lnTo>
                                      <a:lnTo>
                                        <a:pt x="0" y="51473"/>
                                      </a:lnTo>
                                      <a:lnTo>
                                        <a:pt x="2451" y="49022"/>
                                      </a:lnTo>
                                      <a:lnTo>
                                        <a:pt x="48171" y="3302"/>
                                      </a:lnTo>
                                      <a:cubicBezTo>
                                        <a:pt x="50584" y="889"/>
                                        <a:pt x="52108" y="0"/>
                                        <a:pt x="55410"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8231" name="Shape 8231"/>
                              <wps:cNvSpPr/>
                              <wps:spPr>
                                <a:xfrm>
                                  <a:off x="400177" y="66087"/>
                                  <a:ext cx="75057" cy="343273"/>
                                </a:xfrm>
                                <a:custGeom>
                                  <a:avLst/>
                                  <a:gdLst/>
                                  <a:ahLst/>
                                  <a:cxnLst/>
                                  <a:rect l="0" t="0" r="0" b="0"/>
                                  <a:pathLst>
                                    <a:path w="75057" h="343273">
                                      <a:moveTo>
                                        <a:pt x="0" y="0"/>
                                      </a:moveTo>
                                      <a:lnTo>
                                        <a:pt x="6858" y="3128"/>
                                      </a:lnTo>
                                      <a:cubicBezTo>
                                        <a:pt x="20447" y="16718"/>
                                        <a:pt x="32512" y="32847"/>
                                        <a:pt x="42926" y="50499"/>
                                      </a:cubicBezTo>
                                      <a:cubicBezTo>
                                        <a:pt x="63754" y="87457"/>
                                        <a:pt x="75057" y="128477"/>
                                        <a:pt x="75057" y="170387"/>
                                      </a:cubicBezTo>
                                      <a:cubicBezTo>
                                        <a:pt x="75057" y="212171"/>
                                        <a:pt x="63754" y="253953"/>
                                        <a:pt x="42926" y="290148"/>
                                      </a:cubicBezTo>
                                      <a:cubicBezTo>
                                        <a:pt x="32480" y="308246"/>
                                        <a:pt x="19780" y="324685"/>
                                        <a:pt x="5302" y="339174"/>
                                      </a:cubicBezTo>
                                      <a:lnTo>
                                        <a:pt x="0" y="343273"/>
                                      </a:lnTo>
                                      <a:lnTo>
                                        <a:pt x="0" y="314906"/>
                                      </a:lnTo>
                                      <a:lnTo>
                                        <a:pt x="17272" y="294974"/>
                                      </a:lnTo>
                                      <a:lnTo>
                                        <a:pt x="0" y="294974"/>
                                      </a:lnTo>
                                      <a:lnTo>
                                        <a:pt x="0" y="274908"/>
                                      </a:lnTo>
                                      <a:lnTo>
                                        <a:pt x="28448" y="274908"/>
                                      </a:lnTo>
                                      <a:cubicBezTo>
                                        <a:pt x="44577" y="245952"/>
                                        <a:pt x="54229" y="212932"/>
                                        <a:pt x="55753" y="180039"/>
                                      </a:cubicBezTo>
                                      <a:lnTo>
                                        <a:pt x="0" y="180039"/>
                                      </a:lnTo>
                                      <a:lnTo>
                                        <a:pt x="0" y="160735"/>
                                      </a:lnTo>
                                      <a:lnTo>
                                        <a:pt x="54229" y="160735"/>
                                      </a:lnTo>
                                      <a:cubicBezTo>
                                        <a:pt x="52578" y="127715"/>
                                        <a:pt x="43688" y="94696"/>
                                        <a:pt x="27686" y="65739"/>
                                      </a:cubicBezTo>
                                      <a:lnTo>
                                        <a:pt x="0" y="65739"/>
                                      </a:lnTo>
                                      <a:lnTo>
                                        <a:pt x="0" y="45673"/>
                                      </a:lnTo>
                                      <a:lnTo>
                                        <a:pt x="16383" y="45673"/>
                                      </a:lnTo>
                                      <a:lnTo>
                                        <a:pt x="0" y="24450"/>
                                      </a:lnTo>
                                      <a:lnTo>
                                        <a:pt x="0"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8232" name="Shape 8232"/>
                              <wps:cNvSpPr/>
                              <wps:spPr>
                                <a:xfrm>
                                  <a:off x="0" y="0"/>
                                  <a:ext cx="397383" cy="390017"/>
                                </a:xfrm>
                                <a:custGeom>
                                  <a:avLst/>
                                  <a:gdLst/>
                                  <a:ahLst/>
                                  <a:cxnLst/>
                                  <a:rect l="0" t="0" r="0" b="0"/>
                                  <a:pathLst>
                                    <a:path w="397383" h="390017">
                                      <a:moveTo>
                                        <a:pt x="205499" y="0"/>
                                      </a:moveTo>
                                      <a:lnTo>
                                        <a:pt x="274536" y="0"/>
                                      </a:lnTo>
                                      <a:cubicBezTo>
                                        <a:pt x="280149" y="0"/>
                                        <a:pt x="284163" y="4064"/>
                                        <a:pt x="284163" y="9652"/>
                                      </a:cubicBezTo>
                                      <a:lnTo>
                                        <a:pt x="284163" y="51436"/>
                                      </a:lnTo>
                                      <a:cubicBezTo>
                                        <a:pt x="305054" y="56261"/>
                                        <a:pt x="324358" y="64389"/>
                                        <a:pt x="342011" y="75565"/>
                                      </a:cubicBezTo>
                                      <a:lnTo>
                                        <a:pt x="379730" y="37846"/>
                                      </a:lnTo>
                                      <a:cubicBezTo>
                                        <a:pt x="382905" y="33782"/>
                                        <a:pt x="389382" y="33782"/>
                                        <a:pt x="393319" y="37846"/>
                                      </a:cubicBezTo>
                                      <a:cubicBezTo>
                                        <a:pt x="397383" y="41783"/>
                                        <a:pt x="397383" y="47498"/>
                                        <a:pt x="393319" y="51436"/>
                                      </a:cubicBezTo>
                                      <a:lnTo>
                                        <a:pt x="350012" y="94107"/>
                                      </a:lnTo>
                                      <a:cubicBezTo>
                                        <a:pt x="350012" y="94869"/>
                                        <a:pt x="349250" y="94869"/>
                                        <a:pt x="349250" y="94869"/>
                                      </a:cubicBezTo>
                                      <a:cubicBezTo>
                                        <a:pt x="348361" y="94869"/>
                                        <a:pt x="348361" y="95759"/>
                                        <a:pt x="347599" y="95759"/>
                                      </a:cubicBezTo>
                                      <a:cubicBezTo>
                                        <a:pt x="346837" y="95759"/>
                                        <a:pt x="346837" y="96520"/>
                                        <a:pt x="345948" y="96520"/>
                                      </a:cubicBezTo>
                                      <a:cubicBezTo>
                                        <a:pt x="345948" y="96520"/>
                                        <a:pt x="345186" y="96520"/>
                                        <a:pt x="344424" y="96520"/>
                                      </a:cubicBezTo>
                                      <a:cubicBezTo>
                                        <a:pt x="344424" y="96520"/>
                                        <a:pt x="343535" y="96520"/>
                                        <a:pt x="343535" y="96520"/>
                                      </a:cubicBezTo>
                                      <a:cubicBezTo>
                                        <a:pt x="343535" y="96520"/>
                                        <a:pt x="342773" y="96520"/>
                                        <a:pt x="342773" y="96520"/>
                                      </a:cubicBezTo>
                                      <a:cubicBezTo>
                                        <a:pt x="342773" y="96520"/>
                                        <a:pt x="342011" y="96520"/>
                                        <a:pt x="341122" y="96520"/>
                                      </a:cubicBezTo>
                                      <a:cubicBezTo>
                                        <a:pt x="340360" y="96520"/>
                                        <a:pt x="340360" y="95759"/>
                                        <a:pt x="339598" y="95759"/>
                                      </a:cubicBezTo>
                                      <a:cubicBezTo>
                                        <a:pt x="339598" y="95759"/>
                                        <a:pt x="338709" y="95759"/>
                                        <a:pt x="338709" y="95759"/>
                                      </a:cubicBezTo>
                                      <a:cubicBezTo>
                                        <a:pt x="318643" y="82042"/>
                                        <a:pt x="297015" y="73152"/>
                                        <a:pt x="272923" y="68326"/>
                                      </a:cubicBezTo>
                                      <a:cubicBezTo>
                                        <a:pt x="268110" y="67564"/>
                                        <a:pt x="264897" y="63500"/>
                                        <a:pt x="264897" y="58674"/>
                                      </a:cubicBezTo>
                                      <a:lnTo>
                                        <a:pt x="264897" y="18542"/>
                                      </a:lnTo>
                                      <a:lnTo>
                                        <a:pt x="215138" y="18542"/>
                                      </a:lnTo>
                                      <a:lnTo>
                                        <a:pt x="215138" y="58674"/>
                                      </a:lnTo>
                                      <a:cubicBezTo>
                                        <a:pt x="215138" y="63500"/>
                                        <a:pt x="211925" y="67564"/>
                                        <a:pt x="207112" y="68326"/>
                                      </a:cubicBezTo>
                                      <a:cubicBezTo>
                                        <a:pt x="183020" y="73152"/>
                                        <a:pt x="161354" y="82042"/>
                                        <a:pt x="141288" y="95759"/>
                                      </a:cubicBezTo>
                                      <a:cubicBezTo>
                                        <a:pt x="137262" y="98934"/>
                                        <a:pt x="131648" y="98171"/>
                                        <a:pt x="128435" y="94869"/>
                                      </a:cubicBezTo>
                                      <a:lnTo>
                                        <a:pt x="100343" y="66802"/>
                                      </a:lnTo>
                                      <a:lnTo>
                                        <a:pt x="65024" y="102109"/>
                                      </a:lnTo>
                                      <a:lnTo>
                                        <a:pt x="93116" y="130302"/>
                                      </a:lnTo>
                                      <a:cubicBezTo>
                                        <a:pt x="96329" y="134239"/>
                                        <a:pt x="96329" y="139065"/>
                                        <a:pt x="93916" y="143129"/>
                                      </a:cubicBezTo>
                                      <a:cubicBezTo>
                                        <a:pt x="80277" y="163195"/>
                                        <a:pt x="71450" y="184912"/>
                                        <a:pt x="66624" y="209042"/>
                                      </a:cubicBezTo>
                                      <a:cubicBezTo>
                                        <a:pt x="65824" y="213868"/>
                                        <a:pt x="61811" y="217170"/>
                                        <a:pt x="56998" y="217170"/>
                                      </a:cubicBezTo>
                                      <a:lnTo>
                                        <a:pt x="16853" y="217170"/>
                                      </a:lnTo>
                                      <a:lnTo>
                                        <a:pt x="16853" y="266954"/>
                                      </a:lnTo>
                                      <a:lnTo>
                                        <a:pt x="56998" y="266954"/>
                                      </a:lnTo>
                                      <a:cubicBezTo>
                                        <a:pt x="61811" y="266954"/>
                                        <a:pt x="65824" y="270129"/>
                                        <a:pt x="66624" y="274955"/>
                                      </a:cubicBezTo>
                                      <a:cubicBezTo>
                                        <a:pt x="71450" y="299085"/>
                                        <a:pt x="80277" y="320802"/>
                                        <a:pt x="93916" y="340995"/>
                                      </a:cubicBezTo>
                                      <a:cubicBezTo>
                                        <a:pt x="93916" y="340995"/>
                                        <a:pt x="93916" y="341757"/>
                                        <a:pt x="93916" y="341757"/>
                                      </a:cubicBezTo>
                                      <a:cubicBezTo>
                                        <a:pt x="93916" y="341757"/>
                                        <a:pt x="94717" y="342519"/>
                                        <a:pt x="94717" y="343409"/>
                                      </a:cubicBezTo>
                                      <a:cubicBezTo>
                                        <a:pt x="94717" y="343409"/>
                                        <a:pt x="94717" y="344170"/>
                                        <a:pt x="94717" y="344932"/>
                                      </a:cubicBezTo>
                                      <a:cubicBezTo>
                                        <a:pt x="94717" y="344932"/>
                                        <a:pt x="94717" y="345821"/>
                                        <a:pt x="94717" y="345821"/>
                                      </a:cubicBezTo>
                                      <a:cubicBezTo>
                                        <a:pt x="94717" y="345821"/>
                                        <a:pt x="94717" y="346584"/>
                                        <a:pt x="94717" y="346584"/>
                                      </a:cubicBezTo>
                                      <a:cubicBezTo>
                                        <a:pt x="94717" y="346584"/>
                                        <a:pt x="94717" y="347345"/>
                                        <a:pt x="94717" y="348235"/>
                                      </a:cubicBezTo>
                                      <a:cubicBezTo>
                                        <a:pt x="94717" y="348996"/>
                                        <a:pt x="93916" y="348996"/>
                                        <a:pt x="93916" y="349759"/>
                                      </a:cubicBezTo>
                                      <a:cubicBezTo>
                                        <a:pt x="93916" y="350647"/>
                                        <a:pt x="93916" y="350647"/>
                                        <a:pt x="93116" y="351410"/>
                                      </a:cubicBezTo>
                                      <a:cubicBezTo>
                                        <a:pt x="92316" y="351410"/>
                                        <a:pt x="92316" y="352171"/>
                                        <a:pt x="95529" y="351410"/>
                                      </a:cubicBezTo>
                                      <a:lnTo>
                                        <a:pt x="60211" y="386842"/>
                                      </a:lnTo>
                                      <a:cubicBezTo>
                                        <a:pt x="57798" y="389255"/>
                                        <a:pt x="55385" y="390017"/>
                                        <a:pt x="52984" y="390017"/>
                                      </a:cubicBezTo>
                                      <a:cubicBezTo>
                                        <a:pt x="50571" y="390017"/>
                                        <a:pt x="47358" y="388366"/>
                                        <a:pt x="45758" y="386842"/>
                                      </a:cubicBezTo>
                                      <a:cubicBezTo>
                                        <a:pt x="43345" y="384429"/>
                                        <a:pt x="42545" y="382016"/>
                                        <a:pt x="42545" y="379603"/>
                                      </a:cubicBezTo>
                                      <a:cubicBezTo>
                                        <a:pt x="42545" y="377190"/>
                                        <a:pt x="44145" y="373888"/>
                                        <a:pt x="45758" y="372364"/>
                                      </a:cubicBezTo>
                                      <a:lnTo>
                                        <a:pt x="75451" y="342519"/>
                                      </a:lnTo>
                                      <a:cubicBezTo>
                                        <a:pt x="64224" y="324866"/>
                                        <a:pt x="56185" y="305562"/>
                                        <a:pt x="51371" y="284607"/>
                                      </a:cubicBezTo>
                                      <a:lnTo>
                                        <a:pt x="9627" y="284607"/>
                                      </a:lnTo>
                                      <a:cubicBezTo>
                                        <a:pt x="4013" y="284607"/>
                                        <a:pt x="0" y="280670"/>
                                        <a:pt x="0" y="274955"/>
                                      </a:cubicBezTo>
                                      <a:lnTo>
                                        <a:pt x="0" y="205867"/>
                                      </a:lnTo>
                                      <a:cubicBezTo>
                                        <a:pt x="0" y="200279"/>
                                        <a:pt x="4013" y="196215"/>
                                        <a:pt x="9627" y="196215"/>
                                      </a:cubicBezTo>
                                      <a:lnTo>
                                        <a:pt x="51371" y="196215"/>
                                      </a:lnTo>
                                      <a:cubicBezTo>
                                        <a:pt x="56185" y="176149"/>
                                        <a:pt x="64224" y="155956"/>
                                        <a:pt x="75451" y="138303"/>
                                      </a:cubicBezTo>
                                      <a:lnTo>
                                        <a:pt x="45758" y="108585"/>
                                      </a:lnTo>
                                      <a:cubicBezTo>
                                        <a:pt x="41745" y="105284"/>
                                        <a:pt x="41745" y="98934"/>
                                        <a:pt x="45758" y="94869"/>
                                      </a:cubicBezTo>
                                      <a:lnTo>
                                        <a:pt x="94717" y="45847"/>
                                      </a:lnTo>
                                      <a:cubicBezTo>
                                        <a:pt x="97930" y="41783"/>
                                        <a:pt x="104356" y="41783"/>
                                        <a:pt x="108369" y="45847"/>
                                      </a:cubicBezTo>
                                      <a:lnTo>
                                        <a:pt x="138074" y="75565"/>
                                      </a:lnTo>
                                      <a:cubicBezTo>
                                        <a:pt x="155727" y="64389"/>
                                        <a:pt x="174993" y="56261"/>
                                        <a:pt x="195872" y="51436"/>
                                      </a:cubicBezTo>
                                      <a:lnTo>
                                        <a:pt x="195872" y="9652"/>
                                      </a:lnTo>
                                      <a:cubicBezTo>
                                        <a:pt x="195872" y="4064"/>
                                        <a:pt x="199885" y="0"/>
                                        <a:pt x="205499"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8233" name="Shape 8233"/>
                              <wps:cNvSpPr/>
                              <wps:spPr>
                                <a:xfrm>
                                  <a:off x="113182" y="115824"/>
                                  <a:ext cx="189459" cy="188976"/>
                                </a:xfrm>
                                <a:custGeom>
                                  <a:avLst/>
                                  <a:gdLst/>
                                  <a:ahLst/>
                                  <a:cxnLst/>
                                  <a:rect l="0" t="0" r="0" b="0"/>
                                  <a:pathLst>
                                    <a:path w="189459" h="188976">
                                      <a:moveTo>
                                        <a:pt x="125235" y="0"/>
                                      </a:moveTo>
                                      <a:cubicBezTo>
                                        <a:pt x="145301" y="0"/>
                                        <a:pt x="165367" y="4826"/>
                                        <a:pt x="183032" y="14478"/>
                                      </a:cubicBezTo>
                                      <a:cubicBezTo>
                                        <a:pt x="187808" y="16891"/>
                                        <a:pt x="189459" y="22479"/>
                                        <a:pt x="187046" y="27305"/>
                                      </a:cubicBezTo>
                                      <a:cubicBezTo>
                                        <a:pt x="184633" y="32131"/>
                                        <a:pt x="179019" y="33782"/>
                                        <a:pt x="174193" y="31369"/>
                                      </a:cubicBezTo>
                                      <a:cubicBezTo>
                                        <a:pt x="158941" y="23241"/>
                                        <a:pt x="142088" y="19304"/>
                                        <a:pt x="125235" y="19304"/>
                                      </a:cubicBezTo>
                                      <a:cubicBezTo>
                                        <a:pt x="66637" y="19304"/>
                                        <a:pt x="19266" y="66675"/>
                                        <a:pt x="20066" y="126238"/>
                                      </a:cubicBezTo>
                                      <a:cubicBezTo>
                                        <a:pt x="20066" y="143891"/>
                                        <a:pt x="24092" y="160020"/>
                                        <a:pt x="32118" y="175261"/>
                                      </a:cubicBezTo>
                                      <a:cubicBezTo>
                                        <a:pt x="34519" y="179324"/>
                                        <a:pt x="32918" y="185674"/>
                                        <a:pt x="28105" y="188087"/>
                                      </a:cubicBezTo>
                                      <a:cubicBezTo>
                                        <a:pt x="26492" y="188976"/>
                                        <a:pt x="24892" y="188976"/>
                                        <a:pt x="23279" y="188976"/>
                                      </a:cubicBezTo>
                                      <a:cubicBezTo>
                                        <a:pt x="19266" y="188976"/>
                                        <a:pt x="16053" y="186563"/>
                                        <a:pt x="14453" y="183261"/>
                                      </a:cubicBezTo>
                                      <a:cubicBezTo>
                                        <a:pt x="4826" y="165609"/>
                                        <a:pt x="0" y="145542"/>
                                        <a:pt x="0" y="125476"/>
                                      </a:cubicBezTo>
                                      <a:cubicBezTo>
                                        <a:pt x="0" y="56261"/>
                                        <a:pt x="56197" y="0"/>
                                        <a:pt x="125235"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g:wgp>
                        </a:graphicData>
                      </a:graphic>
                    </wp:inline>
                  </w:drawing>
                </mc:Choice>
                <mc:Fallback xmlns:a="http://schemas.openxmlformats.org/drawingml/2006/main">
                  <w:pict>
                    <v:group id="Group 186321" style="width:37.42pt;height:37.42pt;mso-position-horizontal-relative:char;mso-position-vertical-relative:line" coordsize="4752,4752">
                      <v:shape id="Shape 8224" style="position:absolute;width:1272;height:2027;left:666;top:2681;" coordsize="127241,202783" path="m127241,0l127241,28941l84290,71928c84290,72816,85090,72816,85090,73579l127241,73579l127241,92883l93929,92883c94729,94534,95529,96947,95529,99360c96329,100884,97130,103297,97942,104948c101956,111425,105156,117775,109169,123490c113195,129840,118008,135555,122022,141143c123622,143556,125235,145207,126835,146731l127241,147171l127241,174998l117196,164384c115595,162860,113195,160447,111582,158034c105156,150795,99543,142794,93929,133904c93116,133904,93116,133141,93116,133141c89103,126665,85090,119426,81077,112187c79477,109774,78677,107361,77064,104948c75463,100884,73050,96947,71450,92883l62611,92883l24079,131490c40138,145524,57801,157176,76665,166130l127241,181732l127241,202783l121512,202167c77110,193022,36322,171306,3213,138730c800,136316,0,133904,0,131490c0,128315,1613,125903,3213,124252l52184,75230l65824,61514l127241,0x">
                        <v:stroke weight="0pt" endcap="flat" joinstyle="miter" miterlimit="10" on="false" color="#000000" opacity="0"/>
                        <v:fill on="true" color="#e42313"/>
                      </v:shape>
                      <v:shape id="Shape 8225" style="position:absolute;width:858;height:2930;left:1938;top:1821;" coordsize="85884,293083" path="m85884,0l85884,28794l70231,44670l85884,44670l85884,63974l52578,63974l52578,158843l85884,158843l85884,178909l52578,178909l52578,265778c54178,264888,54978,264127,55791,263365c57391,261713,59804,260062,61404,258538c64618,255236,67831,252061,71031,248886c72644,247235,75057,244822,75057,243171c78257,239234,81471,235933,84684,231995l85884,230552l85884,262130l81471,266540c79870,268191,79070,268953,77457,270604l85884,268333l85884,287399l46152,293083l42939,293083c42939,293083,40538,293083,40538,293083c39726,293083,39726,293083,39726,293083l0,288810l0,267759l9220,270604c7620,268953,6820,268191,5220,266540l0,261024l0,233197l9220,243171c10833,244822,13246,247235,14846,248886c18059,252061,21273,255236,24486,258538c26086,260062,28486,261713,30099,263365c31699,264127,32512,264888,33312,265778l33312,178909l0,178909l0,159606l33312,159606l33312,81628l0,114967l0,86027l35712,50258l38926,47083l85884,0x">
                        <v:stroke weight="0pt" endcap="flat" joinstyle="miter" miterlimit="10" on="false" color="#000000" opacity="0"/>
                        <v:fill on="true" color="#e42313"/>
                      </v:shape>
                      <v:shape id="Shape 8226" style="position:absolute;width:646;height:433;left:2797;top:4261;" coordsize="64637,43390" path="m64637,0l64637,21889l21331,40339l0,43390l0,24325l34280,15090l64637,0x">
                        <v:stroke weight="0pt" endcap="flat" joinstyle="miter" miterlimit="10" on="false" color="#000000" opacity="0"/>
                        <v:fill on="true" color="#e42313"/>
                      </v:shape>
                      <v:shape id="Shape 8227" style="position:absolute;width:646;height:3268;left:2797;top:1173;" coordsize="64637,326896" path="m64637,0l64637,218706l63024,223609l64637,223609l64637,243675l55785,243675c53372,248501,51721,252565,49435,256502c48546,258915,47784,261328,46133,263741c42958,271869,38132,279108,34068,285458c28480,293586,22892,301587,16466,309588c14853,312001,12452,313652,10839,316065l0,326896l0,295318l2813,291935c7626,286348,11640,280632,15653,274282c19717,268567,23654,262217,26956,255740c28480,254089,29242,251676,30131,250152c31655,247739,32544,246088,33306,243675l0,243675l0,223609l42196,223609c43720,218783,45371,213957,47022,209131c47784,206718,48546,204305,49435,201892c51721,193002,54134,185001,55785,176111c55785,174460,56547,172048,56547,170524c58198,164047,58960,157569,59849,150330c60611,147155,60611,143980,60611,140805c60611,136741,60611,132677,60611,128740l0,128740l0,109436l61373,109436c61373,107785,61373,106134,61373,104610c60611,95721,59849,87719,58960,78829c58198,77178,58198,75654,58198,74003c56547,63589,54134,53937,51721,44285c51721,43397,50959,42634,50959,41873l0,93559l0,64766l48546,16091l64637,0x">
                        <v:stroke weight="0pt" endcap="flat" joinstyle="miter" miterlimit="10" on="false" color="#000000" opacity="0"/>
                        <v:fill on="true" color="#e42313"/>
                      </v:shape>
                      <v:shape id="Shape 8228" style="position:absolute;width:557;height:670;left:3443;top:3809;" coordsize="55791,67056" path="m55791,0l55791,28367l12800,61602l0,67056l0,45168l9030,40680c21473,32885,33163,23861,43901,13720l55791,0x">
                        <v:stroke weight="0pt" endcap="flat" joinstyle="miter" miterlimit="10" on="false" color="#000000" opacity="0"/>
                        <v:fill on="true" color="#e42313"/>
                      </v:shape>
                      <v:shape id="Shape 219394" style="position:absolute;width:557;height:200;left:3443;top:3409;" coordsize="55791,20066" path="m0,0l55791,0l55791,20066l0,20066l0,0">
                        <v:stroke weight="0pt" endcap="flat" joinstyle="miter" miterlimit="10" on="false" color="#000000" opacity="0"/>
                        <v:fill on="true" color="#e42313"/>
                      </v:shape>
                      <v:shape id="Shape 8230" style="position:absolute;width:557;height:2701;left:3443;top:659;" coordsize="55791,270179" path="m55410,0l55791,174l55791,24623l55410,24130l33693,45847l55791,45847l55791,65913l13627,65913l1562,77978c2451,82042,3975,86868,4864,90932c5626,93345,5626,94869,6388,97282c8801,104522,9563,112649,11214,119888c11214,121412,11976,123825,11976,125476c12865,131064,13627,137541,14389,143129c15278,145542,15278,148844,15278,151257c15278,154432,16040,157607,16040,160909l55791,160909l55791,180213l16802,180213c16802,185801,16040,190627,16040,195453c15278,197866,15278,200279,15278,202692c14389,211455,12865,221107,11214,229997c10452,231648,10452,234061,9563,235585c8039,242062,6388,249301,3975,256540c3213,259715,2451,262128,1562,265430l0,270179l0,51473l2451,49022l48171,3302c50584,889,52108,0,55410,0x">
                        <v:stroke weight="0pt" endcap="flat" joinstyle="miter" miterlimit="10" on="false" color="#000000" opacity="0"/>
                        <v:fill on="true" color="#e42313"/>
                      </v:shape>
                      <v:shape id="Shape 8231" style="position:absolute;width:750;height:3432;left:4001;top:660;" coordsize="75057,343273" path="m0,0l6858,3128c20447,16718,32512,32847,42926,50499c63754,87457,75057,128477,75057,170387c75057,212171,63754,253953,42926,290148c32480,308246,19780,324685,5302,339174l0,343273l0,314906l17272,294974l0,294974l0,274908l28448,274908c44577,245952,54229,212932,55753,180039l0,180039l0,160735l54229,160735c52578,127715,43688,94696,27686,65739l0,65739l0,45673l16383,45673l0,24450l0,0x">
                        <v:stroke weight="0pt" endcap="flat" joinstyle="miter" miterlimit="10" on="false" color="#000000" opacity="0"/>
                        <v:fill on="true" color="#e42313"/>
                      </v:shape>
                      <v:shape id="Shape 8232" style="position:absolute;width:3973;height:3900;left:0;top:0;" coordsize="397383,390017" path="m205499,0l274536,0c280149,0,284163,4064,284163,9652l284163,51436c305054,56261,324358,64389,342011,75565l379730,37846c382905,33782,389382,33782,393319,37846c397383,41783,397383,47498,393319,51436l350012,94107c350012,94869,349250,94869,349250,94869c348361,94869,348361,95759,347599,95759c346837,95759,346837,96520,345948,96520c345948,96520,345186,96520,344424,96520c344424,96520,343535,96520,343535,96520c343535,96520,342773,96520,342773,96520c342773,96520,342011,96520,341122,96520c340360,96520,340360,95759,339598,95759c339598,95759,338709,95759,338709,95759c318643,82042,297015,73152,272923,68326c268110,67564,264897,63500,264897,58674l264897,18542l215138,18542l215138,58674c215138,63500,211925,67564,207112,68326c183020,73152,161354,82042,141288,95759c137262,98934,131648,98171,128435,94869l100343,66802l65024,102109l93116,130302c96329,134239,96329,139065,93916,143129c80277,163195,71450,184912,66624,209042c65824,213868,61811,217170,56998,217170l16853,217170l16853,266954l56998,266954c61811,266954,65824,270129,66624,274955c71450,299085,80277,320802,93916,340995c93916,340995,93916,341757,93916,341757c93916,341757,94717,342519,94717,343409c94717,343409,94717,344170,94717,344932c94717,344932,94717,345821,94717,345821c94717,345821,94717,346584,94717,346584c94717,346584,94717,347345,94717,348235c94717,348996,93916,348996,93916,349759c93916,350647,93916,350647,93116,351410c92316,351410,92316,352171,95529,351410l60211,386842c57798,389255,55385,390017,52984,390017c50571,390017,47358,388366,45758,386842c43345,384429,42545,382016,42545,379603c42545,377190,44145,373888,45758,372364l75451,342519c64224,324866,56185,305562,51371,284607l9627,284607c4013,284607,0,280670,0,274955l0,205867c0,200279,4013,196215,9627,196215l51371,196215c56185,176149,64224,155956,75451,138303l45758,108585c41745,105284,41745,98934,45758,94869l94717,45847c97930,41783,104356,41783,108369,45847l138074,75565c155727,64389,174993,56261,195872,51436l195872,9652c195872,4064,199885,0,205499,0x">
                        <v:stroke weight="0pt" endcap="flat" joinstyle="miter" miterlimit="10" on="false" color="#000000" opacity="0"/>
                        <v:fill on="true" color="#e42313"/>
                      </v:shape>
                      <v:shape id="Shape 8233" style="position:absolute;width:1894;height:1889;left:1131;top:1158;" coordsize="189459,188976" path="m125235,0c145301,0,165367,4826,183032,14478c187808,16891,189459,22479,187046,27305c184633,32131,179019,33782,174193,31369c158941,23241,142088,19304,125235,19304c66637,19304,19266,66675,20066,126238c20066,143891,24092,160020,32118,175261c34519,179324,32918,185674,28105,188087c26492,188976,24892,188976,23279,188976c19266,188976,16053,186563,14453,183261c4826,165609,0,145542,0,125476c0,56261,56197,0,125235,0x">
                        <v:stroke weight="0pt" endcap="flat" joinstyle="miter" miterlimit="10" on="false" color="#000000" opacity="0"/>
                        <v:fill on="true" color="#e42313"/>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tcPr>
          <w:p w14:paraId="2E6CA003" w14:textId="77777777" w:rsidR="0009156D" w:rsidRPr="00F33526" w:rsidRDefault="00000000" w:rsidP="00F33526">
            <w:pPr>
              <w:numPr>
                <w:ilvl w:val="0"/>
                <w:numId w:val="73"/>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rozwój handlu i usług </w:t>
            </w:r>
          </w:p>
          <w:p w14:paraId="184351A8" w14:textId="77777777" w:rsidR="0009156D" w:rsidRPr="00F33526" w:rsidRDefault="00000000" w:rsidP="00F33526">
            <w:pPr>
              <w:numPr>
                <w:ilvl w:val="0"/>
                <w:numId w:val="73"/>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koncentracja działalności gospodarczej </w:t>
            </w:r>
          </w:p>
          <w:p w14:paraId="69A06735" w14:textId="77777777" w:rsidR="0009156D" w:rsidRPr="00F33526" w:rsidRDefault="00000000" w:rsidP="00F33526">
            <w:pPr>
              <w:numPr>
                <w:ilvl w:val="0"/>
                <w:numId w:val="73"/>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wzrost atrakcyjności inwestycyjnej m.in. na skutek rozwoju metropolitalnego transportu publicznego </w:t>
            </w:r>
          </w:p>
          <w:p w14:paraId="49A4398A" w14:textId="77777777" w:rsidR="0009156D" w:rsidRPr="00F33526" w:rsidRDefault="00000000" w:rsidP="00F33526">
            <w:pPr>
              <w:numPr>
                <w:ilvl w:val="0"/>
                <w:numId w:val="73"/>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ograniczenie kosztów ekonomicznych niekontrolowanej urbanizacji </w:t>
            </w:r>
          </w:p>
        </w:tc>
      </w:tr>
      <w:tr w:rsidR="0009156D" w:rsidRPr="00F33526" w14:paraId="53AAF886" w14:textId="77777777">
        <w:trPr>
          <w:trHeight w:val="2148"/>
        </w:trPr>
        <w:tc>
          <w:tcPr>
            <w:tcW w:w="1416" w:type="dxa"/>
            <w:tcBorders>
              <w:top w:val="single" w:sz="4" w:space="0" w:color="000000"/>
              <w:left w:val="single" w:sz="4" w:space="0" w:color="000000"/>
              <w:bottom w:val="single" w:sz="4" w:space="0" w:color="000000"/>
              <w:right w:val="single" w:sz="4" w:space="0" w:color="000000"/>
            </w:tcBorders>
            <w:vAlign w:val="center"/>
          </w:tcPr>
          <w:p w14:paraId="0841C4B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przestrzenne </w:t>
            </w:r>
          </w:p>
          <w:p w14:paraId="5E237365" w14:textId="77777777" w:rsidR="0009156D" w:rsidRPr="00F33526" w:rsidRDefault="00000000" w:rsidP="00F33526">
            <w:pPr>
              <w:spacing w:after="240" w:line="300" w:lineRule="auto"/>
              <w:ind w:left="0" w:right="368"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2FBAE245" wp14:editId="2F8733C1">
                      <wp:extent cx="472313" cy="469011"/>
                      <wp:effectExtent l="0" t="0" r="0" b="0"/>
                      <wp:docPr id="186564" name="Group 186564"/>
                      <wp:cNvGraphicFramePr/>
                      <a:graphic xmlns:a="http://schemas.openxmlformats.org/drawingml/2006/main">
                        <a:graphicData uri="http://schemas.microsoft.com/office/word/2010/wordprocessingGroup">
                          <wpg:wgp>
                            <wpg:cNvGrpSpPr/>
                            <wpg:grpSpPr>
                              <a:xfrm>
                                <a:off x="0" y="0"/>
                                <a:ext cx="472313" cy="469011"/>
                                <a:chOff x="0" y="0"/>
                                <a:chExt cx="472313" cy="469011"/>
                              </a:xfrm>
                            </wpg:grpSpPr>
                            <wps:wsp>
                              <wps:cNvPr id="8234" name="Shape 8234"/>
                              <wps:cNvSpPr/>
                              <wps:spPr>
                                <a:xfrm>
                                  <a:off x="0" y="0"/>
                                  <a:ext cx="76298" cy="408940"/>
                                </a:xfrm>
                                <a:custGeom>
                                  <a:avLst/>
                                  <a:gdLst/>
                                  <a:ahLst/>
                                  <a:cxnLst/>
                                  <a:rect l="0" t="0" r="0" b="0"/>
                                  <a:pathLst>
                                    <a:path w="76298" h="408940">
                                      <a:moveTo>
                                        <a:pt x="10135" y="0"/>
                                      </a:moveTo>
                                      <a:lnTo>
                                        <a:pt x="76298" y="0"/>
                                      </a:lnTo>
                                      <a:lnTo>
                                        <a:pt x="76298" y="33519"/>
                                      </a:lnTo>
                                      <a:lnTo>
                                        <a:pt x="74115" y="31793"/>
                                      </a:lnTo>
                                      <a:cubicBezTo>
                                        <a:pt x="68756" y="27972"/>
                                        <a:pt x="65259" y="25781"/>
                                        <a:pt x="65138" y="25654"/>
                                      </a:cubicBezTo>
                                      <a:cubicBezTo>
                                        <a:pt x="63208" y="24638"/>
                                        <a:pt x="62243" y="23241"/>
                                        <a:pt x="61277" y="21209"/>
                                      </a:cubicBezTo>
                                      <a:lnTo>
                                        <a:pt x="19787" y="21209"/>
                                      </a:lnTo>
                                      <a:lnTo>
                                        <a:pt x="19787" y="315341"/>
                                      </a:lnTo>
                                      <a:cubicBezTo>
                                        <a:pt x="27496" y="303023"/>
                                        <a:pt x="34252" y="291719"/>
                                        <a:pt x="36182" y="286259"/>
                                      </a:cubicBezTo>
                                      <a:cubicBezTo>
                                        <a:pt x="34252" y="282829"/>
                                        <a:pt x="33769" y="277368"/>
                                        <a:pt x="36665" y="269494"/>
                                      </a:cubicBezTo>
                                      <a:cubicBezTo>
                                        <a:pt x="41491" y="256667"/>
                                        <a:pt x="54521" y="243459"/>
                                        <a:pt x="68999" y="242443"/>
                                      </a:cubicBezTo>
                                      <a:cubicBezTo>
                                        <a:pt x="70806" y="241809"/>
                                        <a:pt x="73005" y="239022"/>
                                        <a:pt x="75198" y="234893"/>
                                      </a:cubicBezTo>
                                      <a:lnTo>
                                        <a:pt x="76298" y="232103"/>
                                      </a:lnTo>
                                      <a:lnTo>
                                        <a:pt x="76298" y="262272"/>
                                      </a:lnTo>
                                      <a:lnTo>
                                        <a:pt x="71399" y="264034"/>
                                      </a:lnTo>
                                      <a:cubicBezTo>
                                        <a:pt x="64656" y="264541"/>
                                        <a:pt x="57417" y="274448"/>
                                        <a:pt x="55969" y="278892"/>
                                      </a:cubicBezTo>
                                      <a:cubicBezTo>
                                        <a:pt x="59830" y="284226"/>
                                        <a:pt x="60795" y="295656"/>
                                        <a:pt x="26048" y="344425"/>
                                      </a:cubicBezTo>
                                      <a:cubicBezTo>
                                        <a:pt x="24600" y="346329"/>
                                        <a:pt x="22682" y="347345"/>
                                        <a:pt x="20752" y="347853"/>
                                      </a:cubicBezTo>
                                      <a:lnTo>
                                        <a:pt x="20752" y="388748"/>
                                      </a:lnTo>
                                      <a:lnTo>
                                        <a:pt x="76298" y="388748"/>
                                      </a:lnTo>
                                      <a:lnTo>
                                        <a:pt x="76298" y="408940"/>
                                      </a:lnTo>
                                      <a:lnTo>
                                        <a:pt x="10135" y="408940"/>
                                      </a:lnTo>
                                      <a:cubicBezTo>
                                        <a:pt x="4343" y="408940"/>
                                        <a:pt x="0" y="404495"/>
                                        <a:pt x="0" y="398526"/>
                                      </a:cubicBezTo>
                                      <a:lnTo>
                                        <a:pt x="0" y="10414"/>
                                      </a:lnTo>
                                      <a:cubicBezTo>
                                        <a:pt x="0" y="4445"/>
                                        <a:pt x="4343" y="0"/>
                                        <a:pt x="10135" y="0"/>
                                      </a:cubicBez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8235" name="Shape 8235"/>
                              <wps:cNvSpPr/>
                              <wps:spPr>
                                <a:xfrm>
                                  <a:off x="76298" y="388748"/>
                                  <a:ext cx="118380" cy="80263"/>
                                </a:xfrm>
                                <a:custGeom>
                                  <a:avLst/>
                                  <a:gdLst/>
                                  <a:ahLst/>
                                  <a:cxnLst/>
                                  <a:rect l="0" t="0" r="0" b="0"/>
                                  <a:pathLst>
                                    <a:path w="118380" h="80263">
                                      <a:moveTo>
                                        <a:pt x="0" y="0"/>
                                      </a:moveTo>
                                      <a:lnTo>
                                        <a:pt x="118380" y="0"/>
                                      </a:lnTo>
                                      <a:lnTo>
                                        <a:pt x="118380" y="20193"/>
                                      </a:lnTo>
                                      <a:lnTo>
                                        <a:pt x="110418" y="20193"/>
                                      </a:lnTo>
                                      <a:lnTo>
                                        <a:pt x="110418" y="38861"/>
                                      </a:lnTo>
                                      <a:lnTo>
                                        <a:pt x="110418" y="40894"/>
                                      </a:lnTo>
                                      <a:lnTo>
                                        <a:pt x="118380" y="30543"/>
                                      </a:lnTo>
                                      <a:lnTo>
                                        <a:pt x="118380" y="80263"/>
                                      </a:lnTo>
                                      <a:lnTo>
                                        <a:pt x="100283" y="80263"/>
                                      </a:lnTo>
                                      <a:cubicBezTo>
                                        <a:pt x="97870" y="80263"/>
                                        <a:pt x="95939" y="79248"/>
                                        <a:pt x="94492" y="78359"/>
                                      </a:cubicBezTo>
                                      <a:cubicBezTo>
                                        <a:pt x="94492" y="78359"/>
                                        <a:pt x="94009" y="78359"/>
                                        <a:pt x="94009" y="78359"/>
                                      </a:cubicBezTo>
                                      <a:cubicBezTo>
                                        <a:pt x="93527" y="78359"/>
                                        <a:pt x="93527" y="77851"/>
                                        <a:pt x="93527" y="77851"/>
                                      </a:cubicBezTo>
                                      <a:cubicBezTo>
                                        <a:pt x="93044" y="77343"/>
                                        <a:pt x="92561" y="76327"/>
                                        <a:pt x="92079" y="75819"/>
                                      </a:cubicBezTo>
                                      <a:cubicBezTo>
                                        <a:pt x="91596" y="75819"/>
                                        <a:pt x="91114" y="75311"/>
                                        <a:pt x="91114" y="74802"/>
                                      </a:cubicBezTo>
                                      <a:cubicBezTo>
                                        <a:pt x="91114" y="73913"/>
                                        <a:pt x="90631" y="73406"/>
                                        <a:pt x="90631" y="72389"/>
                                      </a:cubicBezTo>
                                      <a:cubicBezTo>
                                        <a:pt x="90148" y="71882"/>
                                        <a:pt x="90148" y="71374"/>
                                        <a:pt x="90148" y="70865"/>
                                      </a:cubicBezTo>
                                      <a:cubicBezTo>
                                        <a:pt x="90148" y="70865"/>
                                        <a:pt x="90148" y="70865"/>
                                        <a:pt x="90148" y="70485"/>
                                      </a:cubicBezTo>
                                      <a:lnTo>
                                        <a:pt x="90148" y="20193"/>
                                      </a:lnTo>
                                      <a:lnTo>
                                        <a:pt x="0" y="20193"/>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8236" name="Shape 8236"/>
                              <wps:cNvSpPr/>
                              <wps:spPr>
                                <a:xfrm>
                                  <a:off x="76298" y="0"/>
                                  <a:ext cx="118380" cy="262272"/>
                                </a:xfrm>
                                <a:custGeom>
                                  <a:avLst/>
                                  <a:gdLst/>
                                  <a:ahLst/>
                                  <a:cxnLst/>
                                  <a:rect l="0" t="0" r="0" b="0"/>
                                  <a:pathLst>
                                    <a:path w="118380" h="262272">
                                      <a:moveTo>
                                        <a:pt x="0" y="0"/>
                                      </a:moveTo>
                                      <a:lnTo>
                                        <a:pt x="118380" y="0"/>
                                      </a:lnTo>
                                      <a:lnTo>
                                        <a:pt x="118380" y="21209"/>
                                      </a:lnTo>
                                      <a:lnTo>
                                        <a:pt x="18749" y="21209"/>
                                      </a:lnTo>
                                      <a:cubicBezTo>
                                        <a:pt x="38053" y="35941"/>
                                        <a:pt x="66514" y="62103"/>
                                        <a:pt x="75683" y="92710"/>
                                      </a:cubicBezTo>
                                      <a:cubicBezTo>
                                        <a:pt x="84852" y="124206"/>
                                        <a:pt x="61205" y="144400"/>
                                        <a:pt x="44314" y="159131"/>
                                      </a:cubicBezTo>
                                      <a:cubicBezTo>
                                        <a:pt x="37570" y="165100"/>
                                        <a:pt x="26953" y="174372"/>
                                        <a:pt x="27918" y="177927"/>
                                      </a:cubicBezTo>
                                      <a:cubicBezTo>
                                        <a:pt x="34192" y="199009"/>
                                        <a:pt x="25988" y="233045"/>
                                        <a:pt x="14406" y="250317"/>
                                      </a:cubicBezTo>
                                      <a:cubicBezTo>
                                        <a:pt x="11510" y="254762"/>
                                        <a:pt x="8494" y="258096"/>
                                        <a:pt x="5296" y="260366"/>
                                      </a:cubicBezTo>
                                      <a:lnTo>
                                        <a:pt x="0" y="262272"/>
                                      </a:lnTo>
                                      <a:lnTo>
                                        <a:pt x="0" y="232103"/>
                                      </a:lnTo>
                                      <a:lnTo>
                                        <a:pt x="5057" y="219282"/>
                                      </a:lnTo>
                                      <a:cubicBezTo>
                                        <a:pt x="8614" y="207264"/>
                                        <a:pt x="10545" y="193104"/>
                                        <a:pt x="7649" y="183261"/>
                                      </a:cubicBezTo>
                                      <a:cubicBezTo>
                                        <a:pt x="2823" y="167005"/>
                                        <a:pt x="16819" y="154686"/>
                                        <a:pt x="30331" y="142875"/>
                                      </a:cubicBezTo>
                                      <a:cubicBezTo>
                                        <a:pt x="48657" y="127127"/>
                                        <a:pt x="60240" y="115316"/>
                                        <a:pt x="55414" y="98552"/>
                                      </a:cubicBezTo>
                                      <a:cubicBezTo>
                                        <a:pt x="49623" y="79122"/>
                                        <a:pt x="33100" y="61023"/>
                                        <a:pt x="17965" y="47720"/>
                                      </a:cubicBezTo>
                                      <a:lnTo>
                                        <a:pt x="0" y="33519"/>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8237" name="Shape 8237"/>
                              <wps:cNvSpPr/>
                              <wps:spPr>
                                <a:xfrm>
                                  <a:off x="194678" y="0"/>
                                  <a:ext cx="111265" cy="469011"/>
                                </a:xfrm>
                                <a:custGeom>
                                  <a:avLst/>
                                  <a:gdLst/>
                                  <a:ahLst/>
                                  <a:cxnLst/>
                                  <a:rect l="0" t="0" r="0" b="0"/>
                                  <a:pathLst>
                                    <a:path w="111265" h="469011">
                                      <a:moveTo>
                                        <a:pt x="0" y="0"/>
                                      </a:moveTo>
                                      <a:lnTo>
                                        <a:pt x="29185" y="0"/>
                                      </a:lnTo>
                                      <a:cubicBezTo>
                                        <a:pt x="34976" y="0"/>
                                        <a:pt x="39319" y="4445"/>
                                        <a:pt x="39319" y="10414"/>
                                      </a:cubicBezTo>
                                      <a:lnTo>
                                        <a:pt x="39319" y="60579"/>
                                      </a:lnTo>
                                      <a:lnTo>
                                        <a:pt x="109331" y="60579"/>
                                      </a:lnTo>
                                      <a:lnTo>
                                        <a:pt x="109331" y="156908"/>
                                      </a:lnTo>
                                      <a:lnTo>
                                        <a:pt x="106439" y="161672"/>
                                      </a:lnTo>
                                      <a:cubicBezTo>
                                        <a:pt x="106820" y="162560"/>
                                        <a:pt x="106820" y="164084"/>
                                        <a:pt x="106820" y="165609"/>
                                      </a:cubicBezTo>
                                      <a:cubicBezTo>
                                        <a:pt x="106820" y="172466"/>
                                        <a:pt x="104026" y="179325"/>
                                        <a:pt x="99149" y="183769"/>
                                      </a:cubicBezTo>
                                      <a:cubicBezTo>
                                        <a:pt x="102044" y="183261"/>
                                        <a:pt x="104915" y="182753"/>
                                        <a:pt x="108344" y="182373"/>
                                      </a:cubicBezTo>
                                      <a:lnTo>
                                        <a:pt x="109331" y="182165"/>
                                      </a:lnTo>
                                      <a:lnTo>
                                        <a:pt x="109331" y="203126"/>
                                      </a:lnTo>
                                      <a:lnTo>
                                        <a:pt x="89795" y="205216"/>
                                      </a:lnTo>
                                      <a:cubicBezTo>
                                        <a:pt x="80931" y="205201"/>
                                        <a:pt x="72364" y="203708"/>
                                        <a:pt x="66815" y="199009"/>
                                      </a:cubicBezTo>
                                      <a:cubicBezTo>
                                        <a:pt x="62484" y="195580"/>
                                        <a:pt x="60071" y="190627"/>
                                        <a:pt x="60071" y="185293"/>
                                      </a:cubicBezTo>
                                      <a:cubicBezTo>
                                        <a:pt x="59588" y="176403"/>
                                        <a:pt x="63436" y="171959"/>
                                        <a:pt x="66332" y="170053"/>
                                      </a:cubicBezTo>
                                      <a:cubicBezTo>
                                        <a:pt x="69228" y="167513"/>
                                        <a:pt x="75019" y="165609"/>
                                        <a:pt x="83223" y="169037"/>
                                      </a:cubicBezTo>
                                      <a:cubicBezTo>
                                        <a:pt x="84671" y="169545"/>
                                        <a:pt x="86119" y="169037"/>
                                        <a:pt x="86601" y="168529"/>
                                      </a:cubicBezTo>
                                      <a:cubicBezTo>
                                        <a:pt x="87566" y="168022"/>
                                        <a:pt x="88049" y="167005"/>
                                        <a:pt x="88049" y="166116"/>
                                      </a:cubicBezTo>
                                      <a:cubicBezTo>
                                        <a:pt x="85153" y="156718"/>
                                        <a:pt x="91910" y="147828"/>
                                        <a:pt x="99632" y="137541"/>
                                      </a:cubicBezTo>
                                      <a:cubicBezTo>
                                        <a:pt x="102527" y="133604"/>
                                        <a:pt x="108344" y="126111"/>
                                        <a:pt x="109233" y="122682"/>
                                      </a:cubicBezTo>
                                      <a:cubicBezTo>
                                        <a:pt x="105931" y="117349"/>
                                        <a:pt x="105423" y="110363"/>
                                        <a:pt x="105423" y="104013"/>
                                      </a:cubicBezTo>
                                      <a:cubicBezTo>
                                        <a:pt x="104915" y="91694"/>
                                        <a:pt x="104407" y="88774"/>
                                        <a:pt x="96253" y="87250"/>
                                      </a:cubicBezTo>
                                      <a:cubicBezTo>
                                        <a:pt x="92875" y="86741"/>
                                        <a:pt x="90462" y="84836"/>
                                        <a:pt x="89014" y="81788"/>
                                      </a:cubicBezTo>
                                      <a:lnTo>
                                        <a:pt x="89014" y="82297"/>
                                      </a:lnTo>
                                      <a:lnTo>
                                        <a:pt x="39802" y="82297"/>
                                      </a:lnTo>
                                      <a:lnTo>
                                        <a:pt x="39802" y="228092"/>
                                      </a:lnTo>
                                      <a:cubicBezTo>
                                        <a:pt x="43180" y="228092"/>
                                        <a:pt x="46076" y="228092"/>
                                        <a:pt x="49454" y="227584"/>
                                      </a:cubicBezTo>
                                      <a:lnTo>
                                        <a:pt x="55728" y="226695"/>
                                      </a:lnTo>
                                      <a:cubicBezTo>
                                        <a:pt x="95288" y="220726"/>
                                        <a:pt x="102044" y="219710"/>
                                        <a:pt x="107328" y="228092"/>
                                      </a:cubicBezTo>
                                      <a:cubicBezTo>
                                        <a:pt x="108852" y="230125"/>
                                        <a:pt x="111265" y="235459"/>
                                        <a:pt x="106439" y="242443"/>
                                      </a:cubicBezTo>
                                      <a:cubicBezTo>
                                        <a:pt x="103010" y="248285"/>
                                        <a:pt x="94323" y="272034"/>
                                        <a:pt x="96736" y="278384"/>
                                      </a:cubicBezTo>
                                      <a:cubicBezTo>
                                        <a:pt x="98558" y="283559"/>
                                        <a:pt x="101401" y="288147"/>
                                        <a:pt x="104760" y="292171"/>
                                      </a:cubicBezTo>
                                      <a:lnTo>
                                        <a:pt x="109331" y="296449"/>
                                      </a:lnTo>
                                      <a:lnTo>
                                        <a:pt x="109331" y="323138"/>
                                      </a:lnTo>
                                      <a:lnTo>
                                        <a:pt x="99755" y="316627"/>
                                      </a:lnTo>
                                      <a:cubicBezTo>
                                        <a:pt x="90341" y="309055"/>
                                        <a:pt x="81293" y="298831"/>
                                        <a:pt x="76467" y="285242"/>
                                      </a:cubicBezTo>
                                      <a:cubicBezTo>
                                        <a:pt x="72606" y="274448"/>
                                        <a:pt x="77914" y="255778"/>
                                        <a:pt x="82740" y="243459"/>
                                      </a:cubicBezTo>
                                      <a:cubicBezTo>
                                        <a:pt x="75984" y="243840"/>
                                        <a:pt x="67297" y="245364"/>
                                        <a:pt x="58141" y="246888"/>
                                      </a:cubicBezTo>
                                      <a:lnTo>
                                        <a:pt x="51867" y="247777"/>
                                      </a:lnTo>
                                      <a:cubicBezTo>
                                        <a:pt x="47523" y="248793"/>
                                        <a:pt x="43180" y="248793"/>
                                        <a:pt x="39319" y="248793"/>
                                      </a:cubicBezTo>
                                      <a:lnTo>
                                        <a:pt x="39319" y="399034"/>
                                      </a:lnTo>
                                      <a:cubicBezTo>
                                        <a:pt x="39319" y="399542"/>
                                        <a:pt x="39319" y="399542"/>
                                        <a:pt x="39319" y="400050"/>
                                      </a:cubicBezTo>
                                      <a:cubicBezTo>
                                        <a:pt x="39319" y="401066"/>
                                        <a:pt x="39319" y="401575"/>
                                        <a:pt x="38837" y="402463"/>
                                      </a:cubicBezTo>
                                      <a:cubicBezTo>
                                        <a:pt x="38354" y="402972"/>
                                        <a:pt x="38354" y="403479"/>
                                        <a:pt x="37871" y="403987"/>
                                      </a:cubicBezTo>
                                      <a:cubicBezTo>
                                        <a:pt x="37871" y="404495"/>
                                        <a:pt x="37871" y="405003"/>
                                        <a:pt x="37389" y="405511"/>
                                      </a:cubicBezTo>
                                      <a:lnTo>
                                        <a:pt x="3137" y="449326"/>
                                      </a:lnTo>
                                      <a:lnTo>
                                        <a:pt x="109331" y="449326"/>
                                      </a:lnTo>
                                      <a:lnTo>
                                        <a:pt x="109331" y="469011"/>
                                      </a:lnTo>
                                      <a:lnTo>
                                        <a:pt x="0" y="469011"/>
                                      </a:lnTo>
                                      <a:lnTo>
                                        <a:pt x="0" y="419291"/>
                                      </a:lnTo>
                                      <a:lnTo>
                                        <a:pt x="7963" y="408940"/>
                                      </a:lnTo>
                                      <a:lnTo>
                                        <a:pt x="0" y="408940"/>
                                      </a:lnTo>
                                      <a:lnTo>
                                        <a:pt x="0" y="388748"/>
                                      </a:lnTo>
                                      <a:lnTo>
                                        <a:pt x="19533" y="388748"/>
                                      </a:lnTo>
                                      <a:lnTo>
                                        <a:pt x="19533" y="21209"/>
                                      </a:lnTo>
                                      <a:lnTo>
                                        <a:pt x="0" y="21209"/>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8238" name="Shape 8238"/>
                              <wps:cNvSpPr/>
                              <wps:spPr>
                                <a:xfrm>
                                  <a:off x="304009" y="180849"/>
                                  <a:ext cx="92612" cy="190119"/>
                                </a:xfrm>
                                <a:custGeom>
                                  <a:avLst/>
                                  <a:gdLst/>
                                  <a:ahLst/>
                                  <a:cxnLst/>
                                  <a:rect l="0" t="0" r="0" b="0"/>
                                  <a:pathLst>
                                    <a:path w="92612" h="190119">
                                      <a:moveTo>
                                        <a:pt x="1426" y="1015"/>
                                      </a:moveTo>
                                      <a:cubicBezTo>
                                        <a:pt x="12475" y="0"/>
                                        <a:pt x="66577" y="14224"/>
                                        <a:pt x="81944" y="51688"/>
                                      </a:cubicBezTo>
                                      <a:cubicBezTo>
                                        <a:pt x="92612" y="77343"/>
                                        <a:pt x="82960" y="109855"/>
                                        <a:pt x="73308" y="132969"/>
                                      </a:cubicBezTo>
                                      <a:cubicBezTo>
                                        <a:pt x="72800" y="134493"/>
                                        <a:pt x="73308" y="136398"/>
                                        <a:pt x="75213" y="137413"/>
                                      </a:cubicBezTo>
                                      <a:cubicBezTo>
                                        <a:pt x="82960" y="140843"/>
                                        <a:pt x="87786" y="148717"/>
                                        <a:pt x="88294" y="159131"/>
                                      </a:cubicBezTo>
                                      <a:cubicBezTo>
                                        <a:pt x="88675" y="169418"/>
                                        <a:pt x="84865" y="182245"/>
                                        <a:pt x="76610" y="187198"/>
                                      </a:cubicBezTo>
                                      <a:cubicBezTo>
                                        <a:pt x="74197" y="188722"/>
                                        <a:pt x="70895" y="190119"/>
                                        <a:pt x="66069" y="190119"/>
                                      </a:cubicBezTo>
                                      <a:cubicBezTo>
                                        <a:pt x="63148" y="190119"/>
                                        <a:pt x="59719" y="189610"/>
                                        <a:pt x="55909" y="188213"/>
                                      </a:cubicBezTo>
                                      <a:cubicBezTo>
                                        <a:pt x="39526" y="182245"/>
                                        <a:pt x="22127" y="162560"/>
                                        <a:pt x="15904" y="151257"/>
                                      </a:cubicBezTo>
                                      <a:cubicBezTo>
                                        <a:pt x="12761" y="149765"/>
                                        <a:pt x="8745" y="147788"/>
                                        <a:pt x="4337" y="145238"/>
                                      </a:cubicBezTo>
                                      <a:lnTo>
                                        <a:pt x="0" y="142289"/>
                                      </a:lnTo>
                                      <a:lnTo>
                                        <a:pt x="0" y="115601"/>
                                      </a:lnTo>
                                      <a:lnTo>
                                        <a:pt x="6547" y="121729"/>
                                      </a:lnTo>
                                      <a:cubicBezTo>
                                        <a:pt x="14317" y="127571"/>
                                        <a:pt x="22127" y="131254"/>
                                        <a:pt x="25937" y="132969"/>
                                      </a:cubicBezTo>
                                      <a:cubicBezTo>
                                        <a:pt x="29874" y="135001"/>
                                        <a:pt x="32795" y="136398"/>
                                        <a:pt x="34192" y="140335"/>
                                      </a:cubicBezTo>
                                      <a:cubicBezTo>
                                        <a:pt x="36097" y="145287"/>
                                        <a:pt x="51083" y="163068"/>
                                        <a:pt x="63148" y="168528"/>
                                      </a:cubicBezTo>
                                      <a:cubicBezTo>
                                        <a:pt x="66069" y="169418"/>
                                        <a:pt x="67974" y="169418"/>
                                        <a:pt x="67974" y="169418"/>
                                      </a:cubicBezTo>
                                      <a:cubicBezTo>
                                        <a:pt x="69371" y="167512"/>
                                        <a:pt x="70387" y="158623"/>
                                        <a:pt x="68482" y="156590"/>
                                      </a:cubicBezTo>
                                      <a:cubicBezTo>
                                        <a:pt x="56417" y="151257"/>
                                        <a:pt x="51083" y="136906"/>
                                        <a:pt x="56417" y="124586"/>
                                      </a:cubicBezTo>
                                      <a:cubicBezTo>
                                        <a:pt x="67974" y="97535"/>
                                        <a:pt x="70895" y="73913"/>
                                        <a:pt x="65053" y="59562"/>
                                      </a:cubicBezTo>
                                      <a:cubicBezTo>
                                        <a:pt x="54512" y="34035"/>
                                        <a:pt x="12983" y="21717"/>
                                        <a:pt x="5236" y="21717"/>
                                      </a:cubicBezTo>
                                      <a:lnTo>
                                        <a:pt x="0" y="22277"/>
                                      </a:lnTo>
                                      <a:lnTo>
                                        <a:pt x="0" y="1316"/>
                                      </a:lnTo>
                                      <a:lnTo>
                                        <a:pt x="1426" y="1015"/>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8239" name="Shape 8239"/>
                              <wps:cNvSpPr/>
                              <wps:spPr>
                                <a:xfrm>
                                  <a:off x="304009" y="60579"/>
                                  <a:ext cx="168304" cy="408432"/>
                                </a:xfrm>
                                <a:custGeom>
                                  <a:avLst/>
                                  <a:gdLst/>
                                  <a:ahLst/>
                                  <a:cxnLst/>
                                  <a:rect l="0" t="0" r="0" b="0"/>
                                  <a:pathLst>
                                    <a:path w="168304" h="408432">
                                      <a:moveTo>
                                        <a:pt x="0" y="0"/>
                                      </a:moveTo>
                                      <a:lnTo>
                                        <a:pt x="157763" y="0"/>
                                      </a:lnTo>
                                      <a:cubicBezTo>
                                        <a:pt x="163478" y="0"/>
                                        <a:pt x="168304" y="4953"/>
                                        <a:pt x="167796" y="9906"/>
                                      </a:cubicBezTo>
                                      <a:lnTo>
                                        <a:pt x="167796" y="398145"/>
                                      </a:lnTo>
                                      <a:cubicBezTo>
                                        <a:pt x="167796" y="403987"/>
                                        <a:pt x="163478" y="408432"/>
                                        <a:pt x="157763" y="408432"/>
                                      </a:cubicBezTo>
                                      <a:lnTo>
                                        <a:pt x="0" y="408432"/>
                                      </a:lnTo>
                                      <a:lnTo>
                                        <a:pt x="0" y="388747"/>
                                      </a:lnTo>
                                      <a:lnTo>
                                        <a:pt x="146587" y="388747"/>
                                      </a:lnTo>
                                      <a:lnTo>
                                        <a:pt x="146587" y="20701"/>
                                      </a:lnTo>
                                      <a:lnTo>
                                        <a:pt x="11078" y="20701"/>
                                      </a:lnTo>
                                      <a:cubicBezTo>
                                        <a:pt x="14888" y="28194"/>
                                        <a:pt x="15396" y="36449"/>
                                        <a:pt x="15396" y="42418"/>
                                      </a:cubicBezTo>
                                      <a:cubicBezTo>
                                        <a:pt x="15396" y="45847"/>
                                        <a:pt x="15396" y="50292"/>
                                        <a:pt x="16412" y="51816"/>
                                      </a:cubicBezTo>
                                      <a:cubicBezTo>
                                        <a:pt x="24032" y="64135"/>
                                        <a:pt x="13999" y="77343"/>
                                        <a:pt x="4728" y="89662"/>
                                      </a:cubicBezTo>
                                      <a:cubicBezTo>
                                        <a:pt x="3522" y="91440"/>
                                        <a:pt x="1839" y="93663"/>
                                        <a:pt x="347" y="95759"/>
                                      </a:cubicBezTo>
                                      <a:lnTo>
                                        <a:pt x="0" y="96329"/>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g:wgp>
                        </a:graphicData>
                      </a:graphic>
                    </wp:inline>
                  </w:drawing>
                </mc:Choice>
                <mc:Fallback xmlns:a="http://schemas.openxmlformats.org/drawingml/2006/main">
                  <w:pict>
                    <v:group id="Group 186564" style="width:37.19pt;height:36.93pt;mso-position-horizontal-relative:char;mso-position-vertical-relative:line" coordsize="4723,4690">
                      <v:shape id="Shape 8234" style="position:absolute;width:762;height:4089;left:0;top:0;" coordsize="76298,408940" path="m10135,0l76298,0l76298,33519l74115,31793c68756,27972,65259,25781,65138,25654c63208,24638,62243,23241,61277,21209l19787,21209l19787,315341c27496,303023,34252,291719,36182,286259c34252,282829,33769,277368,36665,269494c41491,256667,54521,243459,68999,242443c70806,241809,73005,239022,75198,234893l76298,232103l76298,262272l71399,264034c64656,264541,57417,274448,55969,278892c59830,284226,60795,295656,26048,344425c24600,346329,22682,347345,20752,347853l20752,388748l76298,388748l76298,408940l10135,408940c4343,408940,0,404495,0,398526l0,10414c0,4445,4343,0,10135,0x">
                        <v:stroke weight="0pt" endcap="flat" joinstyle="miter" miterlimit="10" on="false" color="#000000" opacity="0"/>
                        <v:fill on="true" color="#f8b123"/>
                      </v:shape>
                      <v:shape id="Shape 8235" style="position:absolute;width:1183;height:802;left:762;top:3887;" coordsize="118380,80263" path="m0,0l118380,0l118380,20193l110418,20193l110418,38861l110418,40894l118380,30543l118380,80263l100283,80263c97870,80263,95939,79248,94492,78359c94492,78359,94009,78359,94009,78359c93527,78359,93527,77851,93527,77851c93044,77343,92561,76327,92079,75819c91596,75819,91114,75311,91114,74802c91114,73913,90631,73406,90631,72389c90148,71882,90148,71374,90148,70865c90148,70865,90148,70865,90148,70485l90148,20193l0,20193l0,0x">
                        <v:stroke weight="0pt" endcap="flat" joinstyle="miter" miterlimit="10" on="false" color="#000000" opacity="0"/>
                        <v:fill on="true" color="#f8b123"/>
                      </v:shape>
                      <v:shape id="Shape 8236" style="position:absolute;width:1183;height:2622;left:762;top:0;" coordsize="118380,262272" path="m0,0l118380,0l118380,21209l18749,21209c38053,35941,66514,62103,75683,92710c84852,124206,61205,144400,44314,159131c37570,165100,26953,174372,27918,177927c34192,199009,25988,233045,14406,250317c11510,254762,8494,258096,5296,260366l0,262272l0,232103l5057,219282c8614,207264,10545,193104,7649,183261c2823,167005,16819,154686,30331,142875c48657,127127,60240,115316,55414,98552c49623,79122,33100,61023,17965,47720l0,33519l0,0x">
                        <v:stroke weight="0pt" endcap="flat" joinstyle="miter" miterlimit="10" on="false" color="#000000" opacity="0"/>
                        <v:fill on="true" color="#f8b123"/>
                      </v:shape>
                      <v:shape id="Shape 8237" style="position:absolute;width:1112;height:4690;left:1946;top:0;" coordsize="111265,469011" path="m0,0l29185,0c34976,0,39319,4445,39319,10414l39319,60579l109331,60579l109331,156908l106439,161672c106820,162560,106820,164084,106820,165609c106820,172466,104026,179325,99149,183769c102044,183261,104915,182753,108344,182373l109331,182165l109331,203126l89795,205216c80931,205201,72364,203708,66815,199009c62484,195580,60071,190627,60071,185293c59588,176403,63436,171959,66332,170053c69228,167513,75019,165609,83223,169037c84671,169545,86119,169037,86601,168529c87566,168022,88049,167005,88049,166116c85153,156718,91910,147828,99632,137541c102527,133604,108344,126111,109233,122682c105931,117349,105423,110363,105423,104013c104915,91694,104407,88774,96253,87250c92875,86741,90462,84836,89014,81788l89014,82297l39802,82297l39802,228092c43180,228092,46076,228092,49454,227584l55728,226695c95288,220726,102044,219710,107328,228092c108852,230125,111265,235459,106439,242443c103010,248285,94323,272034,96736,278384c98558,283559,101401,288147,104760,292171l109331,296449l109331,323138l99755,316627c90341,309055,81293,298831,76467,285242c72606,274448,77914,255778,82740,243459c75984,243840,67297,245364,58141,246888l51867,247777c47523,248793,43180,248793,39319,248793l39319,399034c39319,399542,39319,399542,39319,400050c39319,401066,39319,401575,38837,402463c38354,402972,38354,403479,37871,403987c37871,404495,37871,405003,37389,405511l3137,449326l109331,449326l109331,469011l0,469011l0,419291l7963,408940l0,408940l0,388748l19533,388748l19533,21209l0,21209l0,0x">
                        <v:stroke weight="0pt" endcap="flat" joinstyle="miter" miterlimit="10" on="false" color="#000000" opacity="0"/>
                        <v:fill on="true" color="#f8b123"/>
                      </v:shape>
                      <v:shape id="Shape 8238" style="position:absolute;width:926;height:1901;left:3040;top:1808;" coordsize="92612,190119" path="m1426,1015c12475,0,66577,14224,81944,51688c92612,77343,82960,109855,73308,132969c72800,134493,73308,136398,75213,137413c82960,140843,87786,148717,88294,159131c88675,169418,84865,182245,76610,187198c74197,188722,70895,190119,66069,190119c63148,190119,59719,189610,55909,188213c39526,182245,22127,162560,15904,151257c12761,149765,8745,147788,4337,145238l0,142289l0,115601l6547,121729c14317,127571,22127,131254,25937,132969c29874,135001,32795,136398,34192,140335c36097,145287,51083,163068,63148,168528c66069,169418,67974,169418,67974,169418c69371,167512,70387,158623,68482,156590c56417,151257,51083,136906,56417,124586c67974,97535,70895,73913,65053,59562c54512,34035,12983,21717,5236,21717l0,22277l0,1316l1426,1015x">
                        <v:stroke weight="0pt" endcap="flat" joinstyle="miter" miterlimit="10" on="false" color="#000000" opacity="0"/>
                        <v:fill on="true" color="#f8b123"/>
                      </v:shape>
                      <v:shape id="Shape 8239" style="position:absolute;width:1683;height:4084;left:3040;top:605;" coordsize="168304,408432" path="m0,0l157763,0c163478,0,168304,4953,167796,9906l167796,398145c167796,403987,163478,408432,157763,408432l0,408432l0,388747l146587,388747l146587,20701l11078,20701c14888,28194,15396,36449,15396,42418c15396,45847,15396,50292,16412,51816c24032,64135,13999,77343,4728,89662c3522,91440,1839,93663,347,95759l0,96329l0,0x">
                        <v:stroke weight="0pt" endcap="flat" joinstyle="miter" miterlimit="10" on="false" color="#000000" opacity="0"/>
                        <v:fill on="true" color="#f8b123"/>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tcPr>
          <w:p w14:paraId="110ED345" w14:textId="77777777" w:rsidR="0009156D" w:rsidRPr="00F33526" w:rsidRDefault="00000000" w:rsidP="00F33526">
            <w:pPr>
              <w:numPr>
                <w:ilvl w:val="0"/>
                <w:numId w:val="74"/>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wzrost zwartości zabudowy i wielofunkcyjności przestrzeni zurbanizowanych z zachowaniem metropolitalnych standardów zagospodarowania przestrzennego </w:t>
            </w:r>
          </w:p>
          <w:p w14:paraId="00CBAEED" w14:textId="77777777" w:rsidR="0009156D" w:rsidRPr="00F33526" w:rsidRDefault="00000000" w:rsidP="00F33526">
            <w:pPr>
              <w:numPr>
                <w:ilvl w:val="0"/>
                <w:numId w:val="74"/>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rozwinięta sieć ponadlokalnych przestrzeni handlowo-usługowych </w:t>
            </w:r>
          </w:p>
          <w:p w14:paraId="210257B2" w14:textId="77777777" w:rsidR="0009156D" w:rsidRPr="00F33526" w:rsidRDefault="00000000" w:rsidP="00F33526">
            <w:pPr>
              <w:numPr>
                <w:ilvl w:val="0"/>
                <w:numId w:val="74"/>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etapowanie urbanizacji </w:t>
            </w:r>
          </w:p>
          <w:p w14:paraId="71EB17D6" w14:textId="77777777" w:rsidR="0009156D" w:rsidRPr="00F33526" w:rsidRDefault="00000000" w:rsidP="00F33526">
            <w:pPr>
              <w:numPr>
                <w:ilvl w:val="0"/>
                <w:numId w:val="74"/>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wzrost znaczenia transportu zbiorowego i niezmotoryzowanego w codziennych podróżach </w:t>
            </w:r>
          </w:p>
          <w:p w14:paraId="62FE5FB8" w14:textId="77777777" w:rsidR="0009156D" w:rsidRPr="00F33526" w:rsidRDefault="00000000" w:rsidP="00F33526">
            <w:pPr>
              <w:numPr>
                <w:ilvl w:val="0"/>
                <w:numId w:val="74"/>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wzrost dostępności komunikacyjnej wszystkich obszarów metropolii warszawskiej </w:t>
            </w:r>
          </w:p>
        </w:tc>
      </w:tr>
    </w:tbl>
    <w:p w14:paraId="610D0EFC"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4D04BF60"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Elastyczna odporność </w:t>
      </w:r>
    </w:p>
    <w:p w14:paraId="4A2E99F2"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Cel ukierunkowany na zapewnienie na poziomie metropolitalnym działań, które gwarantują najwyższy możliwy poziom odporności na zagrożenia. Kluczowe niebezpieczeństwa dla rozwoju metropolii wynikają przede wszystkim z konsekwencji zmiany klimatu, sytuacji geopolitycznej i zmieniających się uwarunkowań gospodarczych. Realizacja celu ma zapewnić całej metropolii odporność również na kryzysy migracyjne, które mogą mieć zróżnicowane przyczyny. </w:t>
      </w:r>
    </w:p>
    <w:p w14:paraId="78D4AB1B"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4.3.1.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Elastyczna odporność w kontekście analizy SWOT </w:t>
      </w:r>
    </w:p>
    <w:p w14:paraId="11B534FB"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Cel „Elastyczna odporność” wpisuje się w strategiczne problemy i zagadnienia wykazane w analizie SWOT – dotyczy to każdego z obszarów analizy, czyli mocnych i słabych stron oraz szans i zagrożeń (Rysunek 5). </w:t>
      </w:r>
    </w:p>
    <w:p w14:paraId="6FBE328F"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Rysunek 5. Elastyczna odporność a elementy analizy SWOT </w:t>
      </w:r>
    </w:p>
    <w:p w14:paraId="6EA68CAF" w14:textId="77777777" w:rsidR="0009156D" w:rsidRPr="00F33526" w:rsidRDefault="00000000" w:rsidP="00F33526">
      <w:pPr>
        <w:spacing w:after="240" w:line="300" w:lineRule="auto"/>
        <w:ind w:left="0" w:right="2" w:firstLine="0"/>
        <w:jc w:val="right"/>
        <w:rPr>
          <w:rFonts w:asciiTheme="minorHAnsi" w:hAnsiTheme="minorHAnsi" w:cstheme="minorHAnsi"/>
          <w:szCs w:val="22"/>
        </w:rPr>
      </w:pPr>
      <w:r w:rsidRPr="00F33526">
        <w:rPr>
          <w:rFonts w:asciiTheme="minorHAnsi" w:hAnsiTheme="minorHAnsi" w:cstheme="minorHAnsi"/>
          <w:noProof/>
          <w:szCs w:val="22"/>
        </w:rPr>
        <w:lastRenderedPageBreak/>
        <w:drawing>
          <wp:inline distT="0" distB="0" distL="0" distR="0" wp14:anchorId="70D93FEA" wp14:editId="5975D4D0">
            <wp:extent cx="5759323" cy="3509645"/>
            <wp:effectExtent l="0" t="0" r="0" b="0"/>
            <wp:docPr id="8356" name="Picture 8356"/>
            <wp:cNvGraphicFramePr/>
            <a:graphic xmlns:a="http://schemas.openxmlformats.org/drawingml/2006/main">
              <a:graphicData uri="http://schemas.openxmlformats.org/drawingml/2006/picture">
                <pic:pic xmlns:pic="http://schemas.openxmlformats.org/drawingml/2006/picture">
                  <pic:nvPicPr>
                    <pic:cNvPr id="8356" name="Picture 8356"/>
                    <pic:cNvPicPr/>
                  </pic:nvPicPr>
                  <pic:blipFill>
                    <a:blip r:embed="rId209"/>
                    <a:stretch>
                      <a:fillRect/>
                    </a:stretch>
                  </pic:blipFill>
                  <pic:spPr>
                    <a:xfrm>
                      <a:off x="0" y="0"/>
                      <a:ext cx="5759323" cy="3509645"/>
                    </a:xfrm>
                    <a:prstGeom prst="rect">
                      <a:avLst/>
                    </a:prstGeom>
                  </pic:spPr>
                </pic:pic>
              </a:graphicData>
            </a:graphic>
          </wp:inline>
        </w:drawing>
      </w:r>
      <w:r w:rsidRPr="00F33526">
        <w:rPr>
          <w:rFonts w:asciiTheme="minorHAnsi" w:hAnsiTheme="minorHAnsi" w:cstheme="minorHAnsi"/>
          <w:szCs w:val="22"/>
        </w:rPr>
        <w:t xml:space="preserve"> </w:t>
      </w:r>
    </w:p>
    <w:p w14:paraId="067015C8"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1500450B"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4.3.2.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Kierunki działań </w:t>
      </w:r>
    </w:p>
    <w:p w14:paraId="466570FE"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4.3.2.1.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Adaptacja i </w:t>
      </w:r>
      <w:proofErr w:type="spellStart"/>
      <w:r w:rsidRPr="00F33526">
        <w:rPr>
          <w:rFonts w:asciiTheme="minorHAnsi" w:hAnsiTheme="minorHAnsi" w:cstheme="minorHAnsi"/>
          <w:b/>
          <w:szCs w:val="22"/>
        </w:rPr>
        <w:t>mitygacja</w:t>
      </w:r>
      <w:proofErr w:type="spellEnd"/>
      <w:r w:rsidRPr="00F33526">
        <w:rPr>
          <w:rFonts w:asciiTheme="minorHAnsi" w:hAnsiTheme="minorHAnsi" w:cstheme="minorHAnsi"/>
          <w:b/>
          <w:szCs w:val="22"/>
        </w:rPr>
        <w:t xml:space="preserve"> zmiany klimatu </w:t>
      </w:r>
    </w:p>
    <w:p w14:paraId="3CAC8A61"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Ponieważ pogłębia się zmiana klimatu i rosną jej negatywne skutki dla środowiska przyrodniczego oraz życia i zdrowia mieszkańców, konieczne jest podjęcie odważnych kroków adaptacyjno</w:t>
      </w:r>
      <w:r w:rsidRPr="00F33526">
        <w:rPr>
          <w:rFonts w:ascii="Cambria Math" w:eastAsia="Cambria Math" w:hAnsi="Cambria Math" w:cs="Cambria Math"/>
          <w:szCs w:val="22"/>
        </w:rPr>
        <w:t>‑</w:t>
      </w:r>
      <w:proofErr w:type="spellStart"/>
      <w:r w:rsidRPr="00F33526">
        <w:rPr>
          <w:rFonts w:asciiTheme="minorHAnsi" w:hAnsiTheme="minorHAnsi" w:cstheme="minorHAnsi"/>
          <w:szCs w:val="22"/>
        </w:rPr>
        <w:t>mitygacyjnych</w:t>
      </w:r>
      <w:proofErr w:type="spellEnd"/>
      <w:r w:rsidRPr="00F33526">
        <w:rPr>
          <w:rFonts w:asciiTheme="minorHAnsi" w:hAnsiTheme="minorHAnsi" w:cstheme="minorHAnsi"/>
          <w:szCs w:val="22"/>
        </w:rPr>
        <w:t xml:space="preserve">. Dążymy do połączenia działań, które przystosowują metropolię warszawską do zmieniających się warunków klimatycznych i przygotowują cały system metropolitalny na wystąpienie niebezpiecznych zjawisk pogodowych z działaniami, które ograniczają postępującą emisję zanieczyszczeń i gazów cieplarnianych do atmosfery. Kompleksowa Strategia łącząca te dwa elementy sprawi, że ekstremalne zagrożenia pogodowe będą dla mieszkańców mniej uciążliwe i ograniczymy w znacznym stopniu ślad węglowy metropolii. W ramach tego kierunku działań skupimy się w szczególności, aby: </w:t>
      </w:r>
    </w:p>
    <w:p w14:paraId="4245775E" w14:textId="77777777" w:rsidR="0009156D" w:rsidRPr="00F33526" w:rsidRDefault="00000000" w:rsidP="00F33526">
      <w:pPr>
        <w:numPr>
          <w:ilvl w:val="0"/>
          <w:numId w:val="1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usprawnić system zarządzania kryzysowego w JST metropolii warszawskiej przez koordynację działań na poziomie metropolitalnym i wsparcie jednostek gminnych, </w:t>
      </w:r>
    </w:p>
    <w:p w14:paraId="7E01199A" w14:textId="77777777" w:rsidR="0009156D" w:rsidRPr="00F33526" w:rsidRDefault="00000000" w:rsidP="00F33526">
      <w:pPr>
        <w:numPr>
          <w:ilvl w:val="0"/>
          <w:numId w:val="1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sporządzić metropolitalną koncepcję adaptacji do zmiany klimatu, </w:t>
      </w:r>
    </w:p>
    <w:p w14:paraId="0B401B97" w14:textId="77777777" w:rsidR="0009156D" w:rsidRPr="00F33526" w:rsidRDefault="00000000" w:rsidP="00F33526">
      <w:pPr>
        <w:numPr>
          <w:ilvl w:val="0"/>
          <w:numId w:val="1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inicjować, koordynować i realizować przedsięwzięci o znaczeniu ponadlokalnym, które mają na celu ochronę przed zagrożeniami klimatycznymi, </w:t>
      </w:r>
    </w:p>
    <w:p w14:paraId="356F2009" w14:textId="77777777" w:rsidR="0009156D" w:rsidRPr="00F33526" w:rsidRDefault="00000000" w:rsidP="00F33526">
      <w:pPr>
        <w:numPr>
          <w:ilvl w:val="0"/>
          <w:numId w:val="1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poprawić jakość, spójność i wielkość systemu metropolitalnej infrastruktury błękitno-zielonej (MSZI – zob. rozdz. 5.1.2. System powiązań przyrodniczych), a także zwiększyć retencję, zwłaszcza na obszarach o wysokim udziale powierzchni nieprzepuszczalnych, </w:t>
      </w:r>
    </w:p>
    <w:p w14:paraId="032CCB3F" w14:textId="77777777" w:rsidR="0009156D" w:rsidRPr="00F33526" w:rsidRDefault="00000000" w:rsidP="00F33526">
      <w:pPr>
        <w:numPr>
          <w:ilvl w:val="0"/>
          <w:numId w:val="1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lastRenderedPageBreak/>
        <w:t xml:space="preserve">wdrażać innowacyjne rozwiązania w infrastrukturze technicznej, </w:t>
      </w:r>
    </w:p>
    <w:p w14:paraId="687DD86C" w14:textId="77777777" w:rsidR="0009156D" w:rsidRPr="00F33526" w:rsidRDefault="00000000" w:rsidP="00F33526">
      <w:pPr>
        <w:numPr>
          <w:ilvl w:val="0"/>
          <w:numId w:val="1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opracować politykę dla terenów zagrożonych powodzią, </w:t>
      </w:r>
    </w:p>
    <w:p w14:paraId="3EE48B57" w14:textId="77777777" w:rsidR="0009156D" w:rsidRPr="00F33526" w:rsidRDefault="00000000" w:rsidP="00F33526">
      <w:pPr>
        <w:numPr>
          <w:ilvl w:val="0"/>
          <w:numId w:val="1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ograniczyć emisję zanieczyszczeń i gazów cieplarnianych do atmosfery i utworzyć metropolitalny system monitoringu poziomu ich emisji i wypracować jednolite standardy działania JST w ograniczaniu śladu węglowego metropolii, </w:t>
      </w:r>
    </w:p>
    <w:p w14:paraId="60C26CDC" w14:textId="77777777" w:rsidR="0009156D" w:rsidRPr="00F33526" w:rsidRDefault="00000000" w:rsidP="00F33526">
      <w:pPr>
        <w:numPr>
          <w:ilvl w:val="0"/>
          <w:numId w:val="1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organizować wydarzenia edukacyjne, które doprowadzą do zwiększenia świadomości ekologicznej mieszkańców i pogłębienia ich wiedzy na temat przyczyn i negatywnych skutków zmiany klimatu;  </w:t>
      </w:r>
    </w:p>
    <w:p w14:paraId="1DD70F1D" w14:textId="77777777" w:rsidR="0009156D" w:rsidRPr="00F33526" w:rsidRDefault="00000000" w:rsidP="00F33526">
      <w:pPr>
        <w:numPr>
          <w:ilvl w:val="0"/>
          <w:numId w:val="1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opracować bazę dobrych praktyk i doświadczeń z terenu metropolii warszawskiej. </w:t>
      </w:r>
    </w:p>
    <w:p w14:paraId="5E6B812F"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4.3.2.2.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Bezpieczeństwo metropolitalne  </w:t>
      </w:r>
    </w:p>
    <w:p w14:paraId="5D47C40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Niestabilna sytuacja geopolityczna lub inne zagrożenia np. pandemie, wymagają dołożenia wszelkich starań, aby zapewnić bezpieczeństwo publiczne w metropolii warszawskiej. Ponadto rozwój technologii, rosnąca konkurencja gospodarcza, wzrost zapotrzebowania na energię elektryczną czy konieczność dostosowania się do europejskich standardów w ograniczaniu emisji zanieczyszczeń wymagają od nas licznych działań, które umożliwią stworzenie bardziej zrównoważonego systemu energetycznego metropolii przy jednoczesnym zwiększeniu jej bezpieczeństwa energetycznego. </w:t>
      </w:r>
    </w:p>
    <w:p w14:paraId="25377C0F"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 ramach tego kierunku działań skupimy się w szczególności, aby: </w:t>
      </w:r>
    </w:p>
    <w:p w14:paraId="5C9F248A"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wesprzeć działania, które mają na celu dywersyfikację źródeł energii (ze szczególnym uwzględnieniem rozwiązań opartych na OZE), </w:t>
      </w:r>
    </w:p>
    <w:p w14:paraId="60499AD9"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wesprzeć rozwój własnych, lokalnych, rozproszonych źródeł wytwórczych energii, sieci przesyłowych i magazynów energii, </w:t>
      </w:r>
    </w:p>
    <w:p w14:paraId="02C65313"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zwiększyć udział odnawialnych źródeł energii w strukturze energetycznej metropolii, </w:t>
      </w:r>
    </w:p>
    <w:p w14:paraId="0D6DA405"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ograniczyć zużycie energii przez wdrażanie technologii energooszczędnych w przemyśle, usługach i rolnictwie, a także w gospodarstwach domowych oraz budynkach samorządowej administracji publicznej, </w:t>
      </w:r>
    </w:p>
    <w:p w14:paraId="423A1C6D"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wesprzeć rozwój lokalnych struktur wytwórczych energii opartych o różne formy organizacyjne np. spółdzielnie energetyczne i klastry energetyczne, </w:t>
      </w:r>
    </w:p>
    <w:p w14:paraId="4A614C73"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mechanizmy działań m.in. koordynację służb podlegających JST, w ramach przygotowania do potencjalnego konfliktu zbrojnego na terenie metropolii warszawskiej, </w:t>
      </w:r>
    </w:p>
    <w:p w14:paraId="11BEC33A"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koordynować i wspierać powstawanie infrastruktury bezpieczeństwa publicznego oraz wzmacnianie systemu ostrzegania i reagowania na zagrożenia. </w:t>
      </w:r>
    </w:p>
    <w:p w14:paraId="5E544DAD"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lastRenderedPageBreak/>
        <w:t>4.3.2.3.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Elastyczny system migracyjny </w:t>
      </w:r>
    </w:p>
    <w:p w14:paraId="6334DC3C" w14:textId="77777777" w:rsidR="0009156D" w:rsidRPr="00F33526" w:rsidRDefault="00000000" w:rsidP="00F33526">
      <w:pPr>
        <w:spacing w:after="240" w:line="300" w:lineRule="auto"/>
        <w:ind w:right="215"/>
        <w:rPr>
          <w:rFonts w:asciiTheme="minorHAnsi" w:hAnsiTheme="minorHAnsi" w:cstheme="minorHAnsi"/>
          <w:szCs w:val="22"/>
        </w:rPr>
      </w:pPr>
      <w:r w:rsidRPr="00F33526">
        <w:rPr>
          <w:rFonts w:asciiTheme="minorHAnsi" w:hAnsiTheme="minorHAnsi" w:cstheme="minorHAnsi"/>
          <w:szCs w:val="22"/>
        </w:rPr>
        <w:t xml:space="preserve">Migracje, w zależności od kierunku, skali oraz grup społecznych, których one dotyczą, mogą być postrzegane jako szansa bądź zagrożenie dla rozwoju metropolii oraz jej bezpieczeństwa. Nie potrafimy w pełni przewidzieć skali zjawiska, dlatego do 2040 roku metropolia warszawska powinna wypracować mechanizmy identyfikowania potencjalnych zagrożeń, które wynikają z niekontrolowanych migracji i zinstytucjonalizować sposoby reagowania na nie, na podstawie współpracy JST. Ponadto metropolia powinna stworzyć narzędzia, które mają zachęcić do pozostania  migrantów, którzy mogą przyczynić się do jej rozwoju. Będziemy dążyć w szczególności, aby:  </w:t>
      </w:r>
    </w:p>
    <w:p w14:paraId="7DF1C355"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stworzyć system monitorowania skali oraz skutków przepływu talentów i specjalistów w ważnych dla metropolii dziedzinach, </w:t>
      </w:r>
    </w:p>
    <w:p w14:paraId="3EDF9668"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mechanizmy przyciągania do metropolii studentów krajowych i zagranicznych oraz migrantów biznesowych, a następnie zatrzymywania ich na dłużej poprzez m.in działania integracyjne,  </w:t>
      </w:r>
    </w:p>
    <w:p w14:paraId="2299D772"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opracować plan metropolitalnej reakcji na kryzysy imigracyjne oraz metropolitalnej polityki migracyjnej na bazie m.in. doświadczeń zdobytych w oparciu o instytucje, mechanizmy i zasoby, które sprawdziły się w okresie wzmożonego napływu imigrantów z Ukrainy oraz sprawdzonych wówczas rozwiązań, </w:t>
      </w:r>
    </w:p>
    <w:p w14:paraId="02EAE4B8"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monitorowania skali migracji (zewnętrznych i wewnętrznych) oraz przygotowania się w wymiarze instytucjonalnym i społecznym na jej pozytywne i negatywne skutki. </w:t>
      </w:r>
    </w:p>
    <w:p w14:paraId="08551215"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4.3.2.4.</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Wysoka jakość środowiska </w:t>
      </w:r>
    </w:p>
    <w:p w14:paraId="42A35BB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Mimo wysokiego udziału obszarów cennych przyrodniczo, negatywne skutki zmiany klimatu, ciągła presja urbanizacyjna i dynamiczny rozwój gospodarczy stanowią poważne zagrożenie dla zasobów naturalnych metropolii warszawskiej. Jednym z priorytetowych działań strategicznych jest ochrona oraz sukcesywne podnoszenie jakości środowiska przyrodniczego. Przyczynią się one do zwiększenia odporności na uwarunkowania zewnętrzne oraz poprawy jakości życia mieszkańców. Chcemy, aby metropolia warszawska stała się pionierem we wdrażaniu innowacyjnych rozwiązań na rzecz środowiska w dynamicznie rozwijającej się przestrzeni. Do zwiększenia korzyści ekologicznych, społecznych, a także ekonomicznych może się przyczynić dbałość o równowagę w relacjach człowiek– środowisko przyrodnicze i ograniczenie negatywnego wpływu działalności gospodarczej na cenne siedliska. W ramach kierunku tych działań skupimy się w szczególności, aby: </w:t>
      </w:r>
    </w:p>
    <w:p w14:paraId="10015848"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 zgodnie z koncepcją usług ekosystemowych – zasad koegzystencji obszarów cennych przyrodniczo i działalności człowieka w granicach metropolii warszawskiej oraz promowaniu tworzenia nowych i zwiększania powierzchni już istniejących obszarów objętych prawną ochroną,  </w:t>
      </w:r>
    </w:p>
    <w:p w14:paraId="1EA4752F"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lastRenderedPageBreak/>
        <w:t xml:space="preserve">utworzyć przestrzeń dla JST, organizacji pozarządowych, a także mieszkańców do wymieniania się dobrymi praktykami oraz informacjami o zagrożeniach dla środowiska przyrodniczego, </w:t>
      </w:r>
    </w:p>
    <w:p w14:paraId="26305A4D"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zachować i odtwarzać ciągłość funkcji przyrodniczych oraz chronić korytarze ekologiczne o znaczeniu ponadlokalnym, poprzez wsparcie rozwoju błękitno-zielonej infrastruktury m.in. dzięki inicjatywie Zielonego Pierścienia Warszawy, a także sukcesywnie zwiększać udział oraz chronić tereny zalesione, podmokłe i torfowiska oraz powierzchnie biologicznie czynne na obszarach zabudowanych, </w:t>
      </w:r>
    </w:p>
    <w:p w14:paraId="280507BA"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wspólne zasady wyznaczania obszaru ZPW w uzgodnieniu z województwem mazowieckim,  </w:t>
      </w:r>
    </w:p>
    <w:p w14:paraId="6406368C"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ograniczyć emisję zanieczyszczeń do wód oraz gleb i wzmocnić system monitoringu środowiska poprzez prowadzenie działań, które mają na celu zwiększenie liczby punktów pomiarowych oraz regularnie publikować szczegółowe informacje dotyczące jakości środowiska przyrodniczego w systemie otwartych danych, </w:t>
      </w:r>
    </w:p>
    <w:p w14:paraId="5D6779BD"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kształtować zintegrowany i zrównoważony system gospodarki odpadami oparty na zasadach gospodarki cyrkularnej, w tym poprawić recykling i znacząco zwiększyć udział odpadów zebranych selektywnie, a także wyeliminować problem dzikich wysypisk, </w:t>
      </w:r>
    </w:p>
    <w:p w14:paraId="65B6428A"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wspierać inicjatywy z obszaru edukacji ekologicznej mieszkańców metropolii, które przyczynią się do poprawy świadomości wpływu indywidualnych wyborów konsumenckich na jakość środowiska przyrodniczego i zwiększyć poczucie odpowiedzialności za otaczającą nas przestrzeń. </w:t>
      </w:r>
    </w:p>
    <w:p w14:paraId="1C23A424"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4.3.2.5.</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Zrównoważony system żywnościowy </w:t>
      </w:r>
    </w:p>
    <w:p w14:paraId="1E5CC42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Istotnym czynnikiem zwiększania odporności metropolii na zewnętrzne kryzysy i szoki jest budowanie zrównoważonego systemu żywnościowego opartego w jak największym stopniu na zasobach wewnętrznych, który pozwoli zwiększyć bezpieczeństwo żywnościowe mieszkańców. Osiągnięcie pełnej samowystarczalności w zakresie zaopatrzenia w żywność tak dużego i dynamicznie rozwijającego się obszaru jest mało prawdopodobne. Chcemy jednak, aby nasze działania przyczyniały się do stopniowego zmniejszania zależności od dostaw produktów żywnościowych spoza obszaru metropolitalnego i zwiększenia roli skróconych łańcuchów dostaw. W ramach kierunku działań skupimy się w szczególności, aby: </w:t>
      </w:r>
    </w:p>
    <w:p w14:paraId="67DE0C85"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opracować spójną metropolitalną politykę żywnościową, która będzie uwzględniać skrócenie łańcuchów dostaw i utworzenie metropolitalnego systemu „od pola do stołu”, niemarnowanie żywności, a także racjonalne wykorzystanie najbardziej wartościowych użytków rolnych w obrębie obszaru metropolitalnego (np. lokowanie farm fotowoltaicznych poza tymi użytkami); kształtować system współpracy oraz wymiany informacji między aktorami systemu żywnościowego, w tym dostawcami środków produkcji, producentami, pośrednikami (np. </w:t>
      </w:r>
      <w:r w:rsidRPr="00F33526">
        <w:rPr>
          <w:rFonts w:asciiTheme="minorHAnsi" w:hAnsiTheme="minorHAnsi" w:cstheme="minorHAnsi"/>
          <w:szCs w:val="22"/>
        </w:rPr>
        <w:lastRenderedPageBreak/>
        <w:t xml:space="preserve">sprzedawcami) i konsumentami, z uwzględnieniem promowania lokalnych produktów oraz zrównoważonych rozwiązań, </w:t>
      </w:r>
    </w:p>
    <w:p w14:paraId="4C9329ED"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wspierać rozwój rolnictwa miejskiego (w tym nowoczesnych farm wertykalnych i tych stosujących rozwiązania CEA) i rolnictwa wiejskiego, które stosuje organiczne oraz zrównoważone metody i techniki produkcji, ze szczególnym uwzględnieniem elementów rolnictwa </w:t>
      </w:r>
      <w:proofErr w:type="spellStart"/>
      <w:r w:rsidRPr="00F33526">
        <w:rPr>
          <w:rFonts w:asciiTheme="minorHAnsi" w:hAnsiTheme="minorHAnsi" w:cstheme="minorHAnsi"/>
          <w:szCs w:val="22"/>
        </w:rPr>
        <w:t>regeneratywnego</w:t>
      </w:r>
      <w:proofErr w:type="spellEnd"/>
      <w:r w:rsidRPr="00F33526">
        <w:rPr>
          <w:rFonts w:asciiTheme="minorHAnsi" w:hAnsiTheme="minorHAnsi" w:cstheme="minorHAnsi"/>
          <w:szCs w:val="22"/>
        </w:rPr>
        <w:t xml:space="preserve"> czyli wykorzystującego założenia systemu rolnictwa integrowanego, ekologicznego, </w:t>
      </w:r>
      <w:proofErr w:type="spellStart"/>
      <w:r w:rsidRPr="00F33526">
        <w:rPr>
          <w:rFonts w:asciiTheme="minorHAnsi" w:hAnsiTheme="minorHAnsi" w:cstheme="minorHAnsi"/>
          <w:szCs w:val="22"/>
        </w:rPr>
        <w:t>permakultury</w:t>
      </w:r>
      <w:proofErr w:type="spellEnd"/>
      <w:r w:rsidRPr="00F33526">
        <w:rPr>
          <w:rFonts w:asciiTheme="minorHAnsi" w:hAnsiTheme="minorHAnsi" w:cstheme="minorHAnsi"/>
          <w:szCs w:val="22"/>
        </w:rPr>
        <w:t xml:space="preserve">), </w:t>
      </w:r>
    </w:p>
    <w:p w14:paraId="44BC3A3F" w14:textId="77777777" w:rsidR="0009156D" w:rsidRPr="00F33526" w:rsidRDefault="00000000" w:rsidP="00F33526">
      <w:pPr>
        <w:numPr>
          <w:ilvl w:val="0"/>
          <w:numId w:val="19"/>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wspierać lokalnych producentów żywności, w tym przedsiębiorstwa społeczne, które działają w obszarze żywności oraz zintegrowanych działaniach w zakresie promocji lokalnych produktów, tak w obrębie metropolii, jak i poza nią. </w:t>
      </w:r>
    </w:p>
    <w:p w14:paraId="041351DD"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4.3.3.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Efekty realizacji celu strategicznego i kierunków działań </w:t>
      </w:r>
    </w:p>
    <w:p w14:paraId="74384FFE"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Efekty realizacji celu Elastyczna odporność będą widoczne równomiernie w każdej ze sfer (Tabela 4). </w:t>
      </w:r>
    </w:p>
    <w:p w14:paraId="2F61B2C5"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4" w:name="_Toc218105"/>
      <w:r w:rsidRPr="00F33526">
        <w:rPr>
          <w:rFonts w:asciiTheme="minorHAnsi" w:hAnsiTheme="minorHAnsi" w:cstheme="minorHAnsi"/>
          <w:sz w:val="22"/>
          <w:szCs w:val="22"/>
        </w:rPr>
        <w:t xml:space="preserve">Tabela 4. Spodziewane efekty realizacji celu Elastyczna odporność oraz kierunków działań </w:t>
      </w:r>
      <w:bookmarkEnd w:id="4"/>
    </w:p>
    <w:tbl>
      <w:tblPr>
        <w:tblStyle w:val="TableGrid"/>
        <w:tblW w:w="9060" w:type="dxa"/>
        <w:tblInd w:w="7" w:type="dxa"/>
        <w:tblCellMar>
          <w:top w:w="47" w:type="dxa"/>
          <w:left w:w="106" w:type="dxa"/>
          <w:right w:w="92" w:type="dxa"/>
        </w:tblCellMar>
        <w:tblLook w:val="04A0" w:firstRow="1" w:lastRow="0" w:firstColumn="1" w:lastColumn="0" w:noHBand="0" w:noVBand="1"/>
      </w:tblPr>
      <w:tblGrid>
        <w:gridCol w:w="1416"/>
        <w:gridCol w:w="7644"/>
      </w:tblGrid>
      <w:tr w:rsidR="0009156D" w:rsidRPr="00F33526" w14:paraId="19E17FC5" w14:textId="77777777">
        <w:trPr>
          <w:trHeight w:val="620"/>
        </w:trPr>
        <w:tc>
          <w:tcPr>
            <w:tcW w:w="1416" w:type="dxa"/>
            <w:tcBorders>
              <w:top w:val="single" w:sz="4" w:space="0" w:color="000000"/>
              <w:left w:val="single" w:sz="4" w:space="0" w:color="000000"/>
              <w:bottom w:val="single" w:sz="4" w:space="0" w:color="000000"/>
              <w:right w:val="single" w:sz="4" w:space="0" w:color="000000"/>
            </w:tcBorders>
            <w:shd w:val="clear" w:color="auto" w:fill="D9E2F3"/>
          </w:tcPr>
          <w:p w14:paraId="5213EDD5"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Rodzaje efektów </w:t>
            </w:r>
          </w:p>
        </w:tc>
        <w:tc>
          <w:tcPr>
            <w:tcW w:w="764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197DC0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Efekty </w:t>
            </w:r>
          </w:p>
        </w:tc>
      </w:tr>
      <w:tr w:rsidR="0009156D" w:rsidRPr="00F33526" w14:paraId="0F6042C9" w14:textId="77777777">
        <w:trPr>
          <w:trHeight w:val="3367"/>
        </w:trPr>
        <w:tc>
          <w:tcPr>
            <w:tcW w:w="1416" w:type="dxa"/>
            <w:tcBorders>
              <w:top w:val="single" w:sz="4" w:space="0" w:color="000000"/>
              <w:left w:val="single" w:sz="4" w:space="0" w:color="000000"/>
              <w:bottom w:val="single" w:sz="4" w:space="0" w:color="000000"/>
              <w:right w:val="single" w:sz="4" w:space="0" w:color="000000"/>
            </w:tcBorders>
            <w:vAlign w:val="center"/>
          </w:tcPr>
          <w:p w14:paraId="7AEF600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społeczne </w:t>
            </w:r>
          </w:p>
          <w:p w14:paraId="4C433CD0" w14:textId="77777777" w:rsidR="0009156D" w:rsidRPr="00F33526" w:rsidRDefault="00000000" w:rsidP="00F33526">
            <w:pPr>
              <w:spacing w:after="240" w:line="300" w:lineRule="auto"/>
              <w:ind w:left="0" w:right="388"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1872237B" wp14:editId="6DC7D915">
                      <wp:extent cx="469646" cy="472821"/>
                      <wp:effectExtent l="0" t="0" r="0" b="0"/>
                      <wp:docPr id="185888" name="Group 185888"/>
                      <wp:cNvGraphicFramePr/>
                      <a:graphic xmlns:a="http://schemas.openxmlformats.org/drawingml/2006/main">
                        <a:graphicData uri="http://schemas.microsoft.com/office/word/2010/wordprocessingGroup">
                          <wpg:wgp>
                            <wpg:cNvGrpSpPr/>
                            <wpg:grpSpPr>
                              <a:xfrm>
                                <a:off x="0" y="0"/>
                                <a:ext cx="469646" cy="472821"/>
                                <a:chOff x="0" y="0"/>
                                <a:chExt cx="469646" cy="472821"/>
                              </a:xfrm>
                            </wpg:grpSpPr>
                            <wps:wsp>
                              <wps:cNvPr id="9318" name="Shape 9318"/>
                              <wps:cNvSpPr/>
                              <wps:spPr>
                                <a:xfrm>
                                  <a:off x="198501" y="170635"/>
                                  <a:ext cx="33077" cy="107748"/>
                                </a:xfrm>
                                <a:custGeom>
                                  <a:avLst/>
                                  <a:gdLst/>
                                  <a:ahLst/>
                                  <a:cxnLst/>
                                  <a:rect l="0" t="0" r="0" b="0"/>
                                  <a:pathLst>
                                    <a:path w="33077" h="107748">
                                      <a:moveTo>
                                        <a:pt x="33077" y="0"/>
                                      </a:moveTo>
                                      <a:lnTo>
                                        <a:pt x="33077" y="19348"/>
                                      </a:lnTo>
                                      <a:lnTo>
                                        <a:pt x="29448" y="21024"/>
                                      </a:lnTo>
                                      <a:cubicBezTo>
                                        <a:pt x="28238" y="22246"/>
                                        <a:pt x="27432" y="23865"/>
                                        <a:pt x="27432" y="25453"/>
                                      </a:cubicBezTo>
                                      <a:lnTo>
                                        <a:pt x="27432" y="33580"/>
                                      </a:lnTo>
                                      <a:cubicBezTo>
                                        <a:pt x="27432" y="35168"/>
                                        <a:pt x="28238" y="36755"/>
                                        <a:pt x="29448" y="37946"/>
                                      </a:cubicBezTo>
                                      <a:lnTo>
                                        <a:pt x="33077" y="39570"/>
                                      </a:lnTo>
                                      <a:lnTo>
                                        <a:pt x="33077" y="59364"/>
                                      </a:lnTo>
                                      <a:lnTo>
                                        <a:pt x="22790" y="63600"/>
                                      </a:lnTo>
                                      <a:cubicBezTo>
                                        <a:pt x="20168" y="66220"/>
                                        <a:pt x="18555" y="69839"/>
                                        <a:pt x="18555" y="73840"/>
                                      </a:cubicBezTo>
                                      <a:lnTo>
                                        <a:pt x="18555" y="88445"/>
                                      </a:lnTo>
                                      <a:lnTo>
                                        <a:pt x="33077" y="88445"/>
                                      </a:lnTo>
                                      <a:lnTo>
                                        <a:pt x="33077" y="107748"/>
                                      </a:lnTo>
                                      <a:lnTo>
                                        <a:pt x="16942" y="107748"/>
                                      </a:lnTo>
                                      <a:cubicBezTo>
                                        <a:pt x="8065" y="107748"/>
                                        <a:pt x="0" y="100509"/>
                                        <a:pt x="0" y="90857"/>
                                      </a:cubicBezTo>
                                      <a:lnTo>
                                        <a:pt x="0" y="73840"/>
                                      </a:lnTo>
                                      <a:cubicBezTo>
                                        <a:pt x="0" y="62536"/>
                                        <a:pt x="4839" y="53647"/>
                                        <a:pt x="12903" y="47297"/>
                                      </a:cubicBezTo>
                                      <a:cubicBezTo>
                                        <a:pt x="9677" y="43232"/>
                                        <a:pt x="8065" y="39169"/>
                                        <a:pt x="8065" y="33580"/>
                                      </a:cubicBezTo>
                                      <a:lnTo>
                                        <a:pt x="8065" y="25453"/>
                                      </a:lnTo>
                                      <a:cubicBezTo>
                                        <a:pt x="8065" y="18214"/>
                                        <a:pt x="10887" y="11768"/>
                                        <a:pt x="15526" y="7133"/>
                                      </a:cubicBezTo>
                                      <a:lnTo>
                                        <a:pt x="3307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19" name="Shape 9319"/>
                              <wps:cNvSpPr/>
                              <wps:spPr>
                                <a:xfrm>
                                  <a:off x="231578" y="170307"/>
                                  <a:ext cx="34703" cy="108076"/>
                                </a:xfrm>
                                <a:custGeom>
                                  <a:avLst/>
                                  <a:gdLst/>
                                  <a:ahLst/>
                                  <a:cxnLst/>
                                  <a:rect l="0" t="0" r="0" b="0"/>
                                  <a:pathLst>
                                    <a:path w="34703" h="108076">
                                      <a:moveTo>
                                        <a:pt x="806" y="0"/>
                                      </a:moveTo>
                                      <a:cubicBezTo>
                                        <a:pt x="15335" y="0"/>
                                        <a:pt x="26626" y="11302"/>
                                        <a:pt x="26626" y="25781"/>
                                      </a:cubicBezTo>
                                      <a:lnTo>
                                        <a:pt x="26626" y="33908"/>
                                      </a:lnTo>
                                      <a:cubicBezTo>
                                        <a:pt x="26626" y="39497"/>
                                        <a:pt x="24213" y="43560"/>
                                        <a:pt x="21787" y="47625"/>
                                      </a:cubicBezTo>
                                      <a:cubicBezTo>
                                        <a:pt x="29851" y="53975"/>
                                        <a:pt x="34703" y="63753"/>
                                        <a:pt x="34703" y="74168"/>
                                      </a:cubicBezTo>
                                      <a:lnTo>
                                        <a:pt x="34703" y="91185"/>
                                      </a:lnTo>
                                      <a:cubicBezTo>
                                        <a:pt x="34703" y="100076"/>
                                        <a:pt x="27438" y="108076"/>
                                        <a:pt x="17748" y="108076"/>
                                      </a:cubicBezTo>
                                      <a:lnTo>
                                        <a:pt x="0" y="108076"/>
                                      </a:lnTo>
                                      <a:lnTo>
                                        <a:pt x="0" y="88773"/>
                                      </a:lnTo>
                                      <a:lnTo>
                                        <a:pt x="14522" y="88773"/>
                                      </a:lnTo>
                                      <a:lnTo>
                                        <a:pt x="14522" y="74168"/>
                                      </a:lnTo>
                                      <a:cubicBezTo>
                                        <a:pt x="14522" y="66167"/>
                                        <a:pt x="8071" y="59689"/>
                                        <a:pt x="6" y="59689"/>
                                      </a:cubicBezTo>
                                      <a:lnTo>
                                        <a:pt x="0" y="59692"/>
                                      </a:lnTo>
                                      <a:lnTo>
                                        <a:pt x="0" y="39898"/>
                                      </a:lnTo>
                                      <a:lnTo>
                                        <a:pt x="806" y="40258"/>
                                      </a:lnTo>
                                      <a:cubicBezTo>
                                        <a:pt x="4032" y="40258"/>
                                        <a:pt x="7258" y="37083"/>
                                        <a:pt x="7258" y="33908"/>
                                      </a:cubicBezTo>
                                      <a:lnTo>
                                        <a:pt x="7258" y="25781"/>
                                      </a:lnTo>
                                      <a:cubicBezTo>
                                        <a:pt x="7258" y="22606"/>
                                        <a:pt x="4032" y="19303"/>
                                        <a:pt x="806" y="19303"/>
                                      </a:cubicBezTo>
                                      <a:lnTo>
                                        <a:pt x="0" y="19676"/>
                                      </a:lnTo>
                                      <a:lnTo>
                                        <a:pt x="0" y="328"/>
                                      </a:lnTo>
                                      <a:lnTo>
                                        <a:pt x="80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20" name="Shape 9320"/>
                              <wps:cNvSpPr/>
                              <wps:spPr>
                                <a:xfrm>
                                  <a:off x="49225" y="27760"/>
                                  <a:ext cx="33077" cy="107876"/>
                                </a:xfrm>
                                <a:custGeom>
                                  <a:avLst/>
                                  <a:gdLst/>
                                  <a:ahLst/>
                                  <a:cxnLst/>
                                  <a:rect l="0" t="0" r="0" b="0"/>
                                  <a:pathLst>
                                    <a:path w="33077" h="107876">
                                      <a:moveTo>
                                        <a:pt x="33077" y="0"/>
                                      </a:moveTo>
                                      <a:lnTo>
                                        <a:pt x="33077" y="19106"/>
                                      </a:lnTo>
                                      <a:lnTo>
                                        <a:pt x="28637" y="21087"/>
                                      </a:lnTo>
                                      <a:cubicBezTo>
                                        <a:pt x="27426" y="22278"/>
                                        <a:pt x="26619" y="23865"/>
                                        <a:pt x="26619" y="25453"/>
                                      </a:cubicBezTo>
                                      <a:lnTo>
                                        <a:pt x="26619" y="33580"/>
                                      </a:lnTo>
                                      <a:cubicBezTo>
                                        <a:pt x="26619" y="35613"/>
                                        <a:pt x="27426" y="37232"/>
                                        <a:pt x="28637" y="38343"/>
                                      </a:cubicBezTo>
                                      <a:lnTo>
                                        <a:pt x="33077" y="40055"/>
                                      </a:lnTo>
                                      <a:lnTo>
                                        <a:pt x="33077" y="60253"/>
                                      </a:lnTo>
                                      <a:lnTo>
                                        <a:pt x="22790" y="64442"/>
                                      </a:lnTo>
                                      <a:cubicBezTo>
                                        <a:pt x="20168" y="67045"/>
                                        <a:pt x="18555" y="70665"/>
                                        <a:pt x="18555" y="74729"/>
                                      </a:cubicBezTo>
                                      <a:lnTo>
                                        <a:pt x="18555" y="89206"/>
                                      </a:lnTo>
                                      <a:lnTo>
                                        <a:pt x="33077" y="89206"/>
                                      </a:lnTo>
                                      <a:lnTo>
                                        <a:pt x="33077" y="107876"/>
                                      </a:lnTo>
                                      <a:lnTo>
                                        <a:pt x="16942" y="107876"/>
                                      </a:lnTo>
                                      <a:cubicBezTo>
                                        <a:pt x="8065" y="107876"/>
                                        <a:pt x="0" y="100509"/>
                                        <a:pt x="0" y="90857"/>
                                      </a:cubicBezTo>
                                      <a:lnTo>
                                        <a:pt x="0" y="73967"/>
                                      </a:lnTo>
                                      <a:cubicBezTo>
                                        <a:pt x="0" y="62664"/>
                                        <a:pt x="4839" y="53773"/>
                                        <a:pt x="12903" y="47297"/>
                                      </a:cubicBezTo>
                                      <a:cubicBezTo>
                                        <a:pt x="9677" y="43232"/>
                                        <a:pt x="8065" y="39169"/>
                                        <a:pt x="8065" y="33580"/>
                                      </a:cubicBezTo>
                                      <a:lnTo>
                                        <a:pt x="8065" y="25453"/>
                                      </a:lnTo>
                                      <a:cubicBezTo>
                                        <a:pt x="8065" y="18214"/>
                                        <a:pt x="10890" y="11768"/>
                                        <a:pt x="15531" y="7133"/>
                                      </a:cubicBezTo>
                                      <a:lnTo>
                                        <a:pt x="3307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21" name="Shape 9321"/>
                              <wps:cNvSpPr/>
                              <wps:spPr>
                                <a:xfrm>
                                  <a:off x="82302" y="27432"/>
                                  <a:ext cx="34703" cy="108203"/>
                                </a:xfrm>
                                <a:custGeom>
                                  <a:avLst/>
                                  <a:gdLst/>
                                  <a:ahLst/>
                                  <a:cxnLst/>
                                  <a:rect l="0" t="0" r="0" b="0"/>
                                  <a:pathLst>
                                    <a:path w="34703" h="108203">
                                      <a:moveTo>
                                        <a:pt x="806" y="0"/>
                                      </a:moveTo>
                                      <a:cubicBezTo>
                                        <a:pt x="15335" y="0"/>
                                        <a:pt x="26626" y="11302"/>
                                        <a:pt x="26626" y="25781"/>
                                      </a:cubicBezTo>
                                      <a:lnTo>
                                        <a:pt x="26626" y="33908"/>
                                      </a:lnTo>
                                      <a:cubicBezTo>
                                        <a:pt x="26626" y="39497"/>
                                        <a:pt x="24213" y="44450"/>
                                        <a:pt x="21787" y="47625"/>
                                      </a:cubicBezTo>
                                      <a:cubicBezTo>
                                        <a:pt x="29851" y="54101"/>
                                        <a:pt x="34703" y="63753"/>
                                        <a:pt x="34703" y="74295"/>
                                      </a:cubicBezTo>
                                      <a:lnTo>
                                        <a:pt x="34703" y="91185"/>
                                      </a:lnTo>
                                      <a:cubicBezTo>
                                        <a:pt x="34703" y="100076"/>
                                        <a:pt x="27438" y="108203"/>
                                        <a:pt x="17748" y="108203"/>
                                      </a:cubicBezTo>
                                      <a:lnTo>
                                        <a:pt x="0" y="108203"/>
                                      </a:lnTo>
                                      <a:lnTo>
                                        <a:pt x="0" y="89534"/>
                                      </a:lnTo>
                                      <a:lnTo>
                                        <a:pt x="14522" y="89534"/>
                                      </a:lnTo>
                                      <a:lnTo>
                                        <a:pt x="14522" y="75057"/>
                                      </a:lnTo>
                                      <a:cubicBezTo>
                                        <a:pt x="14522" y="66928"/>
                                        <a:pt x="8071" y="60578"/>
                                        <a:pt x="6" y="60578"/>
                                      </a:cubicBezTo>
                                      <a:lnTo>
                                        <a:pt x="0" y="60581"/>
                                      </a:lnTo>
                                      <a:lnTo>
                                        <a:pt x="0" y="40383"/>
                                      </a:lnTo>
                                      <a:lnTo>
                                        <a:pt x="6" y="40385"/>
                                      </a:lnTo>
                                      <a:cubicBezTo>
                                        <a:pt x="3232" y="40385"/>
                                        <a:pt x="6458" y="37083"/>
                                        <a:pt x="6458" y="33908"/>
                                      </a:cubicBezTo>
                                      <a:lnTo>
                                        <a:pt x="6458" y="25781"/>
                                      </a:lnTo>
                                      <a:cubicBezTo>
                                        <a:pt x="6458" y="22606"/>
                                        <a:pt x="3232" y="19431"/>
                                        <a:pt x="6" y="19431"/>
                                      </a:cubicBezTo>
                                      <a:lnTo>
                                        <a:pt x="0" y="19434"/>
                                      </a:lnTo>
                                      <a:lnTo>
                                        <a:pt x="0" y="328"/>
                                      </a:lnTo>
                                      <a:lnTo>
                                        <a:pt x="80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22" name="Shape 9322"/>
                              <wps:cNvSpPr/>
                              <wps:spPr>
                                <a:xfrm>
                                  <a:off x="351790" y="55753"/>
                                  <a:ext cx="33909" cy="108077"/>
                                </a:xfrm>
                                <a:custGeom>
                                  <a:avLst/>
                                  <a:gdLst/>
                                  <a:ahLst/>
                                  <a:cxnLst/>
                                  <a:rect l="0" t="0" r="0" b="0"/>
                                  <a:pathLst>
                                    <a:path w="33909" h="108077">
                                      <a:moveTo>
                                        <a:pt x="33909" y="0"/>
                                      </a:moveTo>
                                      <a:lnTo>
                                        <a:pt x="33909" y="19304"/>
                                      </a:lnTo>
                                      <a:cubicBezTo>
                                        <a:pt x="30734" y="19304"/>
                                        <a:pt x="27432" y="22479"/>
                                        <a:pt x="27432" y="25781"/>
                                      </a:cubicBezTo>
                                      <a:lnTo>
                                        <a:pt x="27432" y="33782"/>
                                      </a:lnTo>
                                      <a:cubicBezTo>
                                        <a:pt x="27432" y="37084"/>
                                        <a:pt x="30734" y="40259"/>
                                        <a:pt x="33909" y="40259"/>
                                      </a:cubicBezTo>
                                      <a:lnTo>
                                        <a:pt x="33909" y="59689"/>
                                      </a:lnTo>
                                      <a:cubicBezTo>
                                        <a:pt x="25781" y="59689"/>
                                        <a:pt x="19431" y="66167"/>
                                        <a:pt x="19431" y="74168"/>
                                      </a:cubicBezTo>
                                      <a:lnTo>
                                        <a:pt x="19431" y="88646"/>
                                      </a:lnTo>
                                      <a:lnTo>
                                        <a:pt x="33909" y="88646"/>
                                      </a:lnTo>
                                      <a:lnTo>
                                        <a:pt x="33909" y="108077"/>
                                      </a:lnTo>
                                      <a:lnTo>
                                        <a:pt x="17018" y="108077"/>
                                      </a:lnTo>
                                      <a:cubicBezTo>
                                        <a:pt x="7239" y="108077"/>
                                        <a:pt x="0" y="100837"/>
                                        <a:pt x="0" y="91059"/>
                                      </a:cubicBezTo>
                                      <a:lnTo>
                                        <a:pt x="0" y="74168"/>
                                      </a:lnTo>
                                      <a:cubicBezTo>
                                        <a:pt x="0" y="62864"/>
                                        <a:pt x="4826" y="53975"/>
                                        <a:pt x="12954" y="47498"/>
                                      </a:cubicBezTo>
                                      <a:cubicBezTo>
                                        <a:pt x="9652" y="43561"/>
                                        <a:pt x="8128" y="39497"/>
                                        <a:pt x="8128" y="33782"/>
                                      </a:cubicBezTo>
                                      <a:lnTo>
                                        <a:pt x="8128" y="25781"/>
                                      </a:lnTo>
                                      <a:cubicBezTo>
                                        <a:pt x="8128" y="11176"/>
                                        <a:pt x="19431" y="0"/>
                                        <a:pt x="33909" y="0"/>
                                      </a:cubicBez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23" name="Shape 9323"/>
                              <wps:cNvSpPr/>
                              <wps:spPr>
                                <a:xfrm>
                                  <a:off x="385699" y="55753"/>
                                  <a:ext cx="33909" cy="108077"/>
                                </a:xfrm>
                                <a:custGeom>
                                  <a:avLst/>
                                  <a:gdLst/>
                                  <a:ahLst/>
                                  <a:cxnLst/>
                                  <a:rect l="0" t="0" r="0" b="0"/>
                                  <a:pathLst>
                                    <a:path w="33909" h="108077">
                                      <a:moveTo>
                                        <a:pt x="0" y="0"/>
                                      </a:moveTo>
                                      <a:cubicBezTo>
                                        <a:pt x="14478" y="0"/>
                                        <a:pt x="25781" y="11176"/>
                                        <a:pt x="25781" y="25781"/>
                                      </a:cubicBezTo>
                                      <a:lnTo>
                                        <a:pt x="25781" y="33782"/>
                                      </a:lnTo>
                                      <a:cubicBezTo>
                                        <a:pt x="25781" y="38608"/>
                                        <a:pt x="23368" y="43561"/>
                                        <a:pt x="20955" y="47498"/>
                                      </a:cubicBezTo>
                                      <a:cubicBezTo>
                                        <a:pt x="29083" y="53975"/>
                                        <a:pt x="33909" y="63627"/>
                                        <a:pt x="33909" y="74168"/>
                                      </a:cubicBezTo>
                                      <a:lnTo>
                                        <a:pt x="33909" y="91059"/>
                                      </a:lnTo>
                                      <a:cubicBezTo>
                                        <a:pt x="33909" y="99949"/>
                                        <a:pt x="26670" y="108077"/>
                                        <a:pt x="16891" y="108077"/>
                                      </a:cubicBezTo>
                                      <a:lnTo>
                                        <a:pt x="0" y="108077"/>
                                      </a:lnTo>
                                      <a:lnTo>
                                        <a:pt x="0" y="88646"/>
                                      </a:lnTo>
                                      <a:lnTo>
                                        <a:pt x="14478" y="88646"/>
                                      </a:lnTo>
                                      <a:lnTo>
                                        <a:pt x="14478" y="74168"/>
                                      </a:lnTo>
                                      <a:cubicBezTo>
                                        <a:pt x="14478" y="66167"/>
                                        <a:pt x="8001" y="59689"/>
                                        <a:pt x="0" y="59689"/>
                                      </a:cubicBezTo>
                                      <a:lnTo>
                                        <a:pt x="0" y="40259"/>
                                      </a:lnTo>
                                      <a:cubicBezTo>
                                        <a:pt x="3175" y="40259"/>
                                        <a:pt x="6477" y="37084"/>
                                        <a:pt x="6477" y="33782"/>
                                      </a:cubicBezTo>
                                      <a:lnTo>
                                        <a:pt x="6477" y="25781"/>
                                      </a:lnTo>
                                      <a:cubicBezTo>
                                        <a:pt x="6477" y="22479"/>
                                        <a:pt x="3175" y="19304"/>
                                        <a:pt x="0" y="19304"/>
                                      </a:cubicBez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24" name="Shape 9324"/>
                              <wps:cNvSpPr/>
                              <wps:spPr>
                                <a:xfrm>
                                  <a:off x="11303" y="267844"/>
                                  <a:ext cx="83102" cy="166240"/>
                                </a:xfrm>
                                <a:custGeom>
                                  <a:avLst/>
                                  <a:gdLst/>
                                  <a:ahLst/>
                                  <a:cxnLst/>
                                  <a:rect l="0" t="0" r="0" b="0"/>
                                  <a:pathLst>
                                    <a:path w="83102" h="166240">
                                      <a:moveTo>
                                        <a:pt x="83102" y="0"/>
                                      </a:moveTo>
                                      <a:lnTo>
                                        <a:pt x="83102" y="19431"/>
                                      </a:lnTo>
                                      <a:lnTo>
                                        <a:pt x="58167" y="24516"/>
                                      </a:lnTo>
                                      <a:cubicBezTo>
                                        <a:pt x="35243" y="34320"/>
                                        <a:pt x="19355" y="57181"/>
                                        <a:pt x="19355" y="83184"/>
                                      </a:cubicBezTo>
                                      <a:cubicBezTo>
                                        <a:pt x="19355" y="109758"/>
                                        <a:pt x="35700" y="132333"/>
                                        <a:pt x="58510" y="141960"/>
                                      </a:cubicBezTo>
                                      <a:lnTo>
                                        <a:pt x="83102" y="146937"/>
                                      </a:lnTo>
                                      <a:lnTo>
                                        <a:pt x="83102" y="166240"/>
                                      </a:lnTo>
                                      <a:lnTo>
                                        <a:pt x="50717" y="159729"/>
                                      </a:lnTo>
                                      <a:cubicBezTo>
                                        <a:pt x="20874" y="147145"/>
                                        <a:pt x="0" y="117664"/>
                                        <a:pt x="0" y="83184"/>
                                      </a:cubicBezTo>
                                      <a:cubicBezTo>
                                        <a:pt x="0" y="48704"/>
                                        <a:pt x="20874" y="19152"/>
                                        <a:pt x="50717" y="6531"/>
                                      </a:cubicBezTo>
                                      <a:lnTo>
                                        <a:pt x="83102"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25" name="Shape 9325"/>
                              <wps:cNvSpPr/>
                              <wps:spPr>
                                <a:xfrm>
                                  <a:off x="0" y="0"/>
                                  <a:ext cx="94405" cy="166243"/>
                                </a:xfrm>
                                <a:custGeom>
                                  <a:avLst/>
                                  <a:gdLst/>
                                  <a:ahLst/>
                                  <a:cxnLst/>
                                  <a:rect l="0" t="0" r="0" b="0"/>
                                  <a:pathLst>
                                    <a:path w="94405" h="166243">
                                      <a:moveTo>
                                        <a:pt x="83109" y="0"/>
                                      </a:moveTo>
                                      <a:lnTo>
                                        <a:pt x="94405" y="2025"/>
                                      </a:lnTo>
                                      <a:lnTo>
                                        <a:pt x="94405" y="20958"/>
                                      </a:lnTo>
                                      <a:lnTo>
                                        <a:pt x="82296" y="18542"/>
                                      </a:lnTo>
                                      <a:cubicBezTo>
                                        <a:pt x="46799" y="18542"/>
                                        <a:pt x="18555" y="47625"/>
                                        <a:pt x="18555" y="82296"/>
                                      </a:cubicBezTo>
                                      <a:cubicBezTo>
                                        <a:pt x="18555" y="116967"/>
                                        <a:pt x="46799" y="146050"/>
                                        <a:pt x="82296" y="146050"/>
                                      </a:cubicBezTo>
                                      <a:lnTo>
                                        <a:pt x="94405" y="143580"/>
                                      </a:lnTo>
                                      <a:lnTo>
                                        <a:pt x="94405" y="164437"/>
                                      </a:lnTo>
                                      <a:lnTo>
                                        <a:pt x="83109" y="166243"/>
                                      </a:lnTo>
                                      <a:cubicBezTo>
                                        <a:pt x="37122" y="166243"/>
                                        <a:pt x="0" y="129159"/>
                                        <a:pt x="0" y="83185"/>
                                      </a:cubicBezTo>
                                      <a:cubicBezTo>
                                        <a:pt x="0" y="37084"/>
                                        <a:pt x="37122" y="0"/>
                                        <a:pt x="83109" y="0"/>
                                      </a:cubicBez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26" name="Shape 9326"/>
                              <wps:cNvSpPr/>
                              <wps:spPr>
                                <a:xfrm>
                                  <a:off x="94405" y="267843"/>
                                  <a:ext cx="137979" cy="166243"/>
                                </a:xfrm>
                                <a:custGeom>
                                  <a:avLst/>
                                  <a:gdLst/>
                                  <a:ahLst/>
                                  <a:cxnLst/>
                                  <a:rect l="0" t="0" r="0" b="0"/>
                                  <a:pathLst>
                                    <a:path w="137979" h="166243">
                                      <a:moveTo>
                                        <a:pt x="6" y="0"/>
                                      </a:moveTo>
                                      <a:cubicBezTo>
                                        <a:pt x="42767" y="0"/>
                                        <a:pt x="78264" y="33148"/>
                                        <a:pt x="82302" y="75947"/>
                                      </a:cubicBezTo>
                                      <a:lnTo>
                                        <a:pt x="137979" y="93638"/>
                                      </a:lnTo>
                                      <a:lnTo>
                                        <a:pt x="137979" y="113604"/>
                                      </a:lnTo>
                                      <a:lnTo>
                                        <a:pt x="82302" y="96140"/>
                                      </a:lnTo>
                                      <a:cubicBezTo>
                                        <a:pt x="75851" y="135637"/>
                                        <a:pt x="41154" y="166243"/>
                                        <a:pt x="6" y="166243"/>
                                      </a:cubicBezTo>
                                      <a:lnTo>
                                        <a:pt x="0" y="166242"/>
                                      </a:lnTo>
                                      <a:lnTo>
                                        <a:pt x="0" y="146938"/>
                                      </a:lnTo>
                                      <a:lnTo>
                                        <a:pt x="6" y="146940"/>
                                      </a:lnTo>
                                      <a:cubicBezTo>
                                        <a:pt x="34703" y="146940"/>
                                        <a:pt x="62935" y="117856"/>
                                        <a:pt x="63748" y="83186"/>
                                      </a:cubicBezTo>
                                      <a:cubicBezTo>
                                        <a:pt x="63748" y="47625"/>
                                        <a:pt x="34703" y="19431"/>
                                        <a:pt x="6" y="19431"/>
                                      </a:cubicBezTo>
                                      <a:lnTo>
                                        <a:pt x="0" y="19433"/>
                                      </a:lnTo>
                                      <a:lnTo>
                                        <a:pt x="0" y="2"/>
                                      </a:lnTo>
                                      <a:lnTo>
                                        <a:pt x="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27" name="Shape 9327"/>
                              <wps:cNvSpPr/>
                              <wps:spPr>
                                <a:xfrm>
                                  <a:off x="94405" y="2025"/>
                                  <a:ext cx="137979" cy="306205"/>
                                </a:xfrm>
                                <a:custGeom>
                                  <a:avLst/>
                                  <a:gdLst/>
                                  <a:ahLst/>
                                  <a:cxnLst/>
                                  <a:rect l="0" t="0" r="0" b="0"/>
                                  <a:pathLst>
                                    <a:path w="137979" h="306205">
                                      <a:moveTo>
                                        <a:pt x="0" y="0"/>
                                      </a:moveTo>
                                      <a:lnTo>
                                        <a:pt x="17437" y="3125"/>
                                      </a:lnTo>
                                      <a:cubicBezTo>
                                        <a:pt x="44329" y="13120"/>
                                        <a:pt x="64751" y="36742"/>
                                        <a:pt x="70199" y="65793"/>
                                      </a:cubicBezTo>
                                      <a:lnTo>
                                        <a:pt x="137979" y="77438"/>
                                      </a:lnTo>
                                      <a:lnTo>
                                        <a:pt x="137979" y="96935"/>
                                      </a:lnTo>
                                      <a:lnTo>
                                        <a:pt x="71012" y="85097"/>
                                      </a:lnTo>
                                      <a:cubicBezTo>
                                        <a:pt x="69386" y="103639"/>
                                        <a:pt x="62135" y="120658"/>
                                        <a:pt x="50832" y="134373"/>
                                      </a:cubicBezTo>
                                      <a:lnTo>
                                        <a:pt x="79077" y="163457"/>
                                      </a:lnTo>
                                      <a:cubicBezTo>
                                        <a:pt x="94405" y="148089"/>
                                        <a:pt x="114573" y="139199"/>
                                        <a:pt x="137166" y="139199"/>
                                      </a:cubicBezTo>
                                      <a:lnTo>
                                        <a:pt x="137979" y="139363"/>
                                      </a:lnTo>
                                      <a:lnTo>
                                        <a:pt x="137979" y="158504"/>
                                      </a:lnTo>
                                      <a:lnTo>
                                        <a:pt x="137979" y="158504"/>
                                      </a:lnTo>
                                      <a:cubicBezTo>
                                        <a:pt x="118612" y="158504"/>
                                        <a:pt x="100857" y="167393"/>
                                        <a:pt x="89567" y="181109"/>
                                      </a:cubicBezTo>
                                      <a:cubicBezTo>
                                        <a:pt x="88754" y="181998"/>
                                        <a:pt x="87954" y="183522"/>
                                        <a:pt x="87141" y="184411"/>
                                      </a:cubicBezTo>
                                      <a:cubicBezTo>
                                        <a:pt x="87141" y="185173"/>
                                        <a:pt x="86341" y="185173"/>
                                        <a:pt x="86341" y="185173"/>
                                      </a:cubicBezTo>
                                      <a:cubicBezTo>
                                        <a:pt x="79077" y="195714"/>
                                        <a:pt x="74238" y="208541"/>
                                        <a:pt x="74238" y="222258"/>
                                      </a:cubicBezTo>
                                      <a:cubicBezTo>
                                        <a:pt x="74238" y="257817"/>
                                        <a:pt x="102470" y="286011"/>
                                        <a:pt x="137979" y="286011"/>
                                      </a:cubicBezTo>
                                      <a:lnTo>
                                        <a:pt x="137979" y="286011"/>
                                      </a:lnTo>
                                      <a:lnTo>
                                        <a:pt x="137979" y="306205"/>
                                      </a:lnTo>
                                      <a:lnTo>
                                        <a:pt x="137979" y="306205"/>
                                      </a:lnTo>
                                      <a:cubicBezTo>
                                        <a:pt x="91992" y="306205"/>
                                        <a:pt x="54870" y="269120"/>
                                        <a:pt x="54870" y="223146"/>
                                      </a:cubicBezTo>
                                      <a:cubicBezTo>
                                        <a:pt x="54870" y="207017"/>
                                        <a:pt x="59709" y="192412"/>
                                        <a:pt x="67773" y="179585"/>
                                      </a:cubicBezTo>
                                      <a:lnTo>
                                        <a:pt x="37116" y="148089"/>
                                      </a:lnTo>
                                      <a:cubicBezTo>
                                        <a:pt x="30258" y="153296"/>
                                        <a:pt x="22793" y="157328"/>
                                        <a:pt x="14724" y="160059"/>
                                      </a:cubicBezTo>
                                      <a:lnTo>
                                        <a:pt x="0" y="162413"/>
                                      </a:lnTo>
                                      <a:lnTo>
                                        <a:pt x="0" y="141556"/>
                                      </a:lnTo>
                                      <a:lnTo>
                                        <a:pt x="12833" y="138940"/>
                                      </a:lnTo>
                                      <a:cubicBezTo>
                                        <a:pt x="35757" y="129135"/>
                                        <a:pt x="51645" y="106274"/>
                                        <a:pt x="51645" y="80271"/>
                                      </a:cubicBezTo>
                                      <a:cubicBezTo>
                                        <a:pt x="51645" y="53697"/>
                                        <a:pt x="35757" y="31122"/>
                                        <a:pt x="12833" y="21496"/>
                                      </a:cubicBezTo>
                                      <a:lnTo>
                                        <a:pt x="0" y="18934"/>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28" name="Shape 9328"/>
                              <wps:cNvSpPr/>
                              <wps:spPr>
                                <a:xfrm>
                                  <a:off x="232385" y="141388"/>
                                  <a:ext cx="153314" cy="331293"/>
                                </a:xfrm>
                                <a:custGeom>
                                  <a:avLst/>
                                  <a:gdLst/>
                                  <a:ahLst/>
                                  <a:cxnLst/>
                                  <a:rect l="0" t="0" r="0" b="0"/>
                                  <a:pathLst>
                                    <a:path w="153314" h="331293">
                                      <a:moveTo>
                                        <a:pt x="0" y="0"/>
                                      </a:moveTo>
                                      <a:lnTo>
                                        <a:pt x="31583" y="6349"/>
                                      </a:lnTo>
                                      <a:cubicBezTo>
                                        <a:pt x="61433" y="18935"/>
                                        <a:pt x="82321" y="48415"/>
                                        <a:pt x="82321" y="82895"/>
                                      </a:cubicBezTo>
                                      <a:cubicBezTo>
                                        <a:pt x="82321" y="105501"/>
                                        <a:pt x="73431" y="124931"/>
                                        <a:pt x="58903" y="140171"/>
                                      </a:cubicBezTo>
                                      <a:lnTo>
                                        <a:pt x="101625" y="182971"/>
                                      </a:lnTo>
                                      <a:cubicBezTo>
                                        <a:pt x="108928" y="177764"/>
                                        <a:pt x="116992" y="173319"/>
                                        <a:pt x="125660" y="170175"/>
                                      </a:cubicBezTo>
                                      <a:lnTo>
                                        <a:pt x="153314" y="165191"/>
                                      </a:lnTo>
                                      <a:lnTo>
                                        <a:pt x="153314" y="184621"/>
                                      </a:lnTo>
                                      <a:lnTo>
                                        <a:pt x="128351" y="189707"/>
                                      </a:lnTo>
                                      <a:cubicBezTo>
                                        <a:pt x="105419" y="199512"/>
                                        <a:pt x="89560" y="222372"/>
                                        <a:pt x="89560" y="248376"/>
                                      </a:cubicBezTo>
                                      <a:cubicBezTo>
                                        <a:pt x="89560" y="274950"/>
                                        <a:pt x="105920" y="297524"/>
                                        <a:pt x="128726" y="307150"/>
                                      </a:cubicBezTo>
                                      <a:lnTo>
                                        <a:pt x="153314" y="312129"/>
                                      </a:lnTo>
                                      <a:lnTo>
                                        <a:pt x="153314" y="331293"/>
                                      </a:lnTo>
                                      <a:lnTo>
                                        <a:pt x="125390" y="326165"/>
                                      </a:lnTo>
                                      <a:cubicBezTo>
                                        <a:pt x="98530" y="315955"/>
                                        <a:pt x="78099" y="291905"/>
                                        <a:pt x="72669" y="262853"/>
                                      </a:cubicBezTo>
                                      <a:lnTo>
                                        <a:pt x="0" y="240059"/>
                                      </a:lnTo>
                                      <a:lnTo>
                                        <a:pt x="0" y="220094"/>
                                      </a:lnTo>
                                      <a:lnTo>
                                        <a:pt x="71018" y="242660"/>
                                      </a:lnTo>
                                      <a:cubicBezTo>
                                        <a:pt x="72669" y="225770"/>
                                        <a:pt x="79019" y="210403"/>
                                        <a:pt x="88798" y="197576"/>
                                      </a:cubicBezTo>
                                      <a:lnTo>
                                        <a:pt x="45187" y="153126"/>
                                      </a:lnTo>
                                      <a:cubicBezTo>
                                        <a:pt x="38729" y="157571"/>
                                        <a:pt x="31667" y="160999"/>
                                        <a:pt x="24103" y="163317"/>
                                      </a:cubicBezTo>
                                      <a:lnTo>
                                        <a:pt x="0" y="166842"/>
                                      </a:lnTo>
                                      <a:lnTo>
                                        <a:pt x="0" y="146648"/>
                                      </a:lnTo>
                                      <a:lnTo>
                                        <a:pt x="24940" y="141581"/>
                                      </a:lnTo>
                                      <a:cubicBezTo>
                                        <a:pt x="47861" y="131805"/>
                                        <a:pt x="63741" y="108993"/>
                                        <a:pt x="63741" y="82895"/>
                                      </a:cubicBezTo>
                                      <a:cubicBezTo>
                                        <a:pt x="63741" y="56320"/>
                                        <a:pt x="47404" y="33746"/>
                                        <a:pt x="24597" y="24119"/>
                                      </a:cubicBezTo>
                                      <a:lnTo>
                                        <a:pt x="0" y="19141"/>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29" name="Shape 9329"/>
                              <wps:cNvSpPr/>
                              <wps:spPr>
                                <a:xfrm>
                                  <a:off x="232385" y="27432"/>
                                  <a:ext cx="153314" cy="166243"/>
                                </a:xfrm>
                                <a:custGeom>
                                  <a:avLst/>
                                  <a:gdLst/>
                                  <a:ahLst/>
                                  <a:cxnLst/>
                                  <a:rect l="0" t="0" r="0" b="0"/>
                                  <a:pathLst>
                                    <a:path w="153314" h="166243">
                                      <a:moveTo>
                                        <a:pt x="153314" y="0"/>
                                      </a:moveTo>
                                      <a:lnTo>
                                        <a:pt x="153314" y="18542"/>
                                      </a:lnTo>
                                      <a:lnTo>
                                        <a:pt x="128726" y="23520"/>
                                      </a:lnTo>
                                      <a:cubicBezTo>
                                        <a:pt x="105920" y="33147"/>
                                        <a:pt x="89560" y="55721"/>
                                        <a:pt x="89560" y="82296"/>
                                      </a:cubicBezTo>
                                      <a:cubicBezTo>
                                        <a:pt x="89560" y="108965"/>
                                        <a:pt x="105419" y="131493"/>
                                        <a:pt x="128351" y="141089"/>
                                      </a:cubicBezTo>
                                      <a:lnTo>
                                        <a:pt x="153314" y="146050"/>
                                      </a:lnTo>
                                      <a:lnTo>
                                        <a:pt x="153314" y="166243"/>
                                      </a:lnTo>
                                      <a:lnTo>
                                        <a:pt x="121370" y="159741"/>
                                      </a:lnTo>
                                      <a:cubicBezTo>
                                        <a:pt x="91830" y="147193"/>
                                        <a:pt x="70828" y="117855"/>
                                        <a:pt x="70256" y="83947"/>
                                      </a:cubicBezTo>
                                      <a:lnTo>
                                        <a:pt x="0" y="71527"/>
                                      </a:lnTo>
                                      <a:lnTo>
                                        <a:pt x="0" y="52030"/>
                                      </a:lnTo>
                                      <a:lnTo>
                                        <a:pt x="72669" y="64515"/>
                                      </a:lnTo>
                                      <a:cubicBezTo>
                                        <a:pt x="78670" y="36702"/>
                                        <a:pt x="98815" y="14319"/>
                                        <a:pt x="125176" y="4866"/>
                                      </a:cubicBezTo>
                                      <a:lnTo>
                                        <a:pt x="153314"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30" name="Shape 9330"/>
                              <wps:cNvSpPr/>
                              <wps:spPr>
                                <a:xfrm>
                                  <a:off x="385699" y="306578"/>
                                  <a:ext cx="83947" cy="166243"/>
                                </a:xfrm>
                                <a:custGeom>
                                  <a:avLst/>
                                  <a:gdLst/>
                                  <a:ahLst/>
                                  <a:cxnLst/>
                                  <a:rect l="0" t="0" r="0" b="0"/>
                                  <a:pathLst>
                                    <a:path w="83947" h="166243">
                                      <a:moveTo>
                                        <a:pt x="0" y="0"/>
                                      </a:moveTo>
                                      <a:cubicBezTo>
                                        <a:pt x="45974" y="0"/>
                                        <a:pt x="83947" y="37211"/>
                                        <a:pt x="83947" y="83185"/>
                                      </a:cubicBezTo>
                                      <a:cubicBezTo>
                                        <a:pt x="83947" y="129159"/>
                                        <a:pt x="46736" y="166243"/>
                                        <a:pt x="762" y="166243"/>
                                      </a:cubicBezTo>
                                      <a:lnTo>
                                        <a:pt x="0" y="166102"/>
                                      </a:lnTo>
                                      <a:lnTo>
                                        <a:pt x="0" y="146938"/>
                                      </a:lnTo>
                                      <a:lnTo>
                                        <a:pt x="0" y="146938"/>
                                      </a:lnTo>
                                      <a:cubicBezTo>
                                        <a:pt x="35433" y="146938"/>
                                        <a:pt x="63754" y="118618"/>
                                        <a:pt x="63754" y="83185"/>
                                      </a:cubicBezTo>
                                      <a:cubicBezTo>
                                        <a:pt x="63754" y="47625"/>
                                        <a:pt x="35433" y="19431"/>
                                        <a:pt x="0" y="19431"/>
                                      </a:cubicBezTo>
                                      <a:lnTo>
                                        <a:pt x="0" y="19431"/>
                                      </a:lnTo>
                                      <a:lnTo>
                                        <a:pt x="0" y="0"/>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31" name="Shape 9331"/>
                              <wps:cNvSpPr/>
                              <wps:spPr>
                                <a:xfrm>
                                  <a:off x="385699" y="27432"/>
                                  <a:ext cx="83058" cy="166243"/>
                                </a:xfrm>
                                <a:custGeom>
                                  <a:avLst/>
                                  <a:gdLst/>
                                  <a:ahLst/>
                                  <a:cxnLst/>
                                  <a:rect l="0" t="0" r="0" b="0"/>
                                  <a:pathLst>
                                    <a:path w="83058" h="166243">
                                      <a:moveTo>
                                        <a:pt x="0" y="0"/>
                                      </a:moveTo>
                                      <a:cubicBezTo>
                                        <a:pt x="45974" y="0"/>
                                        <a:pt x="83058" y="37083"/>
                                        <a:pt x="83058" y="83184"/>
                                      </a:cubicBezTo>
                                      <a:cubicBezTo>
                                        <a:pt x="83058" y="129158"/>
                                        <a:pt x="45974" y="166243"/>
                                        <a:pt x="0" y="166243"/>
                                      </a:cubicBezTo>
                                      <a:lnTo>
                                        <a:pt x="0" y="166243"/>
                                      </a:lnTo>
                                      <a:lnTo>
                                        <a:pt x="0" y="146050"/>
                                      </a:lnTo>
                                      <a:lnTo>
                                        <a:pt x="0" y="146050"/>
                                      </a:lnTo>
                                      <a:cubicBezTo>
                                        <a:pt x="35433" y="146050"/>
                                        <a:pt x="63754" y="117856"/>
                                        <a:pt x="63754" y="82296"/>
                                      </a:cubicBezTo>
                                      <a:cubicBezTo>
                                        <a:pt x="63754" y="46862"/>
                                        <a:pt x="34671" y="18542"/>
                                        <a:pt x="0" y="18542"/>
                                      </a:cubicBezTo>
                                      <a:lnTo>
                                        <a:pt x="0" y="18542"/>
                                      </a:lnTo>
                                      <a:lnTo>
                                        <a:pt x="0" y="0"/>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32" name="Shape 9332"/>
                              <wps:cNvSpPr/>
                              <wps:spPr>
                                <a:xfrm>
                                  <a:off x="352552" y="335971"/>
                                  <a:ext cx="33147" cy="107894"/>
                                </a:xfrm>
                                <a:custGeom>
                                  <a:avLst/>
                                  <a:gdLst/>
                                  <a:ahLst/>
                                  <a:cxnLst/>
                                  <a:rect l="0" t="0" r="0" b="0"/>
                                  <a:pathLst>
                                    <a:path w="33147" h="107894">
                                      <a:moveTo>
                                        <a:pt x="33147" y="0"/>
                                      </a:moveTo>
                                      <a:lnTo>
                                        <a:pt x="33147" y="19121"/>
                                      </a:lnTo>
                                      <a:cubicBezTo>
                                        <a:pt x="29972" y="19121"/>
                                        <a:pt x="26670" y="22296"/>
                                        <a:pt x="26670" y="25471"/>
                                      </a:cubicBezTo>
                                      <a:lnTo>
                                        <a:pt x="26670" y="33599"/>
                                      </a:lnTo>
                                      <a:cubicBezTo>
                                        <a:pt x="26670" y="36774"/>
                                        <a:pt x="29972" y="40076"/>
                                        <a:pt x="33147" y="40076"/>
                                      </a:cubicBezTo>
                                      <a:lnTo>
                                        <a:pt x="33147" y="59380"/>
                                      </a:lnTo>
                                      <a:cubicBezTo>
                                        <a:pt x="25019" y="59380"/>
                                        <a:pt x="18669" y="65857"/>
                                        <a:pt x="18669" y="73985"/>
                                      </a:cubicBezTo>
                                      <a:lnTo>
                                        <a:pt x="18669" y="88463"/>
                                      </a:lnTo>
                                      <a:lnTo>
                                        <a:pt x="33147" y="88463"/>
                                      </a:lnTo>
                                      <a:lnTo>
                                        <a:pt x="33147" y="107894"/>
                                      </a:lnTo>
                                      <a:lnTo>
                                        <a:pt x="17018" y="107894"/>
                                      </a:lnTo>
                                      <a:cubicBezTo>
                                        <a:pt x="8128" y="107894"/>
                                        <a:pt x="0" y="100528"/>
                                        <a:pt x="0" y="90876"/>
                                      </a:cubicBezTo>
                                      <a:lnTo>
                                        <a:pt x="0" y="73985"/>
                                      </a:lnTo>
                                      <a:cubicBezTo>
                                        <a:pt x="0" y="62682"/>
                                        <a:pt x="4953" y="53792"/>
                                        <a:pt x="12954" y="47315"/>
                                      </a:cubicBezTo>
                                      <a:cubicBezTo>
                                        <a:pt x="9779" y="43251"/>
                                        <a:pt x="8128" y="39188"/>
                                        <a:pt x="8128" y="33599"/>
                                      </a:cubicBezTo>
                                      <a:lnTo>
                                        <a:pt x="8128" y="25471"/>
                                      </a:lnTo>
                                      <a:cubicBezTo>
                                        <a:pt x="8128" y="18232"/>
                                        <a:pt x="10954" y="11787"/>
                                        <a:pt x="15589" y="7152"/>
                                      </a:cubicBezTo>
                                      <a:lnTo>
                                        <a:pt x="3314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33" name="Shape 9333"/>
                              <wps:cNvSpPr/>
                              <wps:spPr>
                                <a:xfrm>
                                  <a:off x="385699" y="335661"/>
                                  <a:ext cx="34671" cy="108204"/>
                                </a:xfrm>
                                <a:custGeom>
                                  <a:avLst/>
                                  <a:gdLst/>
                                  <a:ahLst/>
                                  <a:cxnLst/>
                                  <a:rect l="0" t="0" r="0" b="0"/>
                                  <a:pathLst>
                                    <a:path w="34671" h="108204">
                                      <a:moveTo>
                                        <a:pt x="762" y="0"/>
                                      </a:moveTo>
                                      <a:cubicBezTo>
                                        <a:pt x="15367" y="0"/>
                                        <a:pt x="26670" y="11303"/>
                                        <a:pt x="26670" y="25781"/>
                                      </a:cubicBezTo>
                                      <a:lnTo>
                                        <a:pt x="26670" y="33909"/>
                                      </a:lnTo>
                                      <a:cubicBezTo>
                                        <a:pt x="26670" y="38735"/>
                                        <a:pt x="24257" y="43561"/>
                                        <a:pt x="21717" y="47625"/>
                                      </a:cubicBezTo>
                                      <a:cubicBezTo>
                                        <a:pt x="29845" y="54102"/>
                                        <a:pt x="34671" y="63754"/>
                                        <a:pt x="34671" y="74295"/>
                                      </a:cubicBezTo>
                                      <a:lnTo>
                                        <a:pt x="34671" y="91186"/>
                                      </a:lnTo>
                                      <a:cubicBezTo>
                                        <a:pt x="34671" y="100076"/>
                                        <a:pt x="27432" y="108204"/>
                                        <a:pt x="17780" y="108204"/>
                                      </a:cubicBezTo>
                                      <a:lnTo>
                                        <a:pt x="0" y="108204"/>
                                      </a:lnTo>
                                      <a:lnTo>
                                        <a:pt x="0" y="88773"/>
                                      </a:lnTo>
                                      <a:lnTo>
                                        <a:pt x="14478" y="88773"/>
                                      </a:lnTo>
                                      <a:lnTo>
                                        <a:pt x="14478" y="74295"/>
                                      </a:lnTo>
                                      <a:cubicBezTo>
                                        <a:pt x="14478" y="66167"/>
                                        <a:pt x="8001" y="59690"/>
                                        <a:pt x="0" y="59690"/>
                                      </a:cubicBezTo>
                                      <a:lnTo>
                                        <a:pt x="0" y="40386"/>
                                      </a:lnTo>
                                      <a:cubicBezTo>
                                        <a:pt x="3175" y="40386"/>
                                        <a:pt x="6477" y="37084"/>
                                        <a:pt x="6477" y="33909"/>
                                      </a:cubicBezTo>
                                      <a:lnTo>
                                        <a:pt x="6477" y="25781"/>
                                      </a:lnTo>
                                      <a:cubicBezTo>
                                        <a:pt x="6477" y="22606"/>
                                        <a:pt x="3175" y="19431"/>
                                        <a:pt x="0" y="19431"/>
                                      </a:cubicBezTo>
                                      <a:lnTo>
                                        <a:pt x="0" y="310"/>
                                      </a:lnTo>
                                      <a:lnTo>
                                        <a:pt x="762"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34" name="Shape 9334"/>
                              <wps:cNvSpPr/>
                              <wps:spPr>
                                <a:xfrm>
                                  <a:off x="60515" y="297257"/>
                                  <a:ext cx="33083" cy="107873"/>
                                </a:xfrm>
                                <a:custGeom>
                                  <a:avLst/>
                                  <a:gdLst/>
                                  <a:ahLst/>
                                  <a:cxnLst/>
                                  <a:rect l="0" t="0" r="0" b="0"/>
                                  <a:pathLst>
                                    <a:path w="33083" h="107873">
                                      <a:moveTo>
                                        <a:pt x="33083" y="0"/>
                                      </a:moveTo>
                                      <a:lnTo>
                                        <a:pt x="33083" y="19466"/>
                                      </a:lnTo>
                                      <a:lnTo>
                                        <a:pt x="29450" y="21100"/>
                                      </a:lnTo>
                                      <a:cubicBezTo>
                                        <a:pt x="28238" y="22307"/>
                                        <a:pt x="27432" y="23926"/>
                                        <a:pt x="27432" y="25577"/>
                                      </a:cubicBezTo>
                                      <a:lnTo>
                                        <a:pt x="27432" y="33578"/>
                                      </a:lnTo>
                                      <a:cubicBezTo>
                                        <a:pt x="27432" y="35165"/>
                                        <a:pt x="28038" y="36785"/>
                                        <a:pt x="29150" y="38007"/>
                                      </a:cubicBezTo>
                                      <a:lnTo>
                                        <a:pt x="33083" y="39705"/>
                                      </a:lnTo>
                                      <a:lnTo>
                                        <a:pt x="33083" y="59358"/>
                                      </a:lnTo>
                                      <a:lnTo>
                                        <a:pt x="22795" y="63613"/>
                                      </a:lnTo>
                                      <a:cubicBezTo>
                                        <a:pt x="20171" y="66248"/>
                                        <a:pt x="18555" y="69900"/>
                                        <a:pt x="18555" y="73964"/>
                                      </a:cubicBezTo>
                                      <a:lnTo>
                                        <a:pt x="18555" y="88442"/>
                                      </a:lnTo>
                                      <a:lnTo>
                                        <a:pt x="33083" y="88442"/>
                                      </a:lnTo>
                                      <a:lnTo>
                                        <a:pt x="33083" y="107873"/>
                                      </a:lnTo>
                                      <a:lnTo>
                                        <a:pt x="16942" y="107873"/>
                                      </a:lnTo>
                                      <a:cubicBezTo>
                                        <a:pt x="8065" y="107873"/>
                                        <a:pt x="0" y="100507"/>
                                        <a:pt x="0" y="90855"/>
                                      </a:cubicBezTo>
                                      <a:lnTo>
                                        <a:pt x="0" y="73964"/>
                                      </a:lnTo>
                                      <a:cubicBezTo>
                                        <a:pt x="0" y="63423"/>
                                        <a:pt x="4839" y="53771"/>
                                        <a:pt x="12916" y="47294"/>
                                      </a:cubicBezTo>
                                      <a:cubicBezTo>
                                        <a:pt x="9677" y="43230"/>
                                        <a:pt x="8065" y="39293"/>
                                        <a:pt x="8065" y="33578"/>
                                      </a:cubicBezTo>
                                      <a:lnTo>
                                        <a:pt x="8065" y="25577"/>
                                      </a:lnTo>
                                      <a:cubicBezTo>
                                        <a:pt x="8065" y="18274"/>
                                        <a:pt x="10890" y="11798"/>
                                        <a:pt x="15532" y="7146"/>
                                      </a:cubicBezTo>
                                      <a:lnTo>
                                        <a:pt x="33083"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9335" name="Shape 9335"/>
                              <wps:cNvSpPr/>
                              <wps:spPr>
                                <a:xfrm>
                                  <a:off x="93599" y="296926"/>
                                  <a:ext cx="34696" cy="108204"/>
                                </a:xfrm>
                                <a:custGeom>
                                  <a:avLst/>
                                  <a:gdLst/>
                                  <a:ahLst/>
                                  <a:cxnLst/>
                                  <a:rect l="0" t="0" r="0" b="0"/>
                                  <a:pathLst>
                                    <a:path w="34696" h="108204">
                                      <a:moveTo>
                                        <a:pt x="813" y="0"/>
                                      </a:moveTo>
                                      <a:cubicBezTo>
                                        <a:pt x="15329" y="0"/>
                                        <a:pt x="26632" y="11303"/>
                                        <a:pt x="26632" y="25908"/>
                                      </a:cubicBezTo>
                                      <a:lnTo>
                                        <a:pt x="26632" y="33909"/>
                                      </a:lnTo>
                                      <a:cubicBezTo>
                                        <a:pt x="26632" y="38735"/>
                                        <a:pt x="24206" y="43561"/>
                                        <a:pt x="21781" y="47625"/>
                                      </a:cubicBezTo>
                                      <a:cubicBezTo>
                                        <a:pt x="29858" y="54102"/>
                                        <a:pt x="34696" y="63754"/>
                                        <a:pt x="34696" y="74295"/>
                                      </a:cubicBezTo>
                                      <a:lnTo>
                                        <a:pt x="34696" y="91186"/>
                                      </a:lnTo>
                                      <a:cubicBezTo>
                                        <a:pt x="34696" y="100076"/>
                                        <a:pt x="27432" y="108204"/>
                                        <a:pt x="17755" y="108204"/>
                                      </a:cubicBezTo>
                                      <a:lnTo>
                                        <a:pt x="0" y="108204"/>
                                      </a:lnTo>
                                      <a:lnTo>
                                        <a:pt x="0" y="88773"/>
                                      </a:lnTo>
                                      <a:lnTo>
                                        <a:pt x="14529" y="88773"/>
                                      </a:lnTo>
                                      <a:lnTo>
                                        <a:pt x="14529" y="74295"/>
                                      </a:lnTo>
                                      <a:cubicBezTo>
                                        <a:pt x="14529" y="66167"/>
                                        <a:pt x="8065" y="59689"/>
                                        <a:pt x="0" y="59689"/>
                                      </a:cubicBezTo>
                                      <a:lnTo>
                                        <a:pt x="0" y="59689"/>
                                      </a:lnTo>
                                      <a:lnTo>
                                        <a:pt x="0" y="40036"/>
                                      </a:lnTo>
                                      <a:lnTo>
                                        <a:pt x="813" y="40386"/>
                                      </a:lnTo>
                                      <a:cubicBezTo>
                                        <a:pt x="4039" y="40386"/>
                                        <a:pt x="7264" y="37084"/>
                                        <a:pt x="7264" y="33909"/>
                                      </a:cubicBezTo>
                                      <a:lnTo>
                                        <a:pt x="7264" y="25908"/>
                                      </a:lnTo>
                                      <a:cubicBezTo>
                                        <a:pt x="7264" y="22606"/>
                                        <a:pt x="4039" y="19431"/>
                                        <a:pt x="813" y="19431"/>
                                      </a:cubicBezTo>
                                      <a:lnTo>
                                        <a:pt x="0" y="19797"/>
                                      </a:lnTo>
                                      <a:lnTo>
                                        <a:pt x="0" y="331"/>
                                      </a:lnTo>
                                      <a:lnTo>
                                        <a:pt x="813"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g:wgp>
                        </a:graphicData>
                      </a:graphic>
                    </wp:inline>
                  </w:drawing>
                </mc:Choice>
                <mc:Fallback xmlns:a="http://schemas.openxmlformats.org/drawingml/2006/main">
                  <w:pict>
                    <v:group id="Group 185888" style="width:36.98pt;height:37.23pt;mso-position-horizontal-relative:char;mso-position-vertical-relative:line" coordsize="4696,4728">
                      <v:shape id="Shape 9318" style="position:absolute;width:330;height:1077;left:1985;top:1706;" coordsize="33077,107748" path="m33077,0l33077,19348l29448,21024c28238,22246,27432,23865,27432,25453l27432,33580c27432,35168,28238,36755,29448,37946l33077,39570l33077,59364l22790,63600c20168,66220,18555,69839,18555,73840l18555,88445l33077,88445l33077,107748l16942,107748c8065,107748,0,100509,0,90857l0,73840c0,62536,4839,53647,12903,47297c9677,43232,8065,39169,8065,33580l8065,25453c8065,18214,10887,11768,15526,7133l33077,0x">
                        <v:stroke weight="0pt" endcap="flat" joinstyle="miter" miterlimit="10" on="false" color="#000000" opacity="0"/>
                        <v:fill on="true" color="#36a9de"/>
                      </v:shape>
                      <v:shape id="Shape 9319" style="position:absolute;width:347;height:1080;left:2315;top:1703;" coordsize="34703,108076" path="m806,0c15335,0,26626,11302,26626,25781l26626,33908c26626,39497,24213,43560,21787,47625c29851,53975,34703,63753,34703,74168l34703,91185c34703,100076,27438,108076,17748,108076l0,108076l0,88773l14522,88773l14522,74168c14522,66167,8071,59689,6,59689l0,59692l0,39898l806,40258c4032,40258,7258,37083,7258,33908l7258,25781c7258,22606,4032,19303,806,19303l0,19676l0,328l806,0x">
                        <v:stroke weight="0pt" endcap="flat" joinstyle="miter" miterlimit="10" on="false" color="#000000" opacity="0"/>
                        <v:fill on="true" color="#36a9de"/>
                      </v:shape>
                      <v:shape id="Shape 9320" style="position:absolute;width:330;height:1078;left:492;top:277;" coordsize="33077,107876" path="m33077,0l33077,19106l28637,21087c27426,22278,26619,23865,26619,25453l26619,33580c26619,35613,27426,37232,28637,38343l33077,40055l33077,60253l22790,64442c20168,67045,18555,70665,18555,74729l18555,89206l33077,89206l33077,107876l16942,107876c8065,107876,0,100509,0,90857l0,73967c0,62664,4839,53773,12903,47297c9677,43232,8065,39169,8065,33580l8065,25453c8065,18214,10890,11768,15531,7133l33077,0x">
                        <v:stroke weight="0pt" endcap="flat" joinstyle="miter" miterlimit="10" on="false" color="#000000" opacity="0"/>
                        <v:fill on="true" color="#36a9de"/>
                      </v:shape>
                      <v:shape id="Shape 9321" style="position:absolute;width:347;height:1082;left:823;top:274;" coordsize="34703,108203" path="m806,0c15335,0,26626,11302,26626,25781l26626,33908c26626,39497,24213,44450,21787,47625c29851,54101,34703,63753,34703,74295l34703,91185c34703,100076,27438,108203,17748,108203l0,108203l0,89534l14522,89534l14522,75057c14522,66928,8071,60578,6,60578l0,60581l0,40383l6,40385c3232,40385,6458,37083,6458,33908l6458,25781c6458,22606,3232,19431,6,19431l0,19434l0,328l806,0x">
                        <v:stroke weight="0pt" endcap="flat" joinstyle="miter" miterlimit="10" on="false" color="#000000" opacity="0"/>
                        <v:fill on="true" color="#36a9de"/>
                      </v:shape>
                      <v:shape id="Shape 9322" style="position:absolute;width:339;height:1080;left:3517;top:557;" coordsize="33909,108077" path="m33909,0l33909,19304c30734,19304,27432,22479,27432,25781l27432,33782c27432,37084,30734,40259,33909,40259l33909,59689c25781,59689,19431,66167,19431,74168l19431,88646l33909,88646l33909,108077l17018,108077c7239,108077,0,100837,0,91059l0,74168c0,62864,4826,53975,12954,47498c9652,43561,8128,39497,8128,33782l8128,25781c8128,11176,19431,0,33909,0x">
                        <v:stroke weight="0pt" endcap="flat" joinstyle="miter" miterlimit="10" on="false" color="#000000" opacity="0"/>
                        <v:fill on="true" color="#36a9de"/>
                      </v:shape>
                      <v:shape id="Shape 9323" style="position:absolute;width:339;height:1080;left:3856;top:557;" coordsize="33909,108077" path="m0,0c14478,0,25781,11176,25781,25781l25781,33782c25781,38608,23368,43561,20955,47498c29083,53975,33909,63627,33909,74168l33909,91059c33909,99949,26670,108077,16891,108077l0,108077l0,88646l14478,88646l14478,74168c14478,66167,8001,59689,0,59689l0,40259c3175,40259,6477,37084,6477,33782l6477,25781c6477,22479,3175,19304,0,19304l0,0x">
                        <v:stroke weight="0pt" endcap="flat" joinstyle="miter" miterlimit="10" on="false" color="#000000" opacity="0"/>
                        <v:fill on="true" color="#36a9de"/>
                      </v:shape>
                      <v:shape id="Shape 9324" style="position:absolute;width:831;height:1662;left:113;top:2678;" coordsize="83102,166240" path="m83102,0l83102,19431l58167,24516c35243,34320,19355,57181,19355,83184c19355,109758,35700,132333,58510,141960l83102,146937l83102,166240l50717,159729c20874,147145,0,117664,0,83184c0,48704,20874,19152,50717,6531l83102,0x">
                        <v:stroke weight="0pt" endcap="flat" joinstyle="miter" miterlimit="10" on="false" color="#000000" opacity="0"/>
                        <v:fill on="true" color="#36a9de"/>
                      </v:shape>
                      <v:shape id="Shape 9325" style="position:absolute;width:944;height:1662;left:0;top:0;" coordsize="94405,166243" path="m83109,0l94405,2025l94405,20958l82296,18542c46799,18542,18555,47625,18555,82296c18555,116967,46799,146050,82296,146050l94405,143580l94405,164437l83109,166243c37122,166243,0,129159,0,83185c0,37084,37122,0,83109,0x">
                        <v:stroke weight="0pt" endcap="flat" joinstyle="miter" miterlimit="10" on="false" color="#000000" opacity="0"/>
                        <v:fill on="true" color="#36a9de"/>
                      </v:shape>
                      <v:shape id="Shape 9326" style="position:absolute;width:1379;height:1662;left:944;top:2678;" coordsize="137979,166243" path="m6,0c42767,0,78264,33148,82302,75947l137979,93638l137979,113604l82302,96140c75851,135637,41154,166243,6,166243l0,166242l0,146938l6,146940c34703,146940,62935,117856,63748,83186c63748,47625,34703,19431,6,19431l0,19433l0,2l6,0x">
                        <v:stroke weight="0pt" endcap="flat" joinstyle="miter" miterlimit="10" on="false" color="#000000" opacity="0"/>
                        <v:fill on="true" color="#36a9de"/>
                      </v:shape>
                      <v:shape id="Shape 9327" style="position:absolute;width:1379;height:3062;left:944;top:20;" coordsize="137979,306205" path="m0,0l17437,3125c44329,13120,64751,36742,70199,65793l137979,77438l137979,96935l71012,85097c69386,103639,62135,120658,50832,134373l79077,163457c94405,148089,114573,139199,137166,139199l137979,139363l137979,158504l137979,158504c118612,158504,100857,167393,89567,181109c88754,181998,87954,183522,87141,184411c87141,185173,86341,185173,86341,185173c79077,195714,74238,208541,74238,222258c74238,257817,102470,286011,137979,286011l137979,286011l137979,306205l137979,306205c91992,306205,54870,269120,54870,223146c54870,207017,59709,192412,67773,179585l37116,148089c30258,153296,22793,157328,14724,160059l0,162413l0,141556l12833,138940c35757,129135,51645,106274,51645,80271c51645,53697,35757,31122,12833,21496l0,18934l0,0x">
                        <v:stroke weight="0pt" endcap="flat" joinstyle="miter" miterlimit="10" on="false" color="#000000" opacity="0"/>
                        <v:fill on="true" color="#36a9de"/>
                      </v:shape>
                      <v:shape id="Shape 9328" style="position:absolute;width:1533;height:3312;left:2323;top:1413;" coordsize="153314,331293" path="m0,0l31583,6349c61433,18935,82321,48415,82321,82895c82321,105501,73431,124931,58903,140171l101625,182971c108928,177764,116992,173319,125660,170175l153314,165191l153314,184621l128351,189707c105419,199512,89560,222372,89560,248376c89560,274950,105920,297524,128726,307150l153314,312129l153314,331293l125390,326165c98530,315955,78099,291905,72669,262853l0,240059l0,220094l71018,242660c72669,225770,79019,210403,88798,197576l45187,153126c38729,157571,31667,160999,24103,163317l0,166842l0,146648l24940,141581c47861,131805,63741,108993,63741,82895c63741,56320,47404,33746,24597,24119l0,19141l0,0x">
                        <v:stroke weight="0pt" endcap="flat" joinstyle="miter" miterlimit="10" on="false" color="#000000" opacity="0"/>
                        <v:fill on="true" color="#36a9de"/>
                      </v:shape>
                      <v:shape id="Shape 9329" style="position:absolute;width:1533;height:1662;left:2323;top:274;" coordsize="153314,166243" path="m153314,0l153314,18542l128726,23520c105920,33147,89560,55721,89560,82296c89560,108965,105419,131493,128351,141089l153314,146050l153314,166243l121370,159741c91830,147193,70828,117855,70256,83947l0,71527l0,52030l72669,64515c78670,36702,98815,14319,125176,4866l153314,0x">
                        <v:stroke weight="0pt" endcap="flat" joinstyle="miter" miterlimit="10" on="false" color="#000000" opacity="0"/>
                        <v:fill on="true" color="#36a9de"/>
                      </v:shape>
                      <v:shape id="Shape 9330" style="position:absolute;width:839;height:1662;left:3856;top:3065;" coordsize="83947,166243" path="m0,0c45974,0,83947,37211,83947,83185c83947,129159,46736,166243,762,166243l0,166102l0,146938l0,146938c35433,146938,63754,118618,63754,83185c63754,47625,35433,19431,0,19431l0,19431l0,0l0,0x">
                        <v:stroke weight="0pt" endcap="flat" joinstyle="miter" miterlimit="10" on="false" color="#000000" opacity="0"/>
                        <v:fill on="true" color="#36a9de"/>
                      </v:shape>
                      <v:shape id="Shape 9331" style="position:absolute;width:830;height:1662;left:3856;top:274;" coordsize="83058,166243" path="m0,0c45974,0,83058,37083,83058,83184c83058,129158,45974,166243,0,166243l0,166243l0,146050l0,146050c35433,146050,63754,117856,63754,82296c63754,46862,34671,18542,0,18542l0,18542l0,0l0,0x">
                        <v:stroke weight="0pt" endcap="flat" joinstyle="miter" miterlimit="10" on="false" color="#000000" opacity="0"/>
                        <v:fill on="true" color="#36a9de"/>
                      </v:shape>
                      <v:shape id="Shape 9332" style="position:absolute;width:331;height:1078;left:3525;top:3359;" coordsize="33147,107894" path="m33147,0l33147,19121c29972,19121,26670,22296,26670,25471l26670,33599c26670,36774,29972,40076,33147,40076l33147,59380c25019,59380,18669,65857,18669,73985l18669,88463l33147,88463l33147,107894l17018,107894c8128,107894,0,100528,0,90876l0,73985c0,62682,4953,53792,12954,47315c9779,43251,8128,39188,8128,33599l8128,25471c8128,18232,10954,11787,15589,7152l33147,0x">
                        <v:stroke weight="0pt" endcap="flat" joinstyle="miter" miterlimit="10" on="false" color="#000000" opacity="0"/>
                        <v:fill on="true" color="#36a9de"/>
                      </v:shape>
                      <v:shape id="Shape 9333" style="position:absolute;width:346;height:1082;left:3856;top:3356;" coordsize="34671,108204" path="m762,0c15367,0,26670,11303,26670,25781l26670,33909c26670,38735,24257,43561,21717,47625c29845,54102,34671,63754,34671,74295l34671,91186c34671,100076,27432,108204,17780,108204l0,108204l0,88773l14478,88773l14478,74295c14478,66167,8001,59690,0,59690l0,40386c3175,40386,6477,37084,6477,33909l6477,25781c6477,22606,3175,19431,0,19431l0,310l762,0x">
                        <v:stroke weight="0pt" endcap="flat" joinstyle="miter" miterlimit="10" on="false" color="#000000" opacity="0"/>
                        <v:fill on="true" color="#36a9de"/>
                      </v:shape>
                      <v:shape id="Shape 9334" style="position:absolute;width:330;height:1078;left:605;top:2972;" coordsize="33083,107873" path="m33083,0l33083,19466l29450,21100c28238,22307,27432,23926,27432,25577l27432,33578c27432,35165,28038,36785,29150,38007l33083,39705l33083,59358l22795,63613c20171,66248,18555,69900,18555,73964l18555,88442l33083,88442l33083,107873l16942,107873c8065,107873,0,100507,0,90855l0,73964c0,63423,4839,53771,12916,47294c9677,43230,8065,39293,8065,33578l8065,25577c8065,18274,10890,11798,15532,7146l33083,0x">
                        <v:stroke weight="0pt" endcap="flat" joinstyle="miter" miterlimit="10" on="false" color="#000000" opacity="0"/>
                        <v:fill on="true" color="#36a9de"/>
                      </v:shape>
                      <v:shape id="Shape 9335" style="position:absolute;width:346;height:1082;left:935;top:2969;" coordsize="34696,108204" path="m813,0c15329,0,26632,11303,26632,25908l26632,33909c26632,38735,24206,43561,21781,47625c29858,54102,34696,63754,34696,74295l34696,91186c34696,100076,27432,108204,17755,108204l0,108204l0,88773l14529,88773l14529,74295c14529,66167,8065,59689,0,59689l0,59689l0,40036l813,40386c4039,40386,7264,37084,7264,33909l7264,25908c7264,22606,4039,19431,813,19431l0,19797l0,331l813,0x">
                        <v:stroke weight="0pt" endcap="flat" joinstyle="miter" miterlimit="10" on="false" color="#000000" opacity="0"/>
                        <v:fill on="true" color="#36a9de"/>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tcPr>
          <w:p w14:paraId="4A80DCCA" w14:textId="77777777" w:rsidR="0009156D" w:rsidRPr="00F33526" w:rsidRDefault="00000000" w:rsidP="00F33526">
            <w:pPr>
              <w:numPr>
                <w:ilvl w:val="0"/>
                <w:numId w:val="75"/>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wzrost bezpieczeństwa (energetycznego, żywnościowego, wodnego) i jakości życia </w:t>
            </w:r>
          </w:p>
          <w:p w14:paraId="4CA31A6F" w14:textId="77777777" w:rsidR="0009156D" w:rsidRPr="00F33526" w:rsidRDefault="00000000" w:rsidP="00F33526">
            <w:pPr>
              <w:numPr>
                <w:ilvl w:val="0"/>
                <w:numId w:val="75"/>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wzrost wiedzy, świadomości i odpowiedzialności ekologicznej za otaczającą przestrzeń wśród mieszkańców metropolii  </w:t>
            </w:r>
          </w:p>
          <w:p w14:paraId="2839E121" w14:textId="77777777" w:rsidR="0009156D" w:rsidRPr="00F33526" w:rsidRDefault="00000000" w:rsidP="00F33526">
            <w:pPr>
              <w:numPr>
                <w:ilvl w:val="0"/>
                <w:numId w:val="75"/>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rozwinięta spółdzielczość </w:t>
            </w:r>
          </w:p>
          <w:p w14:paraId="4F7E696F" w14:textId="77777777" w:rsidR="0009156D" w:rsidRPr="00F33526" w:rsidRDefault="00000000" w:rsidP="00F33526">
            <w:pPr>
              <w:numPr>
                <w:ilvl w:val="0"/>
                <w:numId w:val="75"/>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wzrost różnorodności metropolii warszawskiej i upowszechnianie postawy tolerancji i akceptacji różnorodności </w:t>
            </w:r>
          </w:p>
          <w:p w14:paraId="3F9F94E0" w14:textId="77777777" w:rsidR="0009156D" w:rsidRPr="00F33526" w:rsidRDefault="00000000" w:rsidP="00F33526">
            <w:pPr>
              <w:numPr>
                <w:ilvl w:val="0"/>
                <w:numId w:val="75"/>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większa integracja społeczna obejmująca zarówno migrantów i uchodźców, jak i mieszkańców innych regionów kraju </w:t>
            </w:r>
          </w:p>
          <w:p w14:paraId="681F2F23" w14:textId="77777777" w:rsidR="0009156D" w:rsidRPr="00F33526" w:rsidRDefault="00000000" w:rsidP="00F33526">
            <w:pPr>
              <w:numPr>
                <w:ilvl w:val="0"/>
                <w:numId w:val="75"/>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traktowanie terenów i obiektów tworzących spójną sieć błękitno-zielonej infrastruktury jako strategicznych elementów struktury funkcjonalno-przestrzennej metropolii warszawskiej </w:t>
            </w:r>
          </w:p>
        </w:tc>
      </w:tr>
      <w:tr w:rsidR="0009156D" w:rsidRPr="00F33526" w14:paraId="4BD1CAB9" w14:textId="77777777">
        <w:trPr>
          <w:trHeight w:val="2148"/>
        </w:trPr>
        <w:tc>
          <w:tcPr>
            <w:tcW w:w="1416" w:type="dxa"/>
            <w:tcBorders>
              <w:top w:val="single" w:sz="4" w:space="0" w:color="000000"/>
              <w:left w:val="single" w:sz="4" w:space="0" w:color="000000"/>
              <w:bottom w:val="single" w:sz="4" w:space="0" w:color="000000"/>
              <w:right w:val="single" w:sz="4" w:space="0" w:color="000000"/>
            </w:tcBorders>
            <w:vAlign w:val="center"/>
          </w:tcPr>
          <w:p w14:paraId="7AEED02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lastRenderedPageBreak/>
              <w:t xml:space="preserve">gospodarcze </w:t>
            </w:r>
          </w:p>
          <w:p w14:paraId="36B4CF79" w14:textId="77777777" w:rsidR="0009156D" w:rsidRPr="00F33526" w:rsidRDefault="00000000" w:rsidP="00F33526">
            <w:pPr>
              <w:spacing w:after="240" w:line="300" w:lineRule="auto"/>
              <w:ind w:left="0" w:right="388"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26DFEBB3" wp14:editId="7761E93F">
                      <wp:extent cx="475234" cy="475234"/>
                      <wp:effectExtent l="0" t="0" r="0" b="0"/>
                      <wp:docPr id="186198" name="Group 186198"/>
                      <wp:cNvGraphicFramePr/>
                      <a:graphic xmlns:a="http://schemas.openxmlformats.org/drawingml/2006/main">
                        <a:graphicData uri="http://schemas.microsoft.com/office/word/2010/wordprocessingGroup">
                          <wpg:wgp>
                            <wpg:cNvGrpSpPr/>
                            <wpg:grpSpPr>
                              <a:xfrm>
                                <a:off x="0" y="0"/>
                                <a:ext cx="475234" cy="475234"/>
                                <a:chOff x="0" y="0"/>
                                <a:chExt cx="475234" cy="475234"/>
                              </a:xfrm>
                            </wpg:grpSpPr>
                            <wps:wsp>
                              <wps:cNvPr id="9336" name="Shape 9336"/>
                              <wps:cNvSpPr/>
                              <wps:spPr>
                                <a:xfrm>
                                  <a:off x="66624" y="268178"/>
                                  <a:ext cx="127241" cy="202782"/>
                                </a:xfrm>
                                <a:custGeom>
                                  <a:avLst/>
                                  <a:gdLst/>
                                  <a:ahLst/>
                                  <a:cxnLst/>
                                  <a:rect l="0" t="0" r="0" b="0"/>
                                  <a:pathLst>
                                    <a:path w="127241" h="202782">
                                      <a:moveTo>
                                        <a:pt x="127241" y="0"/>
                                      </a:moveTo>
                                      <a:lnTo>
                                        <a:pt x="127241" y="28940"/>
                                      </a:lnTo>
                                      <a:lnTo>
                                        <a:pt x="84290" y="71927"/>
                                      </a:lnTo>
                                      <a:cubicBezTo>
                                        <a:pt x="84290" y="72816"/>
                                        <a:pt x="85090" y="72816"/>
                                        <a:pt x="85090" y="73578"/>
                                      </a:cubicBezTo>
                                      <a:lnTo>
                                        <a:pt x="127241" y="73578"/>
                                      </a:lnTo>
                                      <a:lnTo>
                                        <a:pt x="127241" y="92883"/>
                                      </a:lnTo>
                                      <a:lnTo>
                                        <a:pt x="93929" y="92883"/>
                                      </a:lnTo>
                                      <a:cubicBezTo>
                                        <a:pt x="94729" y="94534"/>
                                        <a:pt x="95529" y="96947"/>
                                        <a:pt x="95529" y="99360"/>
                                      </a:cubicBezTo>
                                      <a:cubicBezTo>
                                        <a:pt x="96329" y="100884"/>
                                        <a:pt x="97130" y="103297"/>
                                        <a:pt x="97942" y="104947"/>
                                      </a:cubicBezTo>
                                      <a:cubicBezTo>
                                        <a:pt x="101956" y="111424"/>
                                        <a:pt x="105156" y="117774"/>
                                        <a:pt x="109169" y="123489"/>
                                      </a:cubicBezTo>
                                      <a:cubicBezTo>
                                        <a:pt x="113195" y="129839"/>
                                        <a:pt x="118008" y="135555"/>
                                        <a:pt x="122022" y="141143"/>
                                      </a:cubicBezTo>
                                      <a:cubicBezTo>
                                        <a:pt x="123622" y="143556"/>
                                        <a:pt x="125235" y="145080"/>
                                        <a:pt x="126835" y="146731"/>
                                      </a:cubicBezTo>
                                      <a:lnTo>
                                        <a:pt x="127241" y="147170"/>
                                      </a:lnTo>
                                      <a:lnTo>
                                        <a:pt x="127241" y="174998"/>
                                      </a:lnTo>
                                      <a:lnTo>
                                        <a:pt x="117196" y="164384"/>
                                      </a:lnTo>
                                      <a:cubicBezTo>
                                        <a:pt x="115595" y="162860"/>
                                        <a:pt x="113195" y="160447"/>
                                        <a:pt x="111582" y="158034"/>
                                      </a:cubicBezTo>
                                      <a:cubicBezTo>
                                        <a:pt x="105156" y="150795"/>
                                        <a:pt x="99543" y="142666"/>
                                        <a:pt x="93929" y="133903"/>
                                      </a:cubicBezTo>
                                      <a:cubicBezTo>
                                        <a:pt x="93116" y="133903"/>
                                        <a:pt x="93116" y="133141"/>
                                        <a:pt x="93116" y="133141"/>
                                      </a:cubicBezTo>
                                      <a:cubicBezTo>
                                        <a:pt x="89103" y="126664"/>
                                        <a:pt x="85090" y="119425"/>
                                        <a:pt x="81077" y="112187"/>
                                      </a:cubicBezTo>
                                      <a:cubicBezTo>
                                        <a:pt x="79477" y="109773"/>
                                        <a:pt x="78677" y="107361"/>
                                        <a:pt x="77064" y="104947"/>
                                      </a:cubicBezTo>
                                      <a:cubicBezTo>
                                        <a:pt x="75463" y="100884"/>
                                        <a:pt x="73050" y="96947"/>
                                        <a:pt x="71450" y="92883"/>
                                      </a:cubicBezTo>
                                      <a:lnTo>
                                        <a:pt x="62611" y="92883"/>
                                      </a:lnTo>
                                      <a:lnTo>
                                        <a:pt x="24079" y="131490"/>
                                      </a:lnTo>
                                      <a:cubicBezTo>
                                        <a:pt x="40138" y="145524"/>
                                        <a:pt x="57801" y="157176"/>
                                        <a:pt x="76665" y="166129"/>
                                      </a:cubicBezTo>
                                      <a:lnTo>
                                        <a:pt x="127241" y="181732"/>
                                      </a:lnTo>
                                      <a:lnTo>
                                        <a:pt x="127241" y="202782"/>
                                      </a:lnTo>
                                      <a:lnTo>
                                        <a:pt x="121512" y="202166"/>
                                      </a:lnTo>
                                      <a:cubicBezTo>
                                        <a:pt x="77110" y="193022"/>
                                        <a:pt x="36322" y="171305"/>
                                        <a:pt x="3213" y="138730"/>
                                      </a:cubicBezTo>
                                      <a:cubicBezTo>
                                        <a:pt x="800" y="136316"/>
                                        <a:pt x="0" y="133903"/>
                                        <a:pt x="0" y="131490"/>
                                      </a:cubicBezTo>
                                      <a:cubicBezTo>
                                        <a:pt x="0" y="128315"/>
                                        <a:pt x="1613" y="125902"/>
                                        <a:pt x="3213" y="124251"/>
                                      </a:cubicBezTo>
                                      <a:lnTo>
                                        <a:pt x="52184" y="75230"/>
                                      </a:lnTo>
                                      <a:lnTo>
                                        <a:pt x="65824" y="61513"/>
                                      </a:lnTo>
                                      <a:lnTo>
                                        <a:pt x="127241"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9337" name="Shape 9337"/>
                              <wps:cNvSpPr/>
                              <wps:spPr>
                                <a:xfrm>
                                  <a:off x="193866" y="182152"/>
                                  <a:ext cx="85884" cy="293082"/>
                                </a:xfrm>
                                <a:custGeom>
                                  <a:avLst/>
                                  <a:gdLst/>
                                  <a:ahLst/>
                                  <a:cxnLst/>
                                  <a:rect l="0" t="0" r="0" b="0"/>
                                  <a:pathLst>
                                    <a:path w="85884" h="293082">
                                      <a:moveTo>
                                        <a:pt x="85884" y="0"/>
                                      </a:moveTo>
                                      <a:lnTo>
                                        <a:pt x="85884" y="28794"/>
                                      </a:lnTo>
                                      <a:lnTo>
                                        <a:pt x="70231" y="44670"/>
                                      </a:lnTo>
                                      <a:lnTo>
                                        <a:pt x="85884" y="44670"/>
                                      </a:lnTo>
                                      <a:lnTo>
                                        <a:pt x="85884" y="63974"/>
                                      </a:lnTo>
                                      <a:lnTo>
                                        <a:pt x="52578" y="63974"/>
                                      </a:lnTo>
                                      <a:lnTo>
                                        <a:pt x="52578" y="158843"/>
                                      </a:lnTo>
                                      <a:lnTo>
                                        <a:pt x="85884" y="158843"/>
                                      </a:lnTo>
                                      <a:lnTo>
                                        <a:pt x="85884" y="178909"/>
                                      </a:lnTo>
                                      <a:lnTo>
                                        <a:pt x="52578" y="178909"/>
                                      </a:lnTo>
                                      <a:lnTo>
                                        <a:pt x="52578" y="265777"/>
                                      </a:lnTo>
                                      <a:cubicBezTo>
                                        <a:pt x="54178" y="264888"/>
                                        <a:pt x="54978" y="264126"/>
                                        <a:pt x="55791" y="263365"/>
                                      </a:cubicBezTo>
                                      <a:cubicBezTo>
                                        <a:pt x="57391" y="261713"/>
                                        <a:pt x="59804" y="260062"/>
                                        <a:pt x="61404" y="258538"/>
                                      </a:cubicBezTo>
                                      <a:cubicBezTo>
                                        <a:pt x="64618" y="255236"/>
                                        <a:pt x="67831" y="252061"/>
                                        <a:pt x="71031" y="248886"/>
                                      </a:cubicBezTo>
                                      <a:cubicBezTo>
                                        <a:pt x="72644" y="247235"/>
                                        <a:pt x="75057" y="244822"/>
                                        <a:pt x="75057" y="243171"/>
                                      </a:cubicBezTo>
                                      <a:cubicBezTo>
                                        <a:pt x="78257" y="239234"/>
                                        <a:pt x="81471" y="235932"/>
                                        <a:pt x="84684" y="231995"/>
                                      </a:cubicBezTo>
                                      <a:lnTo>
                                        <a:pt x="85884" y="230552"/>
                                      </a:lnTo>
                                      <a:lnTo>
                                        <a:pt x="85884" y="262130"/>
                                      </a:lnTo>
                                      <a:lnTo>
                                        <a:pt x="81471" y="266540"/>
                                      </a:lnTo>
                                      <a:cubicBezTo>
                                        <a:pt x="79870" y="268190"/>
                                        <a:pt x="79070" y="268952"/>
                                        <a:pt x="77457" y="270603"/>
                                      </a:cubicBezTo>
                                      <a:lnTo>
                                        <a:pt x="85884" y="268332"/>
                                      </a:lnTo>
                                      <a:lnTo>
                                        <a:pt x="85884" y="287399"/>
                                      </a:lnTo>
                                      <a:lnTo>
                                        <a:pt x="46152" y="293082"/>
                                      </a:lnTo>
                                      <a:lnTo>
                                        <a:pt x="42939" y="293082"/>
                                      </a:lnTo>
                                      <a:cubicBezTo>
                                        <a:pt x="42939" y="293082"/>
                                        <a:pt x="40538" y="293082"/>
                                        <a:pt x="40538" y="293082"/>
                                      </a:cubicBezTo>
                                      <a:cubicBezTo>
                                        <a:pt x="39726" y="293082"/>
                                        <a:pt x="39726" y="293082"/>
                                        <a:pt x="39726" y="293082"/>
                                      </a:cubicBezTo>
                                      <a:lnTo>
                                        <a:pt x="0" y="288809"/>
                                      </a:lnTo>
                                      <a:lnTo>
                                        <a:pt x="0" y="267759"/>
                                      </a:lnTo>
                                      <a:lnTo>
                                        <a:pt x="9220" y="270603"/>
                                      </a:lnTo>
                                      <a:cubicBezTo>
                                        <a:pt x="7620" y="268952"/>
                                        <a:pt x="6820" y="268190"/>
                                        <a:pt x="5220" y="266540"/>
                                      </a:cubicBezTo>
                                      <a:lnTo>
                                        <a:pt x="0" y="261024"/>
                                      </a:lnTo>
                                      <a:lnTo>
                                        <a:pt x="0" y="233197"/>
                                      </a:lnTo>
                                      <a:lnTo>
                                        <a:pt x="9220" y="243171"/>
                                      </a:lnTo>
                                      <a:cubicBezTo>
                                        <a:pt x="10833" y="244822"/>
                                        <a:pt x="13246" y="247235"/>
                                        <a:pt x="14846" y="248886"/>
                                      </a:cubicBezTo>
                                      <a:cubicBezTo>
                                        <a:pt x="18059" y="252061"/>
                                        <a:pt x="21273" y="255236"/>
                                        <a:pt x="24486" y="258538"/>
                                      </a:cubicBezTo>
                                      <a:cubicBezTo>
                                        <a:pt x="26086" y="260062"/>
                                        <a:pt x="28486" y="261713"/>
                                        <a:pt x="30099" y="263365"/>
                                      </a:cubicBezTo>
                                      <a:cubicBezTo>
                                        <a:pt x="31699" y="264126"/>
                                        <a:pt x="32512" y="264888"/>
                                        <a:pt x="33312" y="265777"/>
                                      </a:cubicBezTo>
                                      <a:lnTo>
                                        <a:pt x="33312" y="178909"/>
                                      </a:lnTo>
                                      <a:lnTo>
                                        <a:pt x="0" y="178909"/>
                                      </a:lnTo>
                                      <a:lnTo>
                                        <a:pt x="0" y="159605"/>
                                      </a:lnTo>
                                      <a:lnTo>
                                        <a:pt x="33312" y="159605"/>
                                      </a:lnTo>
                                      <a:lnTo>
                                        <a:pt x="33312" y="81627"/>
                                      </a:lnTo>
                                      <a:lnTo>
                                        <a:pt x="0" y="114967"/>
                                      </a:lnTo>
                                      <a:lnTo>
                                        <a:pt x="0" y="86027"/>
                                      </a:lnTo>
                                      <a:lnTo>
                                        <a:pt x="35712" y="50258"/>
                                      </a:lnTo>
                                      <a:lnTo>
                                        <a:pt x="38926" y="47083"/>
                                      </a:lnTo>
                                      <a:lnTo>
                                        <a:pt x="85884"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9338" name="Shape 9338"/>
                              <wps:cNvSpPr/>
                              <wps:spPr>
                                <a:xfrm>
                                  <a:off x="279749" y="426160"/>
                                  <a:ext cx="64637" cy="43390"/>
                                </a:xfrm>
                                <a:custGeom>
                                  <a:avLst/>
                                  <a:gdLst/>
                                  <a:ahLst/>
                                  <a:cxnLst/>
                                  <a:rect l="0" t="0" r="0" b="0"/>
                                  <a:pathLst>
                                    <a:path w="64637" h="43390">
                                      <a:moveTo>
                                        <a:pt x="64637" y="0"/>
                                      </a:moveTo>
                                      <a:lnTo>
                                        <a:pt x="64637" y="21889"/>
                                      </a:lnTo>
                                      <a:lnTo>
                                        <a:pt x="21331" y="40339"/>
                                      </a:lnTo>
                                      <a:lnTo>
                                        <a:pt x="0" y="43390"/>
                                      </a:lnTo>
                                      <a:lnTo>
                                        <a:pt x="0" y="24324"/>
                                      </a:lnTo>
                                      <a:lnTo>
                                        <a:pt x="34280" y="15089"/>
                                      </a:lnTo>
                                      <a:lnTo>
                                        <a:pt x="64637"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9339" name="Shape 9339"/>
                              <wps:cNvSpPr/>
                              <wps:spPr>
                                <a:xfrm>
                                  <a:off x="279749" y="117386"/>
                                  <a:ext cx="64637" cy="326896"/>
                                </a:xfrm>
                                <a:custGeom>
                                  <a:avLst/>
                                  <a:gdLst/>
                                  <a:ahLst/>
                                  <a:cxnLst/>
                                  <a:rect l="0" t="0" r="0" b="0"/>
                                  <a:pathLst>
                                    <a:path w="64637" h="326896">
                                      <a:moveTo>
                                        <a:pt x="64637" y="0"/>
                                      </a:moveTo>
                                      <a:lnTo>
                                        <a:pt x="64637" y="218705"/>
                                      </a:lnTo>
                                      <a:lnTo>
                                        <a:pt x="63024" y="223609"/>
                                      </a:lnTo>
                                      <a:lnTo>
                                        <a:pt x="64637" y="223609"/>
                                      </a:lnTo>
                                      <a:lnTo>
                                        <a:pt x="64637" y="243675"/>
                                      </a:lnTo>
                                      <a:lnTo>
                                        <a:pt x="55785" y="243675"/>
                                      </a:lnTo>
                                      <a:cubicBezTo>
                                        <a:pt x="53372" y="248501"/>
                                        <a:pt x="51721" y="252564"/>
                                        <a:pt x="49435" y="256502"/>
                                      </a:cubicBezTo>
                                      <a:cubicBezTo>
                                        <a:pt x="48546" y="258914"/>
                                        <a:pt x="47784" y="261328"/>
                                        <a:pt x="46133" y="263741"/>
                                      </a:cubicBezTo>
                                      <a:cubicBezTo>
                                        <a:pt x="42958" y="271869"/>
                                        <a:pt x="38132" y="279108"/>
                                        <a:pt x="34068" y="285458"/>
                                      </a:cubicBezTo>
                                      <a:cubicBezTo>
                                        <a:pt x="28480" y="293459"/>
                                        <a:pt x="22892" y="301587"/>
                                        <a:pt x="16466" y="309588"/>
                                      </a:cubicBezTo>
                                      <a:cubicBezTo>
                                        <a:pt x="14853" y="312001"/>
                                        <a:pt x="12452" y="313652"/>
                                        <a:pt x="10839" y="316064"/>
                                      </a:cubicBezTo>
                                      <a:lnTo>
                                        <a:pt x="0" y="326896"/>
                                      </a:lnTo>
                                      <a:lnTo>
                                        <a:pt x="0" y="295318"/>
                                      </a:lnTo>
                                      <a:lnTo>
                                        <a:pt x="2813" y="291935"/>
                                      </a:lnTo>
                                      <a:cubicBezTo>
                                        <a:pt x="7626" y="286347"/>
                                        <a:pt x="11640" y="280632"/>
                                        <a:pt x="15653" y="274282"/>
                                      </a:cubicBezTo>
                                      <a:cubicBezTo>
                                        <a:pt x="19717" y="268567"/>
                                        <a:pt x="23654" y="262217"/>
                                        <a:pt x="26956" y="255739"/>
                                      </a:cubicBezTo>
                                      <a:cubicBezTo>
                                        <a:pt x="28480" y="254089"/>
                                        <a:pt x="29242" y="251676"/>
                                        <a:pt x="30131" y="250152"/>
                                      </a:cubicBezTo>
                                      <a:cubicBezTo>
                                        <a:pt x="31655" y="247739"/>
                                        <a:pt x="32544" y="246088"/>
                                        <a:pt x="33306" y="243675"/>
                                      </a:cubicBezTo>
                                      <a:lnTo>
                                        <a:pt x="0" y="243675"/>
                                      </a:lnTo>
                                      <a:lnTo>
                                        <a:pt x="0" y="223609"/>
                                      </a:lnTo>
                                      <a:lnTo>
                                        <a:pt x="42196" y="223609"/>
                                      </a:lnTo>
                                      <a:cubicBezTo>
                                        <a:pt x="43720" y="218783"/>
                                        <a:pt x="45371" y="213957"/>
                                        <a:pt x="47022" y="209131"/>
                                      </a:cubicBezTo>
                                      <a:cubicBezTo>
                                        <a:pt x="47784" y="206718"/>
                                        <a:pt x="48546" y="204305"/>
                                        <a:pt x="49435" y="201892"/>
                                      </a:cubicBezTo>
                                      <a:cubicBezTo>
                                        <a:pt x="51721" y="193002"/>
                                        <a:pt x="54134" y="185001"/>
                                        <a:pt x="55785" y="176111"/>
                                      </a:cubicBezTo>
                                      <a:cubicBezTo>
                                        <a:pt x="55785" y="174460"/>
                                        <a:pt x="56547" y="172047"/>
                                        <a:pt x="56547" y="170523"/>
                                      </a:cubicBezTo>
                                      <a:cubicBezTo>
                                        <a:pt x="58198" y="164046"/>
                                        <a:pt x="58960" y="157569"/>
                                        <a:pt x="59849" y="150330"/>
                                      </a:cubicBezTo>
                                      <a:cubicBezTo>
                                        <a:pt x="60611" y="147155"/>
                                        <a:pt x="60611" y="143980"/>
                                        <a:pt x="60611" y="140678"/>
                                      </a:cubicBezTo>
                                      <a:cubicBezTo>
                                        <a:pt x="60611" y="136740"/>
                                        <a:pt x="60611" y="132677"/>
                                        <a:pt x="60611" y="128739"/>
                                      </a:cubicBezTo>
                                      <a:lnTo>
                                        <a:pt x="0" y="128739"/>
                                      </a:lnTo>
                                      <a:lnTo>
                                        <a:pt x="0" y="109436"/>
                                      </a:lnTo>
                                      <a:lnTo>
                                        <a:pt x="61373" y="109436"/>
                                      </a:lnTo>
                                      <a:cubicBezTo>
                                        <a:pt x="61373" y="107785"/>
                                        <a:pt x="61373" y="106134"/>
                                        <a:pt x="61373" y="104610"/>
                                      </a:cubicBezTo>
                                      <a:cubicBezTo>
                                        <a:pt x="60611" y="95720"/>
                                        <a:pt x="59849" y="87719"/>
                                        <a:pt x="58960" y="78829"/>
                                      </a:cubicBezTo>
                                      <a:cubicBezTo>
                                        <a:pt x="58198" y="77178"/>
                                        <a:pt x="58198" y="75654"/>
                                        <a:pt x="58198" y="74003"/>
                                      </a:cubicBezTo>
                                      <a:cubicBezTo>
                                        <a:pt x="56547" y="63589"/>
                                        <a:pt x="54134" y="53937"/>
                                        <a:pt x="51721" y="44285"/>
                                      </a:cubicBezTo>
                                      <a:cubicBezTo>
                                        <a:pt x="51721" y="43396"/>
                                        <a:pt x="50959" y="42634"/>
                                        <a:pt x="50959" y="41872"/>
                                      </a:cubicBezTo>
                                      <a:lnTo>
                                        <a:pt x="0" y="93559"/>
                                      </a:lnTo>
                                      <a:lnTo>
                                        <a:pt x="0" y="64766"/>
                                      </a:lnTo>
                                      <a:lnTo>
                                        <a:pt x="48546" y="16090"/>
                                      </a:lnTo>
                                      <a:lnTo>
                                        <a:pt x="64637"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9340" name="Shape 9340"/>
                              <wps:cNvSpPr/>
                              <wps:spPr>
                                <a:xfrm>
                                  <a:off x="344386" y="380992"/>
                                  <a:ext cx="55791" cy="67056"/>
                                </a:xfrm>
                                <a:custGeom>
                                  <a:avLst/>
                                  <a:gdLst/>
                                  <a:ahLst/>
                                  <a:cxnLst/>
                                  <a:rect l="0" t="0" r="0" b="0"/>
                                  <a:pathLst>
                                    <a:path w="55791" h="67056">
                                      <a:moveTo>
                                        <a:pt x="55791" y="0"/>
                                      </a:moveTo>
                                      <a:lnTo>
                                        <a:pt x="55791" y="28367"/>
                                      </a:lnTo>
                                      <a:lnTo>
                                        <a:pt x="12800" y="61602"/>
                                      </a:lnTo>
                                      <a:lnTo>
                                        <a:pt x="0" y="67056"/>
                                      </a:lnTo>
                                      <a:lnTo>
                                        <a:pt x="0" y="45168"/>
                                      </a:lnTo>
                                      <a:lnTo>
                                        <a:pt x="9030" y="40679"/>
                                      </a:lnTo>
                                      <a:cubicBezTo>
                                        <a:pt x="21473" y="32884"/>
                                        <a:pt x="33163" y="23860"/>
                                        <a:pt x="43901" y="13719"/>
                                      </a:cubicBezTo>
                                      <a:lnTo>
                                        <a:pt x="55791"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219395" name="Shape 219395"/>
                              <wps:cNvSpPr/>
                              <wps:spPr>
                                <a:xfrm>
                                  <a:off x="344386" y="340995"/>
                                  <a:ext cx="55791" cy="20066"/>
                                </a:xfrm>
                                <a:custGeom>
                                  <a:avLst/>
                                  <a:gdLst/>
                                  <a:ahLst/>
                                  <a:cxnLst/>
                                  <a:rect l="0" t="0" r="0" b="0"/>
                                  <a:pathLst>
                                    <a:path w="55791" h="20066">
                                      <a:moveTo>
                                        <a:pt x="0" y="0"/>
                                      </a:moveTo>
                                      <a:lnTo>
                                        <a:pt x="55791" y="0"/>
                                      </a:lnTo>
                                      <a:lnTo>
                                        <a:pt x="55791" y="20066"/>
                                      </a:lnTo>
                                      <a:lnTo>
                                        <a:pt x="0" y="20066"/>
                                      </a:lnTo>
                                      <a:lnTo>
                                        <a:pt x="0" y="0"/>
                                      </a:lnTo>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9342" name="Shape 9342"/>
                              <wps:cNvSpPr/>
                              <wps:spPr>
                                <a:xfrm>
                                  <a:off x="344386" y="65913"/>
                                  <a:ext cx="55791" cy="270178"/>
                                </a:xfrm>
                                <a:custGeom>
                                  <a:avLst/>
                                  <a:gdLst/>
                                  <a:ahLst/>
                                  <a:cxnLst/>
                                  <a:rect l="0" t="0" r="0" b="0"/>
                                  <a:pathLst>
                                    <a:path w="55791" h="270178">
                                      <a:moveTo>
                                        <a:pt x="55410" y="0"/>
                                      </a:moveTo>
                                      <a:lnTo>
                                        <a:pt x="55791" y="174"/>
                                      </a:lnTo>
                                      <a:lnTo>
                                        <a:pt x="55791" y="24623"/>
                                      </a:lnTo>
                                      <a:lnTo>
                                        <a:pt x="55410" y="24130"/>
                                      </a:lnTo>
                                      <a:lnTo>
                                        <a:pt x="33693" y="45847"/>
                                      </a:lnTo>
                                      <a:lnTo>
                                        <a:pt x="55791" y="45847"/>
                                      </a:lnTo>
                                      <a:lnTo>
                                        <a:pt x="55791" y="65912"/>
                                      </a:lnTo>
                                      <a:lnTo>
                                        <a:pt x="13627" y="65912"/>
                                      </a:lnTo>
                                      <a:lnTo>
                                        <a:pt x="1562" y="77978"/>
                                      </a:lnTo>
                                      <a:cubicBezTo>
                                        <a:pt x="2451" y="82042"/>
                                        <a:pt x="3975" y="86868"/>
                                        <a:pt x="4864" y="90932"/>
                                      </a:cubicBezTo>
                                      <a:cubicBezTo>
                                        <a:pt x="5626" y="93345"/>
                                        <a:pt x="5626" y="94869"/>
                                        <a:pt x="6388" y="97282"/>
                                      </a:cubicBezTo>
                                      <a:cubicBezTo>
                                        <a:pt x="8801" y="104521"/>
                                        <a:pt x="9563" y="112649"/>
                                        <a:pt x="11214" y="119887"/>
                                      </a:cubicBezTo>
                                      <a:cubicBezTo>
                                        <a:pt x="11214" y="121412"/>
                                        <a:pt x="11976" y="123825"/>
                                        <a:pt x="11976" y="125476"/>
                                      </a:cubicBezTo>
                                      <a:cubicBezTo>
                                        <a:pt x="12865" y="131063"/>
                                        <a:pt x="13627" y="137540"/>
                                        <a:pt x="14389" y="143128"/>
                                      </a:cubicBezTo>
                                      <a:cubicBezTo>
                                        <a:pt x="15278" y="145542"/>
                                        <a:pt x="15278" y="148844"/>
                                        <a:pt x="15278" y="151257"/>
                                      </a:cubicBezTo>
                                      <a:cubicBezTo>
                                        <a:pt x="15278" y="154432"/>
                                        <a:pt x="16040" y="157607"/>
                                        <a:pt x="16040" y="160909"/>
                                      </a:cubicBezTo>
                                      <a:lnTo>
                                        <a:pt x="55791" y="160909"/>
                                      </a:lnTo>
                                      <a:lnTo>
                                        <a:pt x="55791" y="180212"/>
                                      </a:lnTo>
                                      <a:lnTo>
                                        <a:pt x="16802" y="180212"/>
                                      </a:lnTo>
                                      <a:cubicBezTo>
                                        <a:pt x="16802" y="185801"/>
                                        <a:pt x="16040" y="190627"/>
                                        <a:pt x="16040" y="195453"/>
                                      </a:cubicBezTo>
                                      <a:cubicBezTo>
                                        <a:pt x="15278" y="197865"/>
                                        <a:pt x="15278" y="200278"/>
                                        <a:pt x="15278" y="202692"/>
                                      </a:cubicBezTo>
                                      <a:cubicBezTo>
                                        <a:pt x="14389" y="211455"/>
                                        <a:pt x="12865" y="221107"/>
                                        <a:pt x="11214" y="229997"/>
                                      </a:cubicBezTo>
                                      <a:cubicBezTo>
                                        <a:pt x="10452" y="231648"/>
                                        <a:pt x="10452" y="234061"/>
                                        <a:pt x="9563" y="235585"/>
                                      </a:cubicBezTo>
                                      <a:cubicBezTo>
                                        <a:pt x="8039" y="242062"/>
                                        <a:pt x="6388" y="249301"/>
                                        <a:pt x="3975" y="256539"/>
                                      </a:cubicBezTo>
                                      <a:cubicBezTo>
                                        <a:pt x="3213" y="259714"/>
                                        <a:pt x="2451" y="262128"/>
                                        <a:pt x="1562" y="265430"/>
                                      </a:cubicBezTo>
                                      <a:lnTo>
                                        <a:pt x="0" y="270178"/>
                                      </a:lnTo>
                                      <a:lnTo>
                                        <a:pt x="0" y="51473"/>
                                      </a:lnTo>
                                      <a:lnTo>
                                        <a:pt x="2451" y="49022"/>
                                      </a:lnTo>
                                      <a:lnTo>
                                        <a:pt x="48171" y="3302"/>
                                      </a:lnTo>
                                      <a:cubicBezTo>
                                        <a:pt x="50584" y="888"/>
                                        <a:pt x="52108" y="0"/>
                                        <a:pt x="55410"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9343" name="Shape 9343"/>
                              <wps:cNvSpPr/>
                              <wps:spPr>
                                <a:xfrm>
                                  <a:off x="400177" y="66087"/>
                                  <a:ext cx="75057" cy="343273"/>
                                </a:xfrm>
                                <a:custGeom>
                                  <a:avLst/>
                                  <a:gdLst/>
                                  <a:ahLst/>
                                  <a:cxnLst/>
                                  <a:rect l="0" t="0" r="0" b="0"/>
                                  <a:pathLst>
                                    <a:path w="75057" h="343273">
                                      <a:moveTo>
                                        <a:pt x="0" y="0"/>
                                      </a:moveTo>
                                      <a:lnTo>
                                        <a:pt x="6858" y="3128"/>
                                      </a:lnTo>
                                      <a:cubicBezTo>
                                        <a:pt x="20447" y="16717"/>
                                        <a:pt x="32512" y="32846"/>
                                        <a:pt x="42926" y="50499"/>
                                      </a:cubicBezTo>
                                      <a:cubicBezTo>
                                        <a:pt x="63754" y="87456"/>
                                        <a:pt x="75057" y="128477"/>
                                        <a:pt x="75057" y="170387"/>
                                      </a:cubicBezTo>
                                      <a:cubicBezTo>
                                        <a:pt x="75057" y="212170"/>
                                        <a:pt x="63754" y="253953"/>
                                        <a:pt x="42926" y="290148"/>
                                      </a:cubicBezTo>
                                      <a:cubicBezTo>
                                        <a:pt x="32480" y="308246"/>
                                        <a:pt x="19780" y="324684"/>
                                        <a:pt x="5302" y="339174"/>
                                      </a:cubicBezTo>
                                      <a:lnTo>
                                        <a:pt x="0" y="343273"/>
                                      </a:lnTo>
                                      <a:lnTo>
                                        <a:pt x="0" y="314906"/>
                                      </a:lnTo>
                                      <a:lnTo>
                                        <a:pt x="17272" y="294974"/>
                                      </a:lnTo>
                                      <a:lnTo>
                                        <a:pt x="0" y="294974"/>
                                      </a:lnTo>
                                      <a:lnTo>
                                        <a:pt x="0" y="274908"/>
                                      </a:lnTo>
                                      <a:lnTo>
                                        <a:pt x="28448" y="274908"/>
                                      </a:lnTo>
                                      <a:cubicBezTo>
                                        <a:pt x="44577" y="245952"/>
                                        <a:pt x="54229" y="212932"/>
                                        <a:pt x="55753" y="180039"/>
                                      </a:cubicBezTo>
                                      <a:lnTo>
                                        <a:pt x="0" y="180039"/>
                                      </a:lnTo>
                                      <a:lnTo>
                                        <a:pt x="0" y="160735"/>
                                      </a:lnTo>
                                      <a:lnTo>
                                        <a:pt x="54229" y="160735"/>
                                      </a:lnTo>
                                      <a:cubicBezTo>
                                        <a:pt x="52578" y="127715"/>
                                        <a:pt x="43688" y="94695"/>
                                        <a:pt x="27686" y="65739"/>
                                      </a:cubicBezTo>
                                      <a:lnTo>
                                        <a:pt x="0" y="65739"/>
                                      </a:lnTo>
                                      <a:lnTo>
                                        <a:pt x="0" y="45673"/>
                                      </a:lnTo>
                                      <a:lnTo>
                                        <a:pt x="16383" y="45673"/>
                                      </a:lnTo>
                                      <a:lnTo>
                                        <a:pt x="0" y="24450"/>
                                      </a:lnTo>
                                      <a:lnTo>
                                        <a:pt x="0"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9344" name="Shape 9344"/>
                              <wps:cNvSpPr/>
                              <wps:spPr>
                                <a:xfrm>
                                  <a:off x="0" y="0"/>
                                  <a:ext cx="397383" cy="390017"/>
                                </a:xfrm>
                                <a:custGeom>
                                  <a:avLst/>
                                  <a:gdLst/>
                                  <a:ahLst/>
                                  <a:cxnLst/>
                                  <a:rect l="0" t="0" r="0" b="0"/>
                                  <a:pathLst>
                                    <a:path w="397383" h="390017">
                                      <a:moveTo>
                                        <a:pt x="205499" y="0"/>
                                      </a:moveTo>
                                      <a:lnTo>
                                        <a:pt x="274536" y="0"/>
                                      </a:lnTo>
                                      <a:cubicBezTo>
                                        <a:pt x="280149" y="0"/>
                                        <a:pt x="284163" y="4064"/>
                                        <a:pt x="284163" y="9651"/>
                                      </a:cubicBezTo>
                                      <a:lnTo>
                                        <a:pt x="284163" y="51435"/>
                                      </a:lnTo>
                                      <a:cubicBezTo>
                                        <a:pt x="305054" y="56261"/>
                                        <a:pt x="324358" y="64389"/>
                                        <a:pt x="342011" y="75565"/>
                                      </a:cubicBezTo>
                                      <a:lnTo>
                                        <a:pt x="379730" y="37846"/>
                                      </a:lnTo>
                                      <a:cubicBezTo>
                                        <a:pt x="382905" y="33782"/>
                                        <a:pt x="389382" y="33782"/>
                                        <a:pt x="393319" y="37846"/>
                                      </a:cubicBezTo>
                                      <a:cubicBezTo>
                                        <a:pt x="397383" y="41783"/>
                                        <a:pt x="397383" y="47498"/>
                                        <a:pt x="393319" y="51435"/>
                                      </a:cubicBezTo>
                                      <a:lnTo>
                                        <a:pt x="350012" y="94107"/>
                                      </a:lnTo>
                                      <a:cubicBezTo>
                                        <a:pt x="350012" y="94869"/>
                                        <a:pt x="349250" y="94869"/>
                                        <a:pt x="349250" y="94869"/>
                                      </a:cubicBezTo>
                                      <a:cubicBezTo>
                                        <a:pt x="348361" y="94869"/>
                                        <a:pt x="348361" y="95758"/>
                                        <a:pt x="347599" y="95758"/>
                                      </a:cubicBezTo>
                                      <a:cubicBezTo>
                                        <a:pt x="346837" y="95758"/>
                                        <a:pt x="346837" y="96520"/>
                                        <a:pt x="345948" y="96520"/>
                                      </a:cubicBezTo>
                                      <a:cubicBezTo>
                                        <a:pt x="345948" y="96520"/>
                                        <a:pt x="345186" y="96520"/>
                                        <a:pt x="344424" y="96520"/>
                                      </a:cubicBezTo>
                                      <a:cubicBezTo>
                                        <a:pt x="344424" y="96520"/>
                                        <a:pt x="343535" y="96520"/>
                                        <a:pt x="343535" y="96520"/>
                                      </a:cubicBezTo>
                                      <a:cubicBezTo>
                                        <a:pt x="343535" y="96520"/>
                                        <a:pt x="342773" y="96520"/>
                                        <a:pt x="342773" y="96520"/>
                                      </a:cubicBezTo>
                                      <a:cubicBezTo>
                                        <a:pt x="342773" y="96520"/>
                                        <a:pt x="342011" y="96520"/>
                                        <a:pt x="341122" y="96520"/>
                                      </a:cubicBezTo>
                                      <a:cubicBezTo>
                                        <a:pt x="340360" y="96520"/>
                                        <a:pt x="340360" y="95758"/>
                                        <a:pt x="339598" y="95758"/>
                                      </a:cubicBezTo>
                                      <a:cubicBezTo>
                                        <a:pt x="339598" y="95758"/>
                                        <a:pt x="338709" y="95758"/>
                                        <a:pt x="338709" y="95758"/>
                                      </a:cubicBezTo>
                                      <a:cubicBezTo>
                                        <a:pt x="318643" y="82042"/>
                                        <a:pt x="297015" y="73151"/>
                                        <a:pt x="272923" y="68325"/>
                                      </a:cubicBezTo>
                                      <a:cubicBezTo>
                                        <a:pt x="268110" y="67564"/>
                                        <a:pt x="264897" y="63500"/>
                                        <a:pt x="264897" y="58674"/>
                                      </a:cubicBezTo>
                                      <a:lnTo>
                                        <a:pt x="264897" y="18542"/>
                                      </a:lnTo>
                                      <a:lnTo>
                                        <a:pt x="215138" y="18542"/>
                                      </a:lnTo>
                                      <a:lnTo>
                                        <a:pt x="215138" y="58674"/>
                                      </a:lnTo>
                                      <a:cubicBezTo>
                                        <a:pt x="215138" y="63500"/>
                                        <a:pt x="211925" y="67564"/>
                                        <a:pt x="207112" y="68325"/>
                                      </a:cubicBezTo>
                                      <a:cubicBezTo>
                                        <a:pt x="183020" y="73151"/>
                                        <a:pt x="161354" y="82042"/>
                                        <a:pt x="141288" y="95758"/>
                                      </a:cubicBezTo>
                                      <a:cubicBezTo>
                                        <a:pt x="137262" y="98933"/>
                                        <a:pt x="131648" y="98171"/>
                                        <a:pt x="128435" y="94869"/>
                                      </a:cubicBezTo>
                                      <a:lnTo>
                                        <a:pt x="100343" y="66801"/>
                                      </a:lnTo>
                                      <a:lnTo>
                                        <a:pt x="65024" y="102108"/>
                                      </a:lnTo>
                                      <a:lnTo>
                                        <a:pt x="93116" y="130301"/>
                                      </a:lnTo>
                                      <a:cubicBezTo>
                                        <a:pt x="96329" y="134239"/>
                                        <a:pt x="96329" y="139065"/>
                                        <a:pt x="93916" y="143128"/>
                                      </a:cubicBezTo>
                                      <a:cubicBezTo>
                                        <a:pt x="80277" y="163195"/>
                                        <a:pt x="71450" y="184912"/>
                                        <a:pt x="66624" y="209042"/>
                                      </a:cubicBezTo>
                                      <a:cubicBezTo>
                                        <a:pt x="65824" y="213868"/>
                                        <a:pt x="61811" y="217170"/>
                                        <a:pt x="56998" y="217170"/>
                                      </a:cubicBezTo>
                                      <a:lnTo>
                                        <a:pt x="16853" y="217170"/>
                                      </a:lnTo>
                                      <a:lnTo>
                                        <a:pt x="16853" y="266953"/>
                                      </a:lnTo>
                                      <a:lnTo>
                                        <a:pt x="56998" y="266953"/>
                                      </a:lnTo>
                                      <a:cubicBezTo>
                                        <a:pt x="61811" y="266953"/>
                                        <a:pt x="65824" y="270128"/>
                                        <a:pt x="66624" y="274955"/>
                                      </a:cubicBezTo>
                                      <a:cubicBezTo>
                                        <a:pt x="71450" y="299085"/>
                                        <a:pt x="80277" y="320801"/>
                                        <a:pt x="93916" y="340995"/>
                                      </a:cubicBezTo>
                                      <a:cubicBezTo>
                                        <a:pt x="93916" y="340995"/>
                                        <a:pt x="93916" y="341757"/>
                                        <a:pt x="93916" y="341757"/>
                                      </a:cubicBezTo>
                                      <a:cubicBezTo>
                                        <a:pt x="93916" y="341757"/>
                                        <a:pt x="94717" y="342519"/>
                                        <a:pt x="94717" y="343408"/>
                                      </a:cubicBezTo>
                                      <a:cubicBezTo>
                                        <a:pt x="94717" y="343408"/>
                                        <a:pt x="94717" y="344170"/>
                                        <a:pt x="94717" y="344932"/>
                                      </a:cubicBezTo>
                                      <a:cubicBezTo>
                                        <a:pt x="94717" y="344932"/>
                                        <a:pt x="94717" y="345821"/>
                                        <a:pt x="94717" y="345821"/>
                                      </a:cubicBezTo>
                                      <a:cubicBezTo>
                                        <a:pt x="94717" y="345821"/>
                                        <a:pt x="94717" y="346583"/>
                                        <a:pt x="94717" y="346583"/>
                                      </a:cubicBezTo>
                                      <a:cubicBezTo>
                                        <a:pt x="94717" y="346583"/>
                                        <a:pt x="94717" y="347345"/>
                                        <a:pt x="94717" y="348234"/>
                                      </a:cubicBezTo>
                                      <a:cubicBezTo>
                                        <a:pt x="94717" y="348996"/>
                                        <a:pt x="93916" y="348996"/>
                                        <a:pt x="93916" y="349758"/>
                                      </a:cubicBezTo>
                                      <a:cubicBezTo>
                                        <a:pt x="93916" y="350647"/>
                                        <a:pt x="93916" y="350647"/>
                                        <a:pt x="93116" y="351409"/>
                                      </a:cubicBezTo>
                                      <a:cubicBezTo>
                                        <a:pt x="92316" y="351409"/>
                                        <a:pt x="92316" y="352171"/>
                                        <a:pt x="95529" y="351409"/>
                                      </a:cubicBezTo>
                                      <a:lnTo>
                                        <a:pt x="60211" y="386842"/>
                                      </a:lnTo>
                                      <a:cubicBezTo>
                                        <a:pt x="57798" y="389255"/>
                                        <a:pt x="55385" y="390017"/>
                                        <a:pt x="52984" y="390017"/>
                                      </a:cubicBezTo>
                                      <a:cubicBezTo>
                                        <a:pt x="50571" y="390017"/>
                                        <a:pt x="47358" y="388366"/>
                                        <a:pt x="45758" y="386842"/>
                                      </a:cubicBezTo>
                                      <a:cubicBezTo>
                                        <a:pt x="43345" y="384428"/>
                                        <a:pt x="42545" y="382016"/>
                                        <a:pt x="42545" y="379602"/>
                                      </a:cubicBezTo>
                                      <a:cubicBezTo>
                                        <a:pt x="42545" y="377190"/>
                                        <a:pt x="44145" y="373888"/>
                                        <a:pt x="45758" y="372364"/>
                                      </a:cubicBezTo>
                                      <a:lnTo>
                                        <a:pt x="75451" y="342519"/>
                                      </a:lnTo>
                                      <a:cubicBezTo>
                                        <a:pt x="64224" y="324866"/>
                                        <a:pt x="56185" y="305562"/>
                                        <a:pt x="51371" y="284607"/>
                                      </a:cubicBezTo>
                                      <a:lnTo>
                                        <a:pt x="9627" y="284607"/>
                                      </a:lnTo>
                                      <a:cubicBezTo>
                                        <a:pt x="4013" y="284607"/>
                                        <a:pt x="0" y="280670"/>
                                        <a:pt x="0" y="274955"/>
                                      </a:cubicBezTo>
                                      <a:lnTo>
                                        <a:pt x="0" y="205867"/>
                                      </a:lnTo>
                                      <a:cubicBezTo>
                                        <a:pt x="0" y="200278"/>
                                        <a:pt x="4013" y="196215"/>
                                        <a:pt x="9627" y="196215"/>
                                      </a:cubicBezTo>
                                      <a:lnTo>
                                        <a:pt x="51371" y="196215"/>
                                      </a:lnTo>
                                      <a:cubicBezTo>
                                        <a:pt x="56185" y="176149"/>
                                        <a:pt x="64224" y="155956"/>
                                        <a:pt x="75451" y="138302"/>
                                      </a:cubicBezTo>
                                      <a:lnTo>
                                        <a:pt x="45758" y="108585"/>
                                      </a:lnTo>
                                      <a:cubicBezTo>
                                        <a:pt x="41745" y="105283"/>
                                        <a:pt x="41745" y="98933"/>
                                        <a:pt x="45758" y="94869"/>
                                      </a:cubicBezTo>
                                      <a:lnTo>
                                        <a:pt x="94717" y="45847"/>
                                      </a:lnTo>
                                      <a:cubicBezTo>
                                        <a:pt x="97930" y="41783"/>
                                        <a:pt x="104356" y="41783"/>
                                        <a:pt x="108369" y="45847"/>
                                      </a:cubicBezTo>
                                      <a:lnTo>
                                        <a:pt x="138074" y="75565"/>
                                      </a:lnTo>
                                      <a:cubicBezTo>
                                        <a:pt x="155727" y="64389"/>
                                        <a:pt x="174993" y="56261"/>
                                        <a:pt x="195872" y="51435"/>
                                      </a:cubicBezTo>
                                      <a:lnTo>
                                        <a:pt x="195872" y="9651"/>
                                      </a:lnTo>
                                      <a:cubicBezTo>
                                        <a:pt x="195872" y="4064"/>
                                        <a:pt x="199885" y="0"/>
                                        <a:pt x="205499"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9345" name="Shape 9345"/>
                              <wps:cNvSpPr/>
                              <wps:spPr>
                                <a:xfrm>
                                  <a:off x="113182" y="115824"/>
                                  <a:ext cx="189459" cy="188976"/>
                                </a:xfrm>
                                <a:custGeom>
                                  <a:avLst/>
                                  <a:gdLst/>
                                  <a:ahLst/>
                                  <a:cxnLst/>
                                  <a:rect l="0" t="0" r="0" b="0"/>
                                  <a:pathLst>
                                    <a:path w="189459" h="188976">
                                      <a:moveTo>
                                        <a:pt x="125235" y="0"/>
                                      </a:moveTo>
                                      <a:cubicBezTo>
                                        <a:pt x="145301" y="0"/>
                                        <a:pt x="165367" y="4826"/>
                                        <a:pt x="183032" y="14477"/>
                                      </a:cubicBezTo>
                                      <a:cubicBezTo>
                                        <a:pt x="187808" y="16891"/>
                                        <a:pt x="189459" y="22478"/>
                                        <a:pt x="187046" y="27305"/>
                                      </a:cubicBezTo>
                                      <a:cubicBezTo>
                                        <a:pt x="184633" y="32131"/>
                                        <a:pt x="179019" y="33782"/>
                                        <a:pt x="174193" y="31369"/>
                                      </a:cubicBezTo>
                                      <a:cubicBezTo>
                                        <a:pt x="158941" y="23241"/>
                                        <a:pt x="142088" y="19303"/>
                                        <a:pt x="125235" y="19303"/>
                                      </a:cubicBezTo>
                                      <a:cubicBezTo>
                                        <a:pt x="66637" y="19303"/>
                                        <a:pt x="19266" y="66675"/>
                                        <a:pt x="20066" y="126238"/>
                                      </a:cubicBezTo>
                                      <a:cubicBezTo>
                                        <a:pt x="20066" y="143891"/>
                                        <a:pt x="24092" y="160020"/>
                                        <a:pt x="32118" y="175260"/>
                                      </a:cubicBezTo>
                                      <a:cubicBezTo>
                                        <a:pt x="34519" y="179324"/>
                                        <a:pt x="32918" y="185674"/>
                                        <a:pt x="28105" y="188087"/>
                                      </a:cubicBezTo>
                                      <a:cubicBezTo>
                                        <a:pt x="26492" y="188976"/>
                                        <a:pt x="24892" y="188976"/>
                                        <a:pt x="23279" y="188976"/>
                                      </a:cubicBezTo>
                                      <a:cubicBezTo>
                                        <a:pt x="19266" y="188976"/>
                                        <a:pt x="16053" y="186563"/>
                                        <a:pt x="14453" y="183261"/>
                                      </a:cubicBezTo>
                                      <a:cubicBezTo>
                                        <a:pt x="4826" y="165608"/>
                                        <a:pt x="0" y="145542"/>
                                        <a:pt x="0" y="125476"/>
                                      </a:cubicBezTo>
                                      <a:cubicBezTo>
                                        <a:pt x="0" y="56261"/>
                                        <a:pt x="56197" y="0"/>
                                        <a:pt x="125235"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g:wgp>
                        </a:graphicData>
                      </a:graphic>
                    </wp:inline>
                  </w:drawing>
                </mc:Choice>
                <mc:Fallback xmlns:a="http://schemas.openxmlformats.org/drawingml/2006/main">
                  <w:pict>
                    <v:group id="Group 186198" style="width:37.42pt;height:37.42pt;mso-position-horizontal-relative:char;mso-position-vertical-relative:line" coordsize="4752,4752">
                      <v:shape id="Shape 9336" style="position:absolute;width:1272;height:2027;left:666;top:2681;" coordsize="127241,202782" path="m127241,0l127241,28940l84290,71927c84290,72816,85090,72816,85090,73578l127241,73578l127241,92883l93929,92883c94729,94534,95529,96947,95529,99360c96329,100884,97130,103297,97942,104947c101956,111424,105156,117774,109169,123489c113195,129839,118008,135555,122022,141143c123622,143556,125235,145080,126835,146731l127241,147170l127241,174998l117196,164384c115595,162860,113195,160447,111582,158034c105156,150795,99543,142666,93929,133903c93116,133903,93116,133141,93116,133141c89103,126664,85090,119425,81077,112187c79477,109773,78677,107361,77064,104947c75463,100884,73050,96947,71450,92883l62611,92883l24079,131490c40138,145524,57801,157176,76665,166129l127241,181732l127241,202782l121512,202166c77110,193022,36322,171305,3213,138730c800,136316,0,133903,0,131490c0,128315,1613,125902,3213,124251l52184,75230l65824,61513l127241,0x">
                        <v:stroke weight="0pt" endcap="flat" joinstyle="miter" miterlimit="10" on="false" color="#000000" opacity="0"/>
                        <v:fill on="true" color="#e42313"/>
                      </v:shape>
                      <v:shape id="Shape 9337" style="position:absolute;width:858;height:2930;left:1938;top:1821;" coordsize="85884,293082" path="m85884,0l85884,28794l70231,44670l85884,44670l85884,63974l52578,63974l52578,158843l85884,158843l85884,178909l52578,178909l52578,265777c54178,264888,54978,264126,55791,263365c57391,261713,59804,260062,61404,258538c64618,255236,67831,252061,71031,248886c72644,247235,75057,244822,75057,243171c78257,239234,81471,235932,84684,231995l85884,230552l85884,262130l81471,266540c79870,268190,79070,268952,77457,270603l85884,268332l85884,287399l46152,293082l42939,293082c42939,293082,40538,293082,40538,293082c39726,293082,39726,293082,39726,293082l0,288809l0,267759l9220,270603c7620,268952,6820,268190,5220,266540l0,261024l0,233197l9220,243171c10833,244822,13246,247235,14846,248886c18059,252061,21273,255236,24486,258538c26086,260062,28486,261713,30099,263365c31699,264126,32512,264888,33312,265777l33312,178909l0,178909l0,159605l33312,159605l33312,81627l0,114967l0,86027l35712,50258l38926,47083l85884,0x">
                        <v:stroke weight="0pt" endcap="flat" joinstyle="miter" miterlimit="10" on="false" color="#000000" opacity="0"/>
                        <v:fill on="true" color="#e42313"/>
                      </v:shape>
                      <v:shape id="Shape 9338" style="position:absolute;width:646;height:433;left:2797;top:4261;" coordsize="64637,43390" path="m64637,0l64637,21889l21331,40339l0,43390l0,24324l34280,15089l64637,0x">
                        <v:stroke weight="0pt" endcap="flat" joinstyle="miter" miterlimit="10" on="false" color="#000000" opacity="0"/>
                        <v:fill on="true" color="#e42313"/>
                      </v:shape>
                      <v:shape id="Shape 9339" style="position:absolute;width:646;height:3268;left:2797;top:1173;" coordsize="64637,326896" path="m64637,0l64637,218705l63024,223609l64637,223609l64637,243675l55785,243675c53372,248501,51721,252564,49435,256502c48546,258914,47784,261328,46133,263741c42958,271869,38132,279108,34068,285458c28480,293459,22892,301587,16466,309588c14853,312001,12452,313652,10839,316064l0,326896l0,295318l2813,291935c7626,286347,11640,280632,15653,274282c19717,268567,23654,262217,26956,255739c28480,254089,29242,251676,30131,250152c31655,247739,32544,246088,33306,243675l0,243675l0,223609l42196,223609c43720,218783,45371,213957,47022,209131c47784,206718,48546,204305,49435,201892c51721,193002,54134,185001,55785,176111c55785,174460,56547,172047,56547,170523c58198,164046,58960,157569,59849,150330c60611,147155,60611,143980,60611,140678c60611,136740,60611,132677,60611,128739l0,128739l0,109436l61373,109436c61373,107785,61373,106134,61373,104610c60611,95720,59849,87719,58960,78829c58198,77178,58198,75654,58198,74003c56547,63589,54134,53937,51721,44285c51721,43396,50959,42634,50959,41872l0,93559l0,64766l48546,16090l64637,0x">
                        <v:stroke weight="0pt" endcap="flat" joinstyle="miter" miterlimit="10" on="false" color="#000000" opacity="0"/>
                        <v:fill on="true" color="#e42313"/>
                      </v:shape>
                      <v:shape id="Shape 9340" style="position:absolute;width:557;height:670;left:3443;top:3809;" coordsize="55791,67056" path="m55791,0l55791,28367l12800,61602l0,67056l0,45168l9030,40679c21473,32884,33163,23860,43901,13719l55791,0x">
                        <v:stroke weight="0pt" endcap="flat" joinstyle="miter" miterlimit="10" on="false" color="#000000" opacity="0"/>
                        <v:fill on="true" color="#e42313"/>
                      </v:shape>
                      <v:shape id="Shape 219396" style="position:absolute;width:557;height:200;left:3443;top:3409;" coordsize="55791,20066" path="m0,0l55791,0l55791,20066l0,20066l0,0">
                        <v:stroke weight="0pt" endcap="flat" joinstyle="miter" miterlimit="10" on="false" color="#000000" opacity="0"/>
                        <v:fill on="true" color="#e42313"/>
                      </v:shape>
                      <v:shape id="Shape 9342" style="position:absolute;width:557;height:2701;left:3443;top:659;" coordsize="55791,270178" path="m55410,0l55791,174l55791,24623l55410,24130l33693,45847l55791,45847l55791,65912l13627,65912l1562,77978c2451,82042,3975,86868,4864,90932c5626,93345,5626,94869,6388,97282c8801,104521,9563,112649,11214,119887c11214,121412,11976,123825,11976,125476c12865,131063,13627,137540,14389,143128c15278,145542,15278,148844,15278,151257c15278,154432,16040,157607,16040,160909l55791,160909l55791,180212l16802,180212c16802,185801,16040,190627,16040,195453c15278,197865,15278,200278,15278,202692c14389,211455,12865,221107,11214,229997c10452,231648,10452,234061,9563,235585c8039,242062,6388,249301,3975,256539c3213,259714,2451,262128,1562,265430l0,270178l0,51473l2451,49022l48171,3302c50584,888,52108,0,55410,0x">
                        <v:stroke weight="0pt" endcap="flat" joinstyle="miter" miterlimit="10" on="false" color="#000000" opacity="0"/>
                        <v:fill on="true" color="#e42313"/>
                      </v:shape>
                      <v:shape id="Shape 9343" style="position:absolute;width:750;height:3432;left:4001;top:660;" coordsize="75057,343273" path="m0,0l6858,3128c20447,16717,32512,32846,42926,50499c63754,87456,75057,128477,75057,170387c75057,212170,63754,253953,42926,290148c32480,308246,19780,324684,5302,339174l0,343273l0,314906l17272,294974l0,294974l0,274908l28448,274908c44577,245952,54229,212932,55753,180039l0,180039l0,160735l54229,160735c52578,127715,43688,94695,27686,65739l0,65739l0,45673l16383,45673l0,24450l0,0x">
                        <v:stroke weight="0pt" endcap="flat" joinstyle="miter" miterlimit="10" on="false" color="#000000" opacity="0"/>
                        <v:fill on="true" color="#e42313"/>
                      </v:shape>
                      <v:shape id="Shape 9344" style="position:absolute;width:3973;height:3900;left:0;top:0;" coordsize="397383,390017" path="m205499,0l274536,0c280149,0,284163,4064,284163,9651l284163,51435c305054,56261,324358,64389,342011,75565l379730,37846c382905,33782,389382,33782,393319,37846c397383,41783,397383,47498,393319,51435l350012,94107c350012,94869,349250,94869,349250,94869c348361,94869,348361,95758,347599,95758c346837,95758,346837,96520,345948,96520c345948,96520,345186,96520,344424,96520c344424,96520,343535,96520,343535,96520c343535,96520,342773,96520,342773,96520c342773,96520,342011,96520,341122,96520c340360,96520,340360,95758,339598,95758c339598,95758,338709,95758,338709,95758c318643,82042,297015,73151,272923,68325c268110,67564,264897,63500,264897,58674l264897,18542l215138,18542l215138,58674c215138,63500,211925,67564,207112,68325c183020,73151,161354,82042,141288,95758c137262,98933,131648,98171,128435,94869l100343,66801l65024,102108l93116,130301c96329,134239,96329,139065,93916,143128c80277,163195,71450,184912,66624,209042c65824,213868,61811,217170,56998,217170l16853,217170l16853,266953l56998,266953c61811,266953,65824,270128,66624,274955c71450,299085,80277,320801,93916,340995c93916,340995,93916,341757,93916,341757c93916,341757,94717,342519,94717,343408c94717,343408,94717,344170,94717,344932c94717,344932,94717,345821,94717,345821c94717,345821,94717,346583,94717,346583c94717,346583,94717,347345,94717,348234c94717,348996,93916,348996,93916,349758c93916,350647,93916,350647,93116,351409c92316,351409,92316,352171,95529,351409l60211,386842c57798,389255,55385,390017,52984,390017c50571,390017,47358,388366,45758,386842c43345,384428,42545,382016,42545,379602c42545,377190,44145,373888,45758,372364l75451,342519c64224,324866,56185,305562,51371,284607l9627,284607c4013,284607,0,280670,0,274955l0,205867c0,200278,4013,196215,9627,196215l51371,196215c56185,176149,64224,155956,75451,138302l45758,108585c41745,105283,41745,98933,45758,94869l94717,45847c97930,41783,104356,41783,108369,45847l138074,75565c155727,64389,174993,56261,195872,51435l195872,9651c195872,4064,199885,0,205499,0x">
                        <v:stroke weight="0pt" endcap="flat" joinstyle="miter" miterlimit="10" on="false" color="#000000" opacity="0"/>
                        <v:fill on="true" color="#e42313"/>
                      </v:shape>
                      <v:shape id="Shape 9345" style="position:absolute;width:1894;height:1889;left:1131;top:1158;" coordsize="189459,188976" path="m125235,0c145301,0,165367,4826,183032,14477c187808,16891,189459,22478,187046,27305c184633,32131,179019,33782,174193,31369c158941,23241,142088,19303,125235,19303c66637,19303,19266,66675,20066,126238c20066,143891,24092,160020,32118,175260c34519,179324,32918,185674,28105,188087c26492,188976,24892,188976,23279,188976c19266,188976,16053,186563,14453,183261c4826,165608,0,145542,0,125476c0,56261,56197,0,125235,0x">
                        <v:stroke weight="0pt" endcap="flat" joinstyle="miter" miterlimit="10" on="false" color="#000000" opacity="0"/>
                        <v:fill on="true" color="#e42313"/>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tcPr>
          <w:p w14:paraId="5188244E" w14:textId="77777777" w:rsidR="0009156D" w:rsidRPr="00F33526" w:rsidRDefault="00000000" w:rsidP="00F33526">
            <w:pPr>
              <w:numPr>
                <w:ilvl w:val="0"/>
                <w:numId w:val="76"/>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rozwój zielonej gospodarki </w:t>
            </w:r>
          </w:p>
          <w:p w14:paraId="6EE5ABE2" w14:textId="77777777" w:rsidR="0009156D" w:rsidRPr="00F33526" w:rsidRDefault="00000000" w:rsidP="00F33526">
            <w:pPr>
              <w:numPr>
                <w:ilvl w:val="0"/>
                <w:numId w:val="76"/>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spadek energochłonności tradycyjnych sektorów </w:t>
            </w:r>
          </w:p>
          <w:p w14:paraId="7BFFFE59" w14:textId="77777777" w:rsidR="0009156D" w:rsidRPr="00F33526" w:rsidRDefault="00000000" w:rsidP="00F33526">
            <w:pPr>
              <w:numPr>
                <w:ilvl w:val="0"/>
                <w:numId w:val="76"/>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umiędzynarodowienie gospodarki </w:t>
            </w:r>
          </w:p>
          <w:p w14:paraId="26CDA946" w14:textId="77777777" w:rsidR="0009156D" w:rsidRPr="00F33526" w:rsidRDefault="00000000" w:rsidP="00F33526">
            <w:pPr>
              <w:numPr>
                <w:ilvl w:val="0"/>
                <w:numId w:val="76"/>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rozwój gospodarki cyrkularnej </w:t>
            </w:r>
          </w:p>
          <w:p w14:paraId="3AE3AF88" w14:textId="77777777" w:rsidR="0009156D" w:rsidRPr="00F33526" w:rsidRDefault="00000000" w:rsidP="00F33526">
            <w:pPr>
              <w:numPr>
                <w:ilvl w:val="0"/>
                <w:numId w:val="76"/>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spójna metropolitalna polityka żywnościowa, która uwzględnia skrócenie łańcucha dostaw i racjonalne wykorzystanie użytków rolnych w obrębie metropolii oraz zapewnia bezpieczeństwo żywnościowe metropolii </w:t>
            </w:r>
          </w:p>
        </w:tc>
      </w:tr>
      <w:tr w:rsidR="0009156D" w:rsidRPr="00F33526" w14:paraId="1151C14E" w14:textId="77777777">
        <w:trPr>
          <w:trHeight w:val="618"/>
        </w:trPr>
        <w:tc>
          <w:tcPr>
            <w:tcW w:w="1416" w:type="dxa"/>
            <w:tcBorders>
              <w:top w:val="single" w:sz="4" w:space="0" w:color="000000"/>
              <w:left w:val="single" w:sz="4" w:space="0" w:color="000000"/>
              <w:bottom w:val="single" w:sz="4" w:space="0" w:color="000000"/>
              <w:right w:val="single" w:sz="4" w:space="0" w:color="000000"/>
            </w:tcBorders>
            <w:shd w:val="clear" w:color="auto" w:fill="D9E2F3"/>
          </w:tcPr>
          <w:p w14:paraId="4A5AFEA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Rodzaje efektów </w:t>
            </w:r>
          </w:p>
        </w:tc>
        <w:tc>
          <w:tcPr>
            <w:tcW w:w="764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FE78E7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Efekty </w:t>
            </w:r>
          </w:p>
        </w:tc>
      </w:tr>
      <w:tr w:rsidR="0009156D" w:rsidRPr="00F33526" w14:paraId="4CCF1523" w14:textId="77777777">
        <w:trPr>
          <w:trHeight w:val="620"/>
        </w:trPr>
        <w:tc>
          <w:tcPr>
            <w:tcW w:w="1416" w:type="dxa"/>
            <w:tcBorders>
              <w:top w:val="single" w:sz="4" w:space="0" w:color="000000"/>
              <w:left w:val="single" w:sz="4" w:space="0" w:color="000000"/>
              <w:bottom w:val="single" w:sz="4" w:space="0" w:color="000000"/>
              <w:right w:val="single" w:sz="4" w:space="0" w:color="000000"/>
            </w:tcBorders>
          </w:tcPr>
          <w:p w14:paraId="08717ECB"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7644" w:type="dxa"/>
            <w:tcBorders>
              <w:top w:val="single" w:sz="4" w:space="0" w:color="000000"/>
              <w:left w:val="single" w:sz="4" w:space="0" w:color="000000"/>
              <w:bottom w:val="single" w:sz="4" w:space="0" w:color="000000"/>
              <w:right w:val="single" w:sz="4" w:space="0" w:color="000000"/>
            </w:tcBorders>
          </w:tcPr>
          <w:p w14:paraId="0519E0BB" w14:textId="77777777" w:rsidR="0009156D" w:rsidRPr="00F33526" w:rsidRDefault="00000000" w:rsidP="00F33526">
            <w:pPr>
              <w:spacing w:after="240" w:line="300" w:lineRule="auto"/>
              <w:ind w:left="465" w:right="0" w:hanging="360"/>
              <w:rPr>
                <w:rFonts w:asciiTheme="minorHAnsi" w:hAnsiTheme="minorHAnsi" w:cstheme="minorHAnsi"/>
                <w:szCs w:val="22"/>
              </w:rPr>
            </w:pPr>
            <w:r w:rsidRPr="00F33526">
              <w:rPr>
                <w:rFonts w:ascii="Segoe UI Symbol" w:eastAsia="Wingdings" w:hAnsi="Segoe UI Symbol" w:cs="Segoe UI Symbol"/>
                <w:szCs w:val="22"/>
              </w:rPr>
              <w:t>✓</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rozwój sieci gospodarstw żywnościowych (zarówno w ramach rolnictwa miejskiego, jak i wiejskiego) i promocja lokalnych produktów </w:t>
            </w:r>
          </w:p>
        </w:tc>
      </w:tr>
      <w:tr w:rsidR="0009156D" w:rsidRPr="00F33526" w14:paraId="7A0CD0C0" w14:textId="77777777">
        <w:trPr>
          <w:trHeight w:val="2148"/>
        </w:trPr>
        <w:tc>
          <w:tcPr>
            <w:tcW w:w="1416" w:type="dxa"/>
            <w:tcBorders>
              <w:top w:val="single" w:sz="4" w:space="0" w:color="000000"/>
              <w:left w:val="single" w:sz="4" w:space="0" w:color="000000"/>
              <w:bottom w:val="single" w:sz="4" w:space="0" w:color="000000"/>
              <w:right w:val="single" w:sz="4" w:space="0" w:color="000000"/>
            </w:tcBorders>
            <w:vAlign w:val="center"/>
          </w:tcPr>
          <w:p w14:paraId="3F6ACA30"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przestrzenne </w:t>
            </w:r>
          </w:p>
          <w:p w14:paraId="7EDB718B" w14:textId="77777777" w:rsidR="0009156D" w:rsidRPr="00F33526" w:rsidRDefault="00000000" w:rsidP="00F33526">
            <w:pPr>
              <w:spacing w:after="240" w:line="300" w:lineRule="auto"/>
              <w:ind w:left="0" w:right="391"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023E1113" wp14:editId="2221AAB2">
                      <wp:extent cx="472313" cy="469012"/>
                      <wp:effectExtent l="0" t="0" r="0" b="0"/>
                      <wp:docPr id="183573" name="Group 183573"/>
                      <wp:cNvGraphicFramePr/>
                      <a:graphic xmlns:a="http://schemas.openxmlformats.org/drawingml/2006/main">
                        <a:graphicData uri="http://schemas.microsoft.com/office/word/2010/wordprocessingGroup">
                          <wpg:wgp>
                            <wpg:cNvGrpSpPr/>
                            <wpg:grpSpPr>
                              <a:xfrm>
                                <a:off x="0" y="0"/>
                                <a:ext cx="472313" cy="469012"/>
                                <a:chOff x="0" y="0"/>
                                <a:chExt cx="472313" cy="469012"/>
                              </a:xfrm>
                            </wpg:grpSpPr>
                            <wps:wsp>
                              <wps:cNvPr id="9489" name="Shape 9489"/>
                              <wps:cNvSpPr/>
                              <wps:spPr>
                                <a:xfrm>
                                  <a:off x="0" y="0"/>
                                  <a:ext cx="76298" cy="408940"/>
                                </a:xfrm>
                                <a:custGeom>
                                  <a:avLst/>
                                  <a:gdLst/>
                                  <a:ahLst/>
                                  <a:cxnLst/>
                                  <a:rect l="0" t="0" r="0" b="0"/>
                                  <a:pathLst>
                                    <a:path w="76298" h="408940">
                                      <a:moveTo>
                                        <a:pt x="10135" y="0"/>
                                      </a:moveTo>
                                      <a:lnTo>
                                        <a:pt x="76298" y="0"/>
                                      </a:lnTo>
                                      <a:lnTo>
                                        <a:pt x="76298" y="33519"/>
                                      </a:lnTo>
                                      <a:lnTo>
                                        <a:pt x="74115" y="31794"/>
                                      </a:lnTo>
                                      <a:cubicBezTo>
                                        <a:pt x="68756" y="27972"/>
                                        <a:pt x="65259" y="25781"/>
                                        <a:pt x="65138" y="25654"/>
                                      </a:cubicBezTo>
                                      <a:cubicBezTo>
                                        <a:pt x="63208" y="24638"/>
                                        <a:pt x="62243" y="23241"/>
                                        <a:pt x="61277" y="21210"/>
                                      </a:cubicBezTo>
                                      <a:lnTo>
                                        <a:pt x="19787" y="21210"/>
                                      </a:lnTo>
                                      <a:lnTo>
                                        <a:pt x="19787" y="315341"/>
                                      </a:lnTo>
                                      <a:cubicBezTo>
                                        <a:pt x="27496" y="303023"/>
                                        <a:pt x="34252" y="291719"/>
                                        <a:pt x="36182" y="286259"/>
                                      </a:cubicBezTo>
                                      <a:cubicBezTo>
                                        <a:pt x="34252" y="282829"/>
                                        <a:pt x="33769" y="277368"/>
                                        <a:pt x="36665" y="269494"/>
                                      </a:cubicBezTo>
                                      <a:cubicBezTo>
                                        <a:pt x="41491" y="256667"/>
                                        <a:pt x="54521" y="243460"/>
                                        <a:pt x="68999" y="242443"/>
                                      </a:cubicBezTo>
                                      <a:cubicBezTo>
                                        <a:pt x="70806" y="241840"/>
                                        <a:pt x="73005" y="239078"/>
                                        <a:pt x="75198" y="234964"/>
                                      </a:cubicBezTo>
                                      <a:lnTo>
                                        <a:pt x="76298" y="232179"/>
                                      </a:lnTo>
                                      <a:lnTo>
                                        <a:pt x="76298" y="262345"/>
                                      </a:lnTo>
                                      <a:lnTo>
                                        <a:pt x="71399" y="264161"/>
                                      </a:lnTo>
                                      <a:cubicBezTo>
                                        <a:pt x="64656" y="264541"/>
                                        <a:pt x="57417" y="274448"/>
                                        <a:pt x="55969" y="278892"/>
                                      </a:cubicBezTo>
                                      <a:cubicBezTo>
                                        <a:pt x="59830" y="284353"/>
                                        <a:pt x="60795" y="295656"/>
                                        <a:pt x="26048" y="344425"/>
                                      </a:cubicBezTo>
                                      <a:cubicBezTo>
                                        <a:pt x="24600" y="346329"/>
                                        <a:pt x="22682" y="347345"/>
                                        <a:pt x="20752" y="347853"/>
                                      </a:cubicBezTo>
                                      <a:lnTo>
                                        <a:pt x="20752" y="388748"/>
                                      </a:lnTo>
                                      <a:lnTo>
                                        <a:pt x="76298" y="388748"/>
                                      </a:lnTo>
                                      <a:lnTo>
                                        <a:pt x="76298" y="408940"/>
                                      </a:lnTo>
                                      <a:lnTo>
                                        <a:pt x="10135" y="408940"/>
                                      </a:lnTo>
                                      <a:cubicBezTo>
                                        <a:pt x="4343" y="408940"/>
                                        <a:pt x="0" y="404495"/>
                                        <a:pt x="0" y="398653"/>
                                      </a:cubicBezTo>
                                      <a:lnTo>
                                        <a:pt x="0" y="10414"/>
                                      </a:lnTo>
                                      <a:cubicBezTo>
                                        <a:pt x="0" y="4445"/>
                                        <a:pt x="4343" y="0"/>
                                        <a:pt x="10135" y="0"/>
                                      </a:cubicBez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9490" name="Shape 9490"/>
                              <wps:cNvSpPr/>
                              <wps:spPr>
                                <a:xfrm>
                                  <a:off x="76298" y="388748"/>
                                  <a:ext cx="118380" cy="80264"/>
                                </a:xfrm>
                                <a:custGeom>
                                  <a:avLst/>
                                  <a:gdLst/>
                                  <a:ahLst/>
                                  <a:cxnLst/>
                                  <a:rect l="0" t="0" r="0" b="0"/>
                                  <a:pathLst>
                                    <a:path w="118380" h="80264">
                                      <a:moveTo>
                                        <a:pt x="0" y="0"/>
                                      </a:moveTo>
                                      <a:lnTo>
                                        <a:pt x="118380" y="0"/>
                                      </a:lnTo>
                                      <a:lnTo>
                                        <a:pt x="118380" y="20193"/>
                                      </a:lnTo>
                                      <a:lnTo>
                                        <a:pt x="110418" y="20193"/>
                                      </a:lnTo>
                                      <a:lnTo>
                                        <a:pt x="110418" y="38862"/>
                                      </a:lnTo>
                                      <a:lnTo>
                                        <a:pt x="110418" y="40894"/>
                                      </a:lnTo>
                                      <a:lnTo>
                                        <a:pt x="118380" y="30543"/>
                                      </a:lnTo>
                                      <a:lnTo>
                                        <a:pt x="118380" y="80264"/>
                                      </a:lnTo>
                                      <a:lnTo>
                                        <a:pt x="100283" y="80264"/>
                                      </a:lnTo>
                                      <a:cubicBezTo>
                                        <a:pt x="97870" y="80264"/>
                                        <a:pt x="95939" y="79248"/>
                                        <a:pt x="94492" y="78359"/>
                                      </a:cubicBezTo>
                                      <a:cubicBezTo>
                                        <a:pt x="94492" y="78359"/>
                                        <a:pt x="94009" y="78359"/>
                                        <a:pt x="94009" y="78359"/>
                                      </a:cubicBezTo>
                                      <a:cubicBezTo>
                                        <a:pt x="93527" y="78359"/>
                                        <a:pt x="93527" y="77851"/>
                                        <a:pt x="93527" y="77851"/>
                                      </a:cubicBezTo>
                                      <a:cubicBezTo>
                                        <a:pt x="93044" y="77343"/>
                                        <a:pt x="92561" y="76327"/>
                                        <a:pt x="92079" y="75819"/>
                                      </a:cubicBezTo>
                                      <a:cubicBezTo>
                                        <a:pt x="91596" y="75819"/>
                                        <a:pt x="91114" y="75311"/>
                                        <a:pt x="91114" y="74930"/>
                                      </a:cubicBezTo>
                                      <a:cubicBezTo>
                                        <a:pt x="91114" y="73914"/>
                                        <a:pt x="90631" y="73406"/>
                                        <a:pt x="90631" y="72390"/>
                                      </a:cubicBezTo>
                                      <a:cubicBezTo>
                                        <a:pt x="90148" y="71882"/>
                                        <a:pt x="90148" y="71374"/>
                                        <a:pt x="90148" y="70993"/>
                                      </a:cubicBezTo>
                                      <a:cubicBezTo>
                                        <a:pt x="90148" y="70993"/>
                                        <a:pt x="90148" y="70993"/>
                                        <a:pt x="90148" y="70485"/>
                                      </a:cubicBezTo>
                                      <a:lnTo>
                                        <a:pt x="90148" y="20193"/>
                                      </a:lnTo>
                                      <a:lnTo>
                                        <a:pt x="0" y="20193"/>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9491" name="Shape 9491"/>
                              <wps:cNvSpPr/>
                              <wps:spPr>
                                <a:xfrm>
                                  <a:off x="76298" y="0"/>
                                  <a:ext cx="118380" cy="262345"/>
                                </a:xfrm>
                                <a:custGeom>
                                  <a:avLst/>
                                  <a:gdLst/>
                                  <a:ahLst/>
                                  <a:cxnLst/>
                                  <a:rect l="0" t="0" r="0" b="0"/>
                                  <a:pathLst>
                                    <a:path w="118380" h="262345">
                                      <a:moveTo>
                                        <a:pt x="0" y="0"/>
                                      </a:moveTo>
                                      <a:lnTo>
                                        <a:pt x="118380" y="0"/>
                                      </a:lnTo>
                                      <a:lnTo>
                                        <a:pt x="118380" y="21210"/>
                                      </a:lnTo>
                                      <a:lnTo>
                                        <a:pt x="18749" y="21210"/>
                                      </a:lnTo>
                                      <a:cubicBezTo>
                                        <a:pt x="38053" y="36068"/>
                                        <a:pt x="66514" y="62103"/>
                                        <a:pt x="75683" y="92711"/>
                                      </a:cubicBezTo>
                                      <a:cubicBezTo>
                                        <a:pt x="84852" y="124206"/>
                                        <a:pt x="61205" y="144400"/>
                                        <a:pt x="44314" y="159131"/>
                                      </a:cubicBezTo>
                                      <a:cubicBezTo>
                                        <a:pt x="37570" y="165100"/>
                                        <a:pt x="26953" y="174499"/>
                                        <a:pt x="27918" y="177927"/>
                                      </a:cubicBezTo>
                                      <a:cubicBezTo>
                                        <a:pt x="34192" y="199137"/>
                                        <a:pt x="25988" y="233045"/>
                                        <a:pt x="14406" y="250317"/>
                                      </a:cubicBezTo>
                                      <a:cubicBezTo>
                                        <a:pt x="11510" y="254762"/>
                                        <a:pt x="8494" y="258096"/>
                                        <a:pt x="5296" y="260382"/>
                                      </a:cubicBezTo>
                                      <a:lnTo>
                                        <a:pt x="0" y="262345"/>
                                      </a:lnTo>
                                      <a:lnTo>
                                        <a:pt x="0" y="232179"/>
                                      </a:lnTo>
                                      <a:lnTo>
                                        <a:pt x="5057" y="219377"/>
                                      </a:lnTo>
                                      <a:cubicBezTo>
                                        <a:pt x="8614" y="207360"/>
                                        <a:pt x="10545" y="193168"/>
                                        <a:pt x="7649" y="183262"/>
                                      </a:cubicBezTo>
                                      <a:cubicBezTo>
                                        <a:pt x="2823" y="167005"/>
                                        <a:pt x="16819" y="154687"/>
                                        <a:pt x="30331" y="142875"/>
                                      </a:cubicBezTo>
                                      <a:cubicBezTo>
                                        <a:pt x="48657" y="127127"/>
                                        <a:pt x="60240" y="115316"/>
                                        <a:pt x="55414" y="98552"/>
                                      </a:cubicBezTo>
                                      <a:cubicBezTo>
                                        <a:pt x="49623" y="79121"/>
                                        <a:pt x="33100" y="61024"/>
                                        <a:pt x="17965" y="47721"/>
                                      </a:cubicBezTo>
                                      <a:lnTo>
                                        <a:pt x="0" y="33519"/>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9492" name="Shape 9492"/>
                              <wps:cNvSpPr/>
                              <wps:spPr>
                                <a:xfrm>
                                  <a:off x="194678" y="0"/>
                                  <a:ext cx="111265" cy="469012"/>
                                </a:xfrm>
                                <a:custGeom>
                                  <a:avLst/>
                                  <a:gdLst/>
                                  <a:ahLst/>
                                  <a:cxnLst/>
                                  <a:rect l="0" t="0" r="0" b="0"/>
                                  <a:pathLst>
                                    <a:path w="111265" h="469012">
                                      <a:moveTo>
                                        <a:pt x="0" y="0"/>
                                      </a:moveTo>
                                      <a:lnTo>
                                        <a:pt x="29185" y="0"/>
                                      </a:lnTo>
                                      <a:cubicBezTo>
                                        <a:pt x="34976" y="0"/>
                                        <a:pt x="39319" y="4445"/>
                                        <a:pt x="39319" y="10414"/>
                                      </a:cubicBezTo>
                                      <a:lnTo>
                                        <a:pt x="39319" y="60706"/>
                                      </a:lnTo>
                                      <a:lnTo>
                                        <a:pt x="109331" y="60706"/>
                                      </a:lnTo>
                                      <a:lnTo>
                                        <a:pt x="109331" y="156923"/>
                                      </a:lnTo>
                                      <a:lnTo>
                                        <a:pt x="106439" y="161672"/>
                                      </a:lnTo>
                                      <a:cubicBezTo>
                                        <a:pt x="106820" y="162688"/>
                                        <a:pt x="106820" y="164085"/>
                                        <a:pt x="106820" y="165609"/>
                                      </a:cubicBezTo>
                                      <a:cubicBezTo>
                                        <a:pt x="106820" y="172466"/>
                                        <a:pt x="104026" y="179325"/>
                                        <a:pt x="99149" y="183769"/>
                                      </a:cubicBezTo>
                                      <a:cubicBezTo>
                                        <a:pt x="102044" y="183262"/>
                                        <a:pt x="104915" y="182880"/>
                                        <a:pt x="108344" y="182373"/>
                                      </a:cubicBezTo>
                                      <a:lnTo>
                                        <a:pt x="109331" y="182165"/>
                                      </a:lnTo>
                                      <a:lnTo>
                                        <a:pt x="109331" y="203129"/>
                                      </a:lnTo>
                                      <a:lnTo>
                                        <a:pt x="89795" y="205232"/>
                                      </a:lnTo>
                                      <a:cubicBezTo>
                                        <a:pt x="80931" y="205232"/>
                                        <a:pt x="72364" y="203772"/>
                                        <a:pt x="66815" y="199137"/>
                                      </a:cubicBezTo>
                                      <a:cubicBezTo>
                                        <a:pt x="62484" y="195580"/>
                                        <a:pt x="60071" y="190754"/>
                                        <a:pt x="60071" y="185293"/>
                                      </a:cubicBezTo>
                                      <a:cubicBezTo>
                                        <a:pt x="59588" y="176403"/>
                                        <a:pt x="63436" y="171959"/>
                                        <a:pt x="66332" y="170053"/>
                                      </a:cubicBezTo>
                                      <a:cubicBezTo>
                                        <a:pt x="69228" y="167513"/>
                                        <a:pt x="75019" y="165609"/>
                                        <a:pt x="83223" y="169038"/>
                                      </a:cubicBezTo>
                                      <a:cubicBezTo>
                                        <a:pt x="84671" y="169545"/>
                                        <a:pt x="86119" y="169038"/>
                                        <a:pt x="86601" y="168529"/>
                                      </a:cubicBezTo>
                                      <a:cubicBezTo>
                                        <a:pt x="87566" y="168022"/>
                                        <a:pt x="88049" y="167005"/>
                                        <a:pt x="88049" y="166116"/>
                                      </a:cubicBezTo>
                                      <a:cubicBezTo>
                                        <a:pt x="85153" y="156718"/>
                                        <a:pt x="91910" y="147828"/>
                                        <a:pt x="99632" y="137541"/>
                                      </a:cubicBezTo>
                                      <a:cubicBezTo>
                                        <a:pt x="102527" y="133604"/>
                                        <a:pt x="108344" y="126112"/>
                                        <a:pt x="109233" y="122682"/>
                                      </a:cubicBezTo>
                                      <a:cubicBezTo>
                                        <a:pt x="105931" y="117349"/>
                                        <a:pt x="105423" y="110363"/>
                                        <a:pt x="105423" y="104013"/>
                                      </a:cubicBezTo>
                                      <a:cubicBezTo>
                                        <a:pt x="104915" y="91694"/>
                                        <a:pt x="104407" y="88774"/>
                                        <a:pt x="96253" y="87250"/>
                                      </a:cubicBezTo>
                                      <a:cubicBezTo>
                                        <a:pt x="92875" y="86741"/>
                                        <a:pt x="90462" y="84837"/>
                                        <a:pt x="89014" y="81788"/>
                                      </a:cubicBezTo>
                                      <a:lnTo>
                                        <a:pt x="89014" y="82297"/>
                                      </a:lnTo>
                                      <a:lnTo>
                                        <a:pt x="39802" y="82297"/>
                                      </a:lnTo>
                                      <a:lnTo>
                                        <a:pt x="39802" y="228092"/>
                                      </a:lnTo>
                                      <a:cubicBezTo>
                                        <a:pt x="43180" y="228092"/>
                                        <a:pt x="46076" y="228092"/>
                                        <a:pt x="49454" y="227712"/>
                                      </a:cubicBezTo>
                                      <a:lnTo>
                                        <a:pt x="55728" y="226695"/>
                                      </a:lnTo>
                                      <a:cubicBezTo>
                                        <a:pt x="95288" y="220726"/>
                                        <a:pt x="102044" y="219711"/>
                                        <a:pt x="107328" y="228092"/>
                                      </a:cubicBezTo>
                                      <a:cubicBezTo>
                                        <a:pt x="108852" y="230125"/>
                                        <a:pt x="111265" y="235586"/>
                                        <a:pt x="106439" y="242443"/>
                                      </a:cubicBezTo>
                                      <a:cubicBezTo>
                                        <a:pt x="103010" y="248286"/>
                                        <a:pt x="94323" y="272035"/>
                                        <a:pt x="96736" y="278385"/>
                                      </a:cubicBezTo>
                                      <a:cubicBezTo>
                                        <a:pt x="98558" y="283560"/>
                                        <a:pt x="101401" y="288148"/>
                                        <a:pt x="104760" y="292172"/>
                                      </a:cubicBezTo>
                                      <a:lnTo>
                                        <a:pt x="109331" y="296450"/>
                                      </a:lnTo>
                                      <a:lnTo>
                                        <a:pt x="109331" y="323138"/>
                                      </a:lnTo>
                                      <a:lnTo>
                                        <a:pt x="99755" y="316627"/>
                                      </a:lnTo>
                                      <a:cubicBezTo>
                                        <a:pt x="90341" y="309055"/>
                                        <a:pt x="81293" y="298831"/>
                                        <a:pt x="76467" y="285242"/>
                                      </a:cubicBezTo>
                                      <a:cubicBezTo>
                                        <a:pt x="72606" y="274448"/>
                                        <a:pt x="77914" y="255778"/>
                                        <a:pt x="82740" y="243460"/>
                                      </a:cubicBezTo>
                                      <a:cubicBezTo>
                                        <a:pt x="75984" y="243967"/>
                                        <a:pt x="67297" y="245364"/>
                                        <a:pt x="58141" y="246888"/>
                                      </a:cubicBezTo>
                                      <a:lnTo>
                                        <a:pt x="51867" y="247904"/>
                                      </a:lnTo>
                                      <a:cubicBezTo>
                                        <a:pt x="47523" y="248793"/>
                                        <a:pt x="43180" y="248793"/>
                                        <a:pt x="39319" y="248793"/>
                                      </a:cubicBezTo>
                                      <a:lnTo>
                                        <a:pt x="39319" y="399035"/>
                                      </a:lnTo>
                                      <a:cubicBezTo>
                                        <a:pt x="39319" y="399542"/>
                                        <a:pt x="39319" y="399542"/>
                                        <a:pt x="39319" y="400050"/>
                                      </a:cubicBezTo>
                                      <a:cubicBezTo>
                                        <a:pt x="39319" y="401066"/>
                                        <a:pt x="39319" y="401575"/>
                                        <a:pt x="38837" y="402590"/>
                                      </a:cubicBezTo>
                                      <a:cubicBezTo>
                                        <a:pt x="38354" y="402972"/>
                                        <a:pt x="38354" y="403479"/>
                                        <a:pt x="37871" y="403988"/>
                                      </a:cubicBezTo>
                                      <a:cubicBezTo>
                                        <a:pt x="37871" y="404495"/>
                                        <a:pt x="37871" y="405003"/>
                                        <a:pt x="37389" y="405512"/>
                                      </a:cubicBezTo>
                                      <a:lnTo>
                                        <a:pt x="3137" y="449326"/>
                                      </a:lnTo>
                                      <a:lnTo>
                                        <a:pt x="109331" y="449326"/>
                                      </a:lnTo>
                                      <a:lnTo>
                                        <a:pt x="109331" y="469012"/>
                                      </a:lnTo>
                                      <a:lnTo>
                                        <a:pt x="0" y="469012"/>
                                      </a:lnTo>
                                      <a:lnTo>
                                        <a:pt x="0" y="419291"/>
                                      </a:lnTo>
                                      <a:lnTo>
                                        <a:pt x="7963" y="408940"/>
                                      </a:lnTo>
                                      <a:lnTo>
                                        <a:pt x="0" y="408940"/>
                                      </a:lnTo>
                                      <a:lnTo>
                                        <a:pt x="0" y="388748"/>
                                      </a:lnTo>
                                      <a:lnTo>
                                        <a:pt x="19533" y="388748"/>
                                      </a:lnTo>
                                      <a:lnTo>
                                        <a:pt x="19533" y="21210"/>
                                      </a:lnTo>
                                      <a:lnTo>
                                        <a:pt x="0" y="21210"/>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9493" name="Shape 9493"/>
                              <wps:cNvSpPr/>
                              <wps:spPr>
                                <a:xfrm>
                                  <a:off x="304009" y="180849"/>
                                  <a:ext cx="92612" cy="190119"/>
                                </a:xfrm>
                                <a:custGeom>
                                  <a:avLst/>
                                  <a:gdLst/>
                                  <a:ahLst/>
                                  <a:cxnLst/>
                                  <a:rect l="0" t="0" r="0" b="0"/>
                                  <a:pathLst>
                                    <a:path w="92612" h="190119">
                                      <a:moveTo>
                                        <a:pt x="1426" y="1015"/>
                                      </a:moveTo>
                                      <a:cubicBezTo>
                                        <a:pt x="12475" y="0"/>
                                        <a:pt x="66577" y="14351"/>
                                        <a:pt x="81944" y="51689"/>
                                      </a:cubicBezTo>
                                      <a:cubicBezTo>
                                        <a:pt x="92612" y="77343"/>
                                        <a:pt x="82960" y="109855"/>
                                        <a:pt x="73308" y="132969"/>
                                      </a:cubicBezTo>
                                      <a:cubicBezTo>
                                        <a:pt x="72800" y="134493"/>
                                        <a:pt x="73308" y="136398"/>
                                        <a:pt x="75213" y="137414"/>
                                      </a:cubicBezTo>
                                      <a:cubicBezTo>
                                        <a:pt x="82960" y="140843"/>
                                        <a:pt x="87786" y="148717"/>
                                        <a:pt x="88294" y="159131"/>
                                      </a:cubicBezTo>
                                      <a:cubicBezTo>
                                        <a:pt x="88675" y="169418"/>
                                        <a:pt x="84865" y="182245"/>
                                        <a:pt x="76610" y="187198"/>
                                      </a:cubicBezTo>
                                      <a:cubicBezTo>
                                        <a:pt x="74197" y="188722"/>
                                        <a:pt x="70895" y="190119"/>
                                        <a:pt x="66069" y="190119"/>
                                      </a:cubicBezTo>
                                      <a:cubicBezTo>
                                        <a:pt x="63148" y="190119"/>
                                        <a:pt x="59719" y="189611"/>
                                        <a:pt x="55909" y="188214"/>
                                      </a:cubicBezTo>
                                      <a:cubicBezTo>
                                        <a:pt x="39526" y="182245"/>
                                        <a:pt x="22127" y="162560"/>
                                        <a:pt x="15904" y="151257"/>
                                      </a:cubicBezTo>
                                      <a:cubicBezTo>
                                        <a:pt x="12761" y="149765"/>
                                        <a:pt x="8745" y="147788"/>
                                        <a:pt x="4337" y="145238"/>
                                      </a:cubicBezTo>
                                      <a:lnTo>
                                        <a:pt x="0" y="142289"/>
                                      </a:lnTo>
                                      <a:lnTo>
                                        <a:pt x="0" y="115601"/>
                                      </a:lnTo>
                                      <a:lnTo>
                                        <a:pt x="6547" y="121729"/>
                                      </a:lnTo>
                                      <a:cubicBezTo>
                                        <a:pt x="14317" y="127571"/>
                                        <a:pt x="22127" y="131254"/>
                                        <a:pt x="25937" y="132969"/>
                                      </a:cubicBezTo>
                                      <a:cubicBezTo>
                                        <a:pt x="29874" y="135001"/>
                                        <a:pt x="32795" y="136398"/>
                                        <a:pt x="34192" y="140462"/>
                                      </a:cubicBezTo>
                                      <a:cubicBezTo>
                                        <a:pt x="36097" y="145288"/>
                                        <a:pt x="51083" y="163068"/>
                                        <a:pt x="63148" y="168528"/>
                                      </a:cubicBezTo>
                                      <a:cubicBezTo>
                                        <a:pt x="66069" y="169418"/>
                                        <a:pt x="67974" y="169418"/>
                                        <a:pt x="67974" y="169418"/>
                                      </a:cubicBezTo>
                                      <a:cubicBezTo>
                                        <a:pt x="69371" y="167513"/>
                                        <a:pt x="70387" y="158623"/>
                                        <a:pt x="68482" y="156718"/>
                                      </a:cubicBezTo>
                                      <a:cubicBezTo>
                                        <a:pt x="56417" y="151257"/>
                                        <a:pt x="51083" y="136906"/>
                                        <a:pt x="56417" y="124587"/>
                                      </a:cubicBezTo>
                                      <a:cubicBezTo>
                                        <a:pt x="67974" y="97536"/>
                                        <a:pt x="70895" y="73914"/>
                                        <a:pt x="65053" y="59563"/>
                                      </a:cubicBezTo>
                                      <a:cubicBezTo>
                                        <a:pt x="54512" y="34036"/>
                                        <a:pt x="12983" y="21717"/>
                                        <a:pt x="5236" y="21717"/>
                                      </a:cubicBezTo>
                                      <a:lnTo>
                                        <a:pt x="0" y="22280"/>
                                      </a:lnTo>
                                      <a:lnTo>
                                        <a:pt x="0" y="1316"/>
                                      </a:lnTo>
                                      <a:lnTo>
                                        <a:pt x="1426" y="1015"/>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9494" name="Shape 9494"/>
                              <wps:cNvSpPr/>
                              <wps:spPr>
                                <a:xfrm>
                                  <a:off x="304009" y="60706"/>
                                  <a:ext cx="168304" cy="408305"/>
                                </a:xfrm>
                                <a:custGeom>
                                  <a:avLst/>
                                  <a:gdLst/>
                                  <a:ahLst/>
                                  <a:cxnLst/>
                                  <a:rect l="0" t="0" r="0" b="0"/>
                                  <a:pathLst>
                                    <a:path w="168304" h="408305">
                                      <a:moveTo>
                                        <a:pt x="0" y="0"/>
                                      </a:moveTo>
                                      <a:lnTo>
                                        <a:pt x="157763" y="0"/>
                                      </a:lnTo>
                                      <a:cubicBezTo>
                                        <a:pt x="163478" y="0"/>
                                        <a:pt x="168304" y="4826"/>
                                        <a:pt x="167796" y="9779"/>
                                      </a:cubicBezTo>
                                      <a:lnTo>
                                        <a:pt x="167796" y="398018"/>
                                      </a:lnTo>
                                      <a:cubicBezTo>
                                        <a:pt x="167796" y="403860"/>
                                        <a:pt x="163478" y="408305"/>
                                        <a:pt x="157763" y="408305"/>
                                      </a:cubicBezTo>
                                      <a:lnTo>
                                        <a:pt x="0" y="408305"/>
                                      </a:lnTo>
                                      <a:lnTo>
                                        <a:pt x="0" y="388620"/>
                                      </a:lnTo>
                                      <a:lnTo>
                                        <a:pt x="146587" y="388620"/>
                                      </a:lnTo>
                                      <a:lnTo>
                                        <a:pt x="146587" y="20574"/>
                                      </a:lnTo>
                                      <a:lnTo>
                                        <a:pt x="11078" y="20574"/>
                                      </a:lnTo>
                                      <a:cubicBezTo>
                                        <a:pt x="14888" y="28067"/>
                                        <a:pt x="15396" y="36449"/>
                                        <a:pt x="15396" y="42291"/>
                                      </a:cubicBezTo>
                                      <a:cubicBezTo>
                                        <a:pt x="15396" y="45720"/>
                                        <a:pt x="15396" y="50165"/>
                                        <a:pt x="16412" y="51689"/>
                                      </a:cubicBezTo>
                                      <a:cubicBezTo>
                                        <a:pt x="24032" y="64008"/>
                                        <a:pt x="13999" y="77343"/>
                                        <a:pt x="4728" y="89662"/>
                                      </a:cubicBezTo>
                                      <a:cubicBezTo>
                                        <a:pt x="3522" y="91377"/>
                                        <a:pt x="1839" y="93567"/>
                                        <a:pt x="347" y="95647"/>
                                      </a:cubicBezTo>
                                      <a:lnTo>
                                        <a:pt x="0" y="96216"/>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g:wgp>
                        </a:graphicData>
                      </a:graphic>
                    </wp:inline>
                  </w:drawing>
                </mc:Choice>
                <mc:Fallback xmlns:a="http://schemas.openxmlformats.org/drawingml/2006/main">
                  <w:pict>
                    <v:group id="Group 183573" style="width:37.19pt;height:36.9301pt;mso-position-horizontal-relative:char;mso-position-vertical-relative:line" coordsize="4723,4690">
                      <v:shape id="Shape 9489" style="position:absolute;width:762;height:4089;left:0;top:0;" coordsize="76298,408940" path="m10135,0l76298,0l76298,33519l74115,31794c68756,27972,65259,25781,65138,25654c63208,24638,62243,23241,61277,21210l19787,21210l19787,315341c27496,303023,34252,291719,36182,286259c34252,282829,33769,277368,36665,269494c41491,256667,54521,243460,68999,242443c70806,241840,73005,239078,75198,234964l76298,232179l76298,262345l71399,264161c64656,264541,57417,274448,55969,278892c59830,284353,60795,295656,26048,344425c24600,346329,22682,347345,20752,347853l20752,388748l76298,388748l76298,408940l10135,408940c4343,408940,0,404495,0,398653l0,10414c0,4445,4343,0,10135,0x">
                        <v:stroke weight="0pt" endcap="flat" joinstyle="miter" miterlimit="10" on="false" color="#000000" opacity="0"/>
                        <v:fill on="true" color="#f8b123"/>
                      </v:shape>
                      <v:shape id="Shape 9490" style="position:absolute;width:1183;height:802;left:762;top:3887;" coordsize="118380,80264" path="m0,0l118380,0l118380,20193l110418,20193l110418,38862l110418,40894l118380,30543l118380,80264l100283,80264c97870,80264,95939,79248,94492,78359c94492,78359,94009,78359,94009,78359c93527,78359,93527,77851,93527,77851c93044,77343,92561,76327,92079,75819c91596,75819,91114,75311,91114,74930c91114,73914,90631,73406,90631,72390c90148,71882,90148,71374,90148,70993c90148,70993,90148,70993,90148,70485l90148,20193l0,20193l0,0x">
                        <v:stroke weight="0pt" endcap="flat" joinstyle="miter" miterlimit="10" on="false" color="#000000" opacity="0"/>
                        <v:fill on="true" color="#f8b123"/>
                      </v:shape>
                      <v:shape id="Shape 9491" style="position:absolute;width:1183;height:2623;left:762;top:0;" coordsize="118380,262345" path="m0,0l118380,0l118380,21210l18749,21210c38053,36068,66514,62103,75683,92711c84852,124206,61205,144400,44314,159131c37570,165100,26953,174499,27918,177927c34192,199137,25988,233045,14406,250317c11510,254762,8494,258096,5296,260382l0,262345l0,232179l5057,219377c8614,207360,10545,193168,7649,183262c2823,167005,16819,154687,30331,142875c48657,127127,60240,115316,55414,98552c49623,79121,33100,61024,17965,47721l0,33519l0,0x">
                        <v:stroke weight="0pt" endcap="flat" joinstyle="miter" miterlimit="10" on="false" color="#000000" opacity="0"/>
                        <v:fill on="true" color="#f8b123"/>
                      </v:shape>
                      <v:shape id="Shape 9492" style="position:absolute;width:1112;height:4690;left:1946;top:0;" coordsize="111265,469012" path="m0,0l29185,0c34976,0,39319,4445,39319,10414l39319,60706l109331,60706l109331,156923l106439,161672c106820,162688,106820,164085,106820,165609c106820,172466,104026,179325,99149,183769c102044,183262,104915,182880,108344,182373l109331,182165l109331,203129l89795,205232c80931,205232,72364,203772,66815,199137c62484,195580,60071,190754,60071,185293c59588,176403,63436,171959,66332,170053c69228,167513,75019,165609,83223,169038c84671,169545,86119,169038,86601,168529c87566,168022,88049,167005,88049,166116c85153,156718,91910,147828,99632,137541c102527,133604,108344,126112,109233,122682c105931,117349,105423,110363,105423,104013c104915,91694,104407,88774,96253,87250c92875,86741,90462,84837,89014,81788l89014,82297l39802,82297l39802,228092c43180,228092,46076,228092,49454,227712l55728,226695c95288,220726,102044,219711,107328,228092c108852,230125,111265,235586,106439,242443c103010,248286,94323,272035,96736,278385c98558,283560,101401,288148,104760,292172l109331,296450l109331,323138l99755,316627c90341,309055,81293,298831,76467,285242c72606,274448,77914,255778,82740,243460c75984,243967,67297,245364,58141,246888l51867,247904c47523,248793,43180,248793,39319,248793l39319,399035c39319,399542,39319,399542,39319,400050c39319,401066,39319,401575,38837,402590c38354,402972,38354,403479,37871,403988c37871,404495,37871,405003,37389,405512l3137,449326l109331,449326l109331,469012l0,469012l0,419291l7963,408940l0,408940l0,388748l19533,388748l19533,21210l0,21210l0,0x">
                        <v:stroke weight="0pt" endcap="flat" joinstyle="miter" miterlimit="10" on="false" color="#000000" opacity="0"/>
                        <v:fill on="true" color="#f8b123"/>
                      </v:shape>
                      <v:shape id="Shape 9493" style="position:absolute;width:926;height:1901;left:3040;top:1808;" coordsize="92612,190119" path="m1426,1015c12475,0,66577,14351,81944,51689c92612,77343,82960,109855,73308,132969c72800,134493,73308,136398,75213,137414c82960,140843,87786,148717,88294,159131c88675,169418,84865,182245,76610,187198c74197,188722,70895,190119,66069,190119c63148,190119,59719,189611,55909,188214c39526,182245,22127,162560,15904,151257c12761,149765,8745,147788,4337,145238l0,142289l0,115601l6547,121729c14317,127571,22127,131254,25937,132969c29874,135001,32795,136398,34192,140462c36097,145288,51083,163068,63148,168528c66069,169418,67974,169418,67974,169418c69371,167513,70387,158623,68482,156718c56417,151257,51083,136906,56417,124587c67974,97536,70895,73914,65053,59563c54512,34036,12983,21717,5236,21717l0,22280l0,1316l1426,1015x">
                        <v:stroke weight="0pt" endcap="flat" joinstyle="miter" miterlimit="10" on="false" color="#000000" opacity="0"/>
                        <v:fill on="true" color="#f8b123"/>
                      </v:shape>
                      <v:shape id="Shape 9494" style="position:absolute;width:1683;height:4083;left:3040;top:607;" coordsize="168304,408305" path="m0,0l157763,0c163478,0,168304,4826,167796,9779l167796,398018c167796,403860,163478,408305,157763,408305l0,408305l0,388620l146587,388620l146587,20574l11078,20574c14888,28067,15396,36449,15396,42291c15396,45720,15396,50165,16412,51689c24032,64008,13999,77343,4728,89662c3522,91377,1839,93567,347,95647l0,96216l0,0x">
                        <v:stroke weight="0pt" endcap="flat" joinstyle="miter" miterlimit="10" on="false" color="#000000" opacity="0"/>
                        <v:fill on="true" color="#f8b123"/>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tcPr>
          <w:p w14:paraId="439FE718" w14:textId="77777777" w:rsidR="0009156D" w:rsidRPr="00F33526" w:rsidRDefault="00000000" w:rsidP="00F33526">
            <w:pPr>
              <w:numPr>
                <w:ilvl w:val="0"/>
                <w:numId w:val="7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zachowanie i wsparcie obszarów cennych przyrodniczo poprzez spójną politykę ochrony środowiska przyrodniczego </w:t>
            </w:r>
          </w:p>
          <w:p w14:paraId="68715876" w14:textId="77777777" w:rsidR="0009156D" w:rsidRPr="00F33526" w:rsidRDefault="00000000" w:rsidP="00F33526">
            <w:pPr>
              <w:numPr>
                <w:ilvl w:val="0"/>
                <w:numId w:val="7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rozwinięta spójna sieć błękitno-zielonej infrastruktury </w:t>
            </w:r>
          </w:p>
          <w:p w14:paraId="5F5B916A" w14:textId="77777777" w:rsidR="0009156D" w:rsidRPr="00F33526" w:rsidRDefault="00000000" w:rsidP="00F33526">
            <w:pPr>
              <w:numPr>
                <w:ilvl w:val="0"/>
                <w:numId w:val="7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zabezpieczone przed antropopresją korytarze ekologiczne o znaczeniu ponadlokalnym </w:t>
            </w:r>
          </w:p>
          <w:p w14:paraId="56E67496" w14:textId="77777777" w:rsidR="0009156D" w:rsidRPr="00F33526" w:rsidRDefault="00000000" w:rsidP="00F33526">
            <w:pPr>
              <w:spacing w:after="240" w:line="300" w:lineRule="auto"/>
              <w:ind w:left="465" w:right="0" w:firstLine="0"/>
              <w:rPr>
                <w:rFonts w:asciiTheme="minorHAnsi" w:hAnsiTheme="minorHAnsi" w:cstheme="minorHAnsi"/>
                <w:szCs w:val="22"/>
              </w:rPr>
            </w:pPr>
            <w:r w:rsidRPr="00F33526">
              <w:rPr>
                <w:rFonts w:asciiTheme="minorHAnsi" w:hAnsiTheme="minorHAnsi" w:cstheme="minorHAnsi"/>
                <w:szCs w:val="22"/>
              </w:rPr>
              <w:t xml:space="preserve">(stworzenie Zielonego Pierścienia Warszawy)  </w:t>
            </w:r>
          </w:p>
          <w:p w14:paraId="6213799A" w14:textId="77777777" w:rsidR="0009156D" w:rsidRPr="00F33526" w:rsidRDefault="00000000" w:rsidP="00F33526">
            <w:pPr>
              <w:numPr>
                <w:ilvl w:val="0"/>
                <w:numId w:val="7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rozwinięta sieć OZE </w:t>
            </w:r>
          </w:p>
          <w:p w14:paraId="202D045B" w14:textId="77777777" w:rsidR="0009156D" w:rsidRPr="00F33526" w:rsidRDefault="00000000" w:rsidP="00F33526">
            <w:pPr>
              <w:numPr>
                <w:ilvl w:val="0"/>
                <w:numId w:val="7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zabezpieczone tereny pod produkcję rolną </w:t>
            </w:r>
          </w:p>
        </w:tc>
      </w:tr>
    </w:tbl>
    <w:p w14:paraId="58B150B5"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25720C71"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4.4.</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Konkurencyjna otwartość </w:t>
      </w:r>
    </w:p>
    <w:p w14:paraId="235418FA"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Cel ukierunkowany jest na poprawę pozycji metropolii warszawskiej w kraju i na arenie międzynarodowej. O większej konkurencyjności będzie decydować rozwój funkcji metropolitalnych zgodnych z aktualnymi trendami rozwoju gospodarki, a także skuteczne przyciąganie zasobów najbardziej potrzebnych z punktu widzenia wizji rozwoju metropolii warszawskiej. Dzięki poprawie warunków do zamieszkania i prowadzenia działalności gospodarczej, w 2040 roku metropolia warszawska będzie budować swoją zewnętrzną pozycję oraz pozyskiwać zasoby, zwłaszcza ludzkie, które stymulują rozwój. </w:t>
      </w:r>
    </w:p>
    <w:p w14:paraId="6C4F050F"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4.4.1.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Konkurencyjna otwartość w kontekście analizy SWOT </w:t>
      </w:r>
    </w:p>
    <w:p w14:paraId="2E821347"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lastRenderedPageBreak/>
        <w:t xml:space="preserve">Cel Konkurencyjna otwartość wpisuje się w strategiczne problemy i zagadnienia wykazane w analizie SWOT – dotyczy to każdego z obszarów analizy, czyli mocnych i słabych stron oraz szans i zagrożeń (Rysunek 6). </w:t>
      </w:r>
    </w:p>
    <w:p w14:paraId="4F2A43F6"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210"/>
          <w:headerReference w:type="default" r:id="rId211"/>
          <w:footerReference w:type="even" r:id="rId212"/>
          <w:footerReference w:type="default" r:id="rId213"/>
          <w:headerReference w:type="first" r:id="rId214"/>
          <w:footerReference w:type="first" r:id="rId215"/>
          <w:pgSz w:w="11906" w:h="16838"/>
          <w:pgMar w:top="1423" w:right="1366" w:bottom="1417" w:left="1416" w:header="708" w:footer="706" w:gutter="0"/>
          <w:cols w:space="708"/>
        </w:sectPr>
      </w:pPr>
    </w:p>
    <w:p w14:paraId="237E24E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lastRenderedPageBreak/>
        <w:t xml:space="preserve">Rysunek 6. Konkurencyjna otwartość a elementy analizy SWOT </w:t>
      </w:r>
    </w:p>
    <w:p w14:paraId="395AD1BE" w14:textId="77777777" w:rsidR="0009156D" w:rsidRPr="00F33526" w:rsidRDefault="00000000" w:rsidP="00F33526">
      <w:pPr>
        <w:spacing w:after="240" w:line="300" w:lineRule="auto"/>
        <w:ind w:left="0" w:right="110" w:firstLine="0"/>
        <w:jc w:val="right"/>
        <w:rPr>
          <w:rFonts w:asciiTheme="minorHAnsi" w:hAnsiTheme="minorHAnsi" w:cstheme="minorHAnsi"/>
          <w:szCs w:val="22"/>
        </w:rPr>
      </w:pPr>
      <w:r w:rsidRPr="00F33526">
        <w:rPr>
          <w:rFonts w:asciiTheme="minorHAnsi" w:hAnsiTheme="minorHAnsi" w:cstheme="minorHAnsi"/>
          <w:noProof/>
          <w:szCs w:val="22"/>
        </w:rPr>
        <w:drawing>
          <wp:inline distT="0" distB="0" distL="0" distR="0" wp14:anchorId="009E2944" wp14:editId="4EA1BB77">
            <wp:extent cx="5653405" cy="3783711"/>
            <wp:effectExtent l="0" t="0" r="0" b="0"/>
            <wp:docPr id="9603" name="Picture 9603"/>
            <wp:cNvGraphicFramePr/>
            <a:graphic xmlns:a="http://schemas.openxmlformats.org/drawingml/2006/main">
              <a:graphicData uri="http://schemas.openxmlformats.org/drawingml/2006/picture">
                <pic:pic xmlns:pic="http://schemas.openxmlformats.org/drawingml/2006/picture">
                  <pic:nvPicPr>
                    <pic:cNvPr id="9603" name="Picture 9603"/>
                    <pic:cNvPicPr/>
                  </pic:nvPicPr>
                  <pic:blipFill>
                    <a:blip r:embed="rId216"/>
                    <a:stretch>
                      <a:fillRect/>
                    </a:stretch>
                  </pic:blipFill>
                  <pic:spPr>
                    <a:xfrm>
                      <a:off x="0" y="0"/>
                      <a:ext cx="5653405" cy="3783711"/>
                    </a:xfrm>
                    <a:prstGeom prst="rect">
                      <a:avLst/>
                    </a:prstGeom>
                  </pic:spPr>
                </pic:pic>
              </a:graphicData>
            </a:graphic>
          </wp:inline>
        </w:drawing>
      </w:r>
      <w:r w:rsidRPr="00F33526">
        <w:rPr>
          <w:rFonts w:asciiTheme="minorHAnsi" w:hAnsiTheme="minorHAnsi" w:cstheme="minorHAnsi"/>
          <w:szCs w:val="22"/>
        </w:rPr>
        <w:t xml:space="preserve"> </w:t>
      </w:r>
    </w:p>
    <w:p w14:paraId="6C2D2A5B"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1BBED813"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4.4.2.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Kierunki działań </w:t>
      </w:r>
    </w:p>
    <w:p w14:paraId="037423DA"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4.4.2.1.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Atrakcyjność zamieszkania </w:t>
      </w:r>
    </w:p>
    <w:p w14:paraId="1990189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Atrakcyjna przestrzeń zamieszkania, rozwój różnych segmentów budownictwa mieszkaniowego oraz zróżnicowana oferta, która przyciąga kreatywnych mieszkańców przyczynią się do podniesienia konkurencyjności metropolii warszawskiej. Będziemy dążyć do zapewnienia wszystkim mieszkańcom dobrej jakościowo przestrzeni do zamieszkania. Istotny będzie rozwój budownictwa mieszkaniowego – zrównoważonego, pasywnego i przyjaznego środowisku – oraz towarzyszących mu funkcji usługowych. Ponadto istotne będzie stworzenie studentom krajowym i zagranicznym godziwych warunków zamieszkania, zarówno w trakcie studiów, jak i po ich ukończeniu. W ramach kierunku działań skupimy się w szczególności, aby:  </w:t>
      </w:r>
    </w:p>
    <w:p w14:paraId="480C541D" w14:textId="77777777" w:rsidR="0009156D" w:rsidRPr="00F33526" w:rsidRDefault="00000000" w:rsidP="00F33526">
      <w:pPr>
        <w:numPr>
          <w:ilvl w:val="0"/>
          <w:numId w:val="2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koordynować rozwój różnych segmentów mieszkalnictwa, w tym mieszkalnictwa społecznego, na obszarze całej metropolii warszawskiej, </w:t>
      </w:r>
    </w:p>
    <w:p w14:paraId="1C03AEA9" w14:textId="77777777" w:rsidR="0009156D" w:rsidRPr="00F33526" w:rsidRDefault="00000000" w:rsidP="00F33526">
      <w:pPr>
        <w:numPr>
          <w:ilvl w:val="0"/>
          <w:numId w:val="2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korzystać z programów wspierających budownictwo mieszkań na wynajem oraz kooperatywy mieszkaniowe, poprawiać umiędzynarodowienie szkolnictwa wyższego m.in. poprzez </w:t>
      </w:r>
      <w:r w:rsidRPr="00F33526">
        <w:rPr>
          <w:rFonts w:asciiTheme="minorHAnsi" w:hAnsiTheme="minorHAnsi" w:cstheme="minorHAnsi"/>
          <w:szCs w:val="22"/>
        </w:rPr>
        <w:lastRenderedPageBreak/>
        <w:t xml:space="preserve">stworzenie metropolitalnego programu rozwoju oferty mieszkaniowej dla studentów, tak aby zachęcić ich nie tylko do studiowania w metropolii, ale także związania się z nią na dłużej, </w:t>
      </w:r>
    </w:p>
    <w:p w14:paraId="54503FDE" w14:textId="77777777" w:rsidR="0009156D" w:rsidRPr="00F33526" w:rsidRDefault="00000000" w:rsidP="00F33526">
      <w:pPr>
        <w:numPr>
          <w:ilvl w:val="0"/>
          <w:numId w:val="2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promować wysokiej jakości budownictwo mieszkaniowe i budynki pełniących funkcje publiczne, </w:t>
      </w:r>
    </w:p>
    <w:p w14:paraId="25AF0383" w14:textId="77777777" w:rsidR="0009156D" w:rsidRPr="00F33526" w:rsidRDefault="00000000" w:rsidP="00F33526">
      <w:pPr>
        <w:numPr>
          <w:ilvl w:val="0"/>
          <w:numId w:val="2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wspierać modernizację budynków komunalnych i użyteczności publicznej. </w:t>
      </w:r>
    </w:p>
    <w:p w14:paraId="46268697"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4.4.2.2.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Kompetencje przyszłości </w:t>
      </w:r>
    </w:p>
    <w:p w14:paraId="4F062C11"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Konkurencyjna otwartość – w kontekście kompetencji przyszłości – to gotowość do adaptacji systemu edukacji do dynamicznie zmieniających się potrzeb na rynku pracy. To także otwartość na współpracę między różnymi partnerami: przedsiębiorcami, uczelniami, szkołami, urzędami, instytucjami otoczenia biznesu na rzecz optymalnego wykorzystania już istniejących zasobów na rynku pracy. To wreszcie gotowość do przyciągania nowych osób na metropolitalny rynek pracy. Dynamiczny rozwój będzie możliwy nie tylko dzięki kompetentnym i zdolnym mieszkańcom, ale także dzięki skutecznemu przyciąganiu talentów. Służyć będą temu między innymi działania związane z kształtowaniem wizerunku metropolii warszawskiej jako dynamicznego centrum gospodarczego (por. rozdz. 4.4.2.4. </w:t>
      </w:r>
    </w:p>
    <w:p w14:paraId="3AD56084"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Kierunek: Miejsce dla biznesu) oraz atrakcyjnego miejsca do zamieszkania (por. rozdz. 4.4.2.1. Kierunek: Atrakcyjność zamieszkania), ale także konkretne „zachęty” skierowane do tych osób. W ramach tego kierunku przewidujemy, aby: </w:t>
      </w:r>
    </w:p>
    <w:p w14:paraId="26E487B7" w14:textId="77777777" w:rsidR="0009156D" w:rsidRPr="00F33526" w:rsidRDefault="00000000" w:rsidP="00F33526">
      <w:pPr>
        <w:numPr>
          <w:ilvl w:val="0"/>
          <w:numId w:val="2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stymulować współpracę między nauką, biznesem i JST w celu lepszego wykorzystania potencjału B+R skoncentrowanego w metropolii, </w:t>
      </w:r>
    </w:p>
    <w:p w14:paraId="28373034" w14:textId="77777777" w:rsidR="0009156D" w:rsidRPr="00F33526" w:rsidRDefault="00000000" w:rsidP="00F33526">
      <w:pPr>
        <w:numPr>
          <w:ilvl w:val="0"/>
          <w:numId w:val="2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wdrożyć cykliczne monitorowanie trendów na rynku pracy (w tym podaży i popytu na pracę) w celu osiągnięcia optymalnego zatrudnienia w metropolii, </w:t>
      </w:r>
    </w:p>
    <w:p w14:paraId="6841019F" w14:textId="77777777" w:rsidR="0009156D" w:rsidRPr="00F33526" w:rsidRDefault="00000000" w:rsidP="00F33526">
      <w:pPr>
        <w:numPr>
          <w:ilvl w:val="0"/>
          <w:numId w:val="2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wspierać instytucje kształcenia w odpowiadaniu na potrzeby gospodarki (kompetencje przyszłości, zmiany w popycie na konkretne kompetencje),  </w:t>
      </w:r>
    </w:p>
    <w:p w14:paraId="20E81C96" w14:textId="77777777" w:rsidR="0009156D" w:rsidRPr="00F33526" w:rsidRDefault="00000000" w:rsidP="00F33526">
      <w:pPr>
        <w:numPr>
          <w:ilvl w:val="0"/>
          <w:numId w:val="2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system elastycznej współpracy między biznesem, szkołami i urzędami pracy, w celu lepszego dopasowania oferty kształcenia do potrzeb gospodarki i oczekiwań pracodawców, </w:t>
      </w:r>
    </w:p>
    <w:p w14:paraId="039D6895" w14:textId="77777777" w:rsidR="0009156D" w:rsidRPr="00F33526" w:rsidRDefault="00000000" w:rsidP="00F33526">
      <w:pPr>
        <w:numPr>
          <w:ilvl w:val="0"/>
          <w:numId w:val="2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wspierać szkoły i instytucje kształcenia ustawicznego, w edukacji zgodnej z wyzwaniami na rynku pracy (zarówno w wymiarze infrastrukturalnym – doposażenie w niezbędny sprzęt, jak i w wymiarze wzmacniania kompetencji, sieciowania z przedstawicielami rynku pracy, edukacji migrantów) i w promowaniu postawy uczenia się przez całe życie, </w:t>
      </w:r>
    </w:p>
    <w:p w14:paraId="48C1D78C" w14:textId="77777777" w:rsidR="0009156D" w:rsidRPr="00F33526" w:rsidRDefault="00000000" w:rsidP="00F33526">
      <w:pPr>
        <w:numPr>
          <w:ilvl w:val="0"/>
          <w:numId w:val="2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lastRenderedPageBreak/>
        <w:t xml:space="preserve">poprawić dostępność szkół i placówek oświatowych do potrzeb osób ze specjalnymi potrzebami edukacyjnymi, zarówno w wymiarze infrastrukturalnym (doposażenie w niezbędny sprzęt), jak i w wymiarze wzmacniania kompetencji, </w:t>
      </w:r>
    </w:p>
    <w:p w14:paraId="4F76F145" w14:textId="77777777" w:rsidR="0009156D" w:rsidRPr="00F33526" w:rsidRDefault="00000000" w:rsidP="00F33526">
      <w:pPr>
        <w:numPr>
          <w:ilvl w:val="0"/>
          <w:numId w:val="2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rozwijać system przyciągania talentów – np. stypendia, stworzenie bazy firm innowacyjnych – wzorcowych miejsc podnoszenia kompetencji – polecanych jako miejsce odbycia stażu, praktyk i dorywczej pracy młodych osób, w których obowiązywałyby wspólne standardy. </w:t>
      </w:r>
    </w:p>
    <w:p w14:paraId="2112D4FC"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4.4.2.3.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Metropolitalna oferta turystyczna </w:t>
      </w:r>
    </w:p>
    <w:p w14:paraId="6A81971E"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U podstaw tego kierunku działań leży głębokie przekonanie, że kluczem do atrakcyjnej oferty turystycznej metropolii jest współpraca gmin i innych partnerów, a nie rywalizacja między nimi i partykularyzmy. Dlatego w ramach tego kierunku stworzymy wspólną ofertę turystyczną, zarządzaną w sposób zintegrowany i bazującą na zróżnicowanych atutach gmin tworzących metropolię. Skoordynujemy również nasze działania promocyjne. Będziemy dążyli do rozwoju zrównoważonej turystyki, co przyczyni się do rozproszenia ruchu turystycznego na obszarze metropolii. W szczególności skoncentrujemy się, aby: </w:t>
      </w:r>
    </w:p>
    <w:p w14:paraId="088F565C" w14:textId="77777777" w:rsidR="0009156D" w:rsidRPr="00F33526" w:rsidRDefault="00000000" w:rsidP="00F33526">
      <w:pPr>
        <w:numPr>
          <w:ilvl w:val="0"/>
          <w:numId w:val="2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identyfikować potencjalne nisze, które turystyka metropolitalna mogłaby zagospodarować (np. kuchnia regionalna, turystyka wegańska, „</w:t>
      </w:r>
      <w:proofErr w:type="spellStart"/>
      <w:r w:rsidRPr="00F33526">
        <w:rPr>
          <w:rFonts w:asciiTheme="minorHAnsi" w:hAnsiTheme="minorHAnsi" w:cstheme="minorHAnsi"/>
          <w:szCs w:val="22"/>
        </w:rPr>
        <w:t>bleisure</w:t>
      </w:r>
      <w:proofErr w:type="spellEnd"/>
      <w:r w:rsidRPr="00F33526">
        <w:rPr>
          <w:rFonts w:asciiTheme="minorHAnsi" w:hAnsiTheme="minorHAnsi" w:cstheme="minorHAnsi"/>
          <w:szCs w:val="22"/>
        </w:rPr>
        <w:t xml:space="preserve">”) i które jednocześnie stanowiłyby wizytówki metropolii warszawskiej, </w:t>
      </w:r>
    </w:p>
    <w:p w14:paraId="7DF0AF94" w14:textId="77777777" w:rsidR="0009156D" w:rsidRPr="00F33526" w:rsidRDefault="00000000" w:rsidP="00F33526">
      <w:pPr>
        <w:numPr>
          <w:ilvl w:val="0"/>
          <w:numId w:val="2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rozwijać lokalną i bliską turystykę, która służy zaspokojeniu potrzeb mieszkańców metropolii z poszanowaniem zasad turystki zrównoważonej, w tym wspieraniu rozwoju turystyki edukacyjno-ekologicznej np. poprzez stworzenie ram prawnych i finansowych wolontariatu przyrodniczego w instytucjach, które zarządzają terenami chronionymi, </w:t>
      </w:r>
    </w:p>
    <w:p w14:paraId="158CCEC2" w14:textId="77777777" w:rsidR="0009156D" w:rsidRPr="00F33526" w:rsidRDefault="00000000" w:rsidP="00F33526">
      <w:pPr>
        <w:numPr>
          <w:ilvl w:val="0"/>
          <w:numId w:val="2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budować wspólną ofertę turystyczną, która połączy potencjały poszczególnych gmin wchodzących w skład metropolii; tworzyć systemowe rozwiązania, sieciowe produkty turystyczne na podstawie dostępnych zasobów (m.in. lokalnej kultury i przyrody),  </w:t>
      </w:r>
    </w:p>
    <w:p w14:paraId="55E4A40B" w14:textId="77777777" w:rsidR="0009156D" w:rsidRPr="00F33526" w:rsidRDefault="00000000" w:rsidP="00F33526">
      <w:pPr>
        <w:numPr>
          <w:ilvl w:val="0"/>
          <w:numId w:val="2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rozwijać zintegrowany system promocji, informacji i zarządzania w turystyce, </w:t>
      </w:r>
    </w:p>
    <w:p w14:paraId="3F762358" w14:textId="77777777" w:rsidR="0009156D" w:rsidRPr="00F33526" w:rsidRDefault="00000000" w:rsidP="00F33526">
      <w:pPr>
        <w:numPr>
          <w:ilvl w:val="0"/>
          <w:numId w:val="2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utworzyć wspólną bazę obiektów sportowych i rekreacyjnych oraz wspierać powstawanie nowych obiektów i miejsc aktywnego wypoczynku. </w:t>
      </w:r>
    </w:p>
    <w:p w14:paraId="3236CFA5"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4.4.2.4.</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Miejsce dla biznesu </w:t>
      </w:r>
    </w:p>
    <w:p w14:paraId="7BC8BD4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Metropolia warszawska już dziś jest najchętniej wybieranym miejscem rejestracji działalności firm zagranicznych, które oferuje jednocześnie duży rynek zbytu i bogactwo sieci kooperantów, z rozwiniętą ofertą różnorodnych instytucji otoczenia biznesu. Dlatego do 2040 roku chcemy przede wszystkim wzmocnić swoją pozycję względem innych metropolii europejskich. W ramach tego kierunku działań wytworzymy spójny przekaz gospodarczy skierowany do inwestorów krajowych i </w:t>
      </w:r>
      <w:r w:rsidRPr="00F33526">
        <w:rPr>
          <w:rFonts w:asciiTheme="minorHAnsi" w:hAnsiTheme="minorHAnsi" w:cstheme="minorHAnsi"/>
          <w:szCs w:val="22"/>
        </w:rPr>
        <w:lastRenderedPageBreak/>
        <w:t xml:space="preserve">zagranicznych oraz podniesiemy w całej metropolii poziom obsługi przedsiębiorców w zgodzie z interesem społecznym. Włączymy w ten proces instytucje otoczenia biznesu. Pozwoli to efektywniej wykorzystywać zróżnicowaną ofertę inwestycyjną. W ramach tego kierunku skoncentrujemy się w szczególności, aby: </w:t>
      </w:r>
    </w:p>
    <w:p w14:paraId="5F11A8C0" w14:textId="77777777" w:rsidR="0009156D" w:rsidRPr="00F33526" w:rsidRDefault="00000000" w:rsidP="00F33526">
      <w:pPr>
        <w:numPr>
          <w:ilvl w:val="0"/>
          <w:numId w:val="2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kształtować wizerunek metropolii jako europejskiego centrum gospodarczego, </w:t>
      </w:r>
    </w:p>
    <w:p w14:paraId="4383BFDE" w14:textId="77777777" w:rsidR="0009156D" w:rsidRPr="00F33526" w:rsidRDefault="00000000" w:rsidP="00F33526">
      <w:pPr>
        <w:numPr>
          <w:ilvl w:val="0"/>
          <w:numId w:val="2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wypracować metropolitalne standardy obsługi przedsiębiorców, koordynować, wspierać JST, wymieniać oraz tworzyć wiedzę w tworzeniu i prowadzeniu oferty inwestycyjnej, a docelowo powołać podmioty odpowiedzialne za prowadzenie oferty inwestycyjnej metropolii warszawskiej i obsługę inwestora, </w:t>
      </w:r>
    </w:p>
    <w:p w14:paraId="306473A1" w14:textId="77777777" w:rsidR="0009156D" w:rsidRPr="00F33526" w:rsidRDefault="00000000" w:rsidP="00F33526">
      <w:pPr>
        <w:numPr>
          <w:ilvl w:val="0"/>
          <w:numId w:val="2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prowadzić promocję gospodarczą na poziomie ponadlokalnym, </w:t>
      </w:r>
    </w:p>
    <w:p w14:paraId="18B4A203" w14:textId="77777777" w:rsidR="0009156D" w:rsidRPr="00F33526" w:rsidRDefault="00000000" w:rsidP="00F33526">
      <w:pPr>
        <w:numPr>
          <w:ilvl w:val="0"/>
          <w:numId w:val="2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rozwijać i koordynować współpracę JST z sektorem nauki, sektorem badawczo-rozwojowym oraz partnerami z otoczenia społeczno-gospodarczego, administracją rządową oraz przedstawicielami placówek dyplomatycznych, </w:t>
      </w:r>
    </w:p>
    <w:p w14:paraId="64B7FB3E" w14:textId="77777777" w:rsidR="0009156D" w:rsidRPr="00F33526" w:rsidRDefault="00000000" w:rsidP="00F33526">
      <w:pPr>
        <w:numPr>
          <w:ilvl w:val="0"/>
          <w:numId w:val="21"/>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inicjować, koordynować i wspierać działania JST o zasięgu ponadlokalnym, które będą dotyczyły rozwoju: przedsiębiorczości, rynku pracy i innowacji. </w:t>
      </w:r>
    </w:p>
    <w:p w14:paraId="012E758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4.4.3.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Efekty realizacji celu strategicznego i kierunków działań </w:t>
      </w:r>
    </w:p>
    <w:p w14:paraId="6E5FAD7B"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Efekty realizacji celu Konkurencyjna otwartość będą widoczne głównie w sferze gospodarczej (Tabela </w:t>
      </w:r>
    </w:p>
    <w:p w14:paraId="678F480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5). </w:t>
      </w:r>
    </w:p>
    <w:p w14:paraId="7ECB6C7D"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5" w:name="_Toc218106"/>
      <w:r w:rsidRPr="00F33526">
        <w:rPr>
          <w:rFonts w:asciiTheme="minorHAnsi" w:hAnsiTheme="minorHAnsi" w:cstheme="minorHAnsi"/>
          <w:sz w:val="22"/>
          <w:szCs w:val="22"/>
        </w:rPr>
        <w:t xml:space="preserve">Tabela 5. Spodziewane efekty realizacji celu Konkurencyjna otwartość oraz kierunków działań </w:t>
      </w:r>
      <w:bookmarkEnd w:id="5"/>
    </w:p>
    <w:tbl>
      <w:tblPr>
        <w:tblStyle w:val="TableGrid"/>
        <w:tblW w:w="9060" w:type="dxa"/>
        <w:tblInd w:w="7" w:type="dxa"/>
        <w:tblCellMar>
          <w:top w:w="46" w:type="dxa"/>
          <w:left w:w="106" w:type="dxa"/>
          <w:right w:w="115" w:type="dxa"/>
        </w:tblCellMar>
        <w:tblLook w:val="04A0" w:firstRow="1" w:lastRow="0" w:firstColumn="1" w:lastColumn="0" w:noHBand="0" w:noVBand="1"/>
      </w:tblPr>
      <w:tblGrid>
        <w:gridCol w:w="1416"/>
        <w:gridCol w:w="7644"/>
      </w:tblGrid>
      <w:tr w:rsidR="0009156D" w:rsidRPr="00F33526" w14:paraId="149651EF" w14:textId="77777777">
        <w:trPr>
          <w:trHeight w:val="619"/>
        </w:trPr>
        <w:tc>
          <w:tcPr>
            <w:tcW w:w="1416" w:type="dxa"/>
            <w:tcBorders>
              <w:top w:val="single" w:sz="4" w:space="0" w:color="000000"/>
              <w:left w:val="single" w:sz="4" w:space="0" w:color="000000"/>
              <w:bottom w:val="single" w:sz="4" w:space="0" w:color="000000"/>
              <w:right w:val="single" w:sz="4" w:space="0" w:color="000000"/>
            </w:tcBorders>
            <w:shd w:val="clear" w:color="auto" w:fill="D9E2F3"/>
          </w:tcPr>
          <w:p w14:paraId="5D0DF4D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Rodzaje efektów </w:t>
            </w:r>
          </w:p>
        </w:tc>
        <w:tc>
          <w:tcPr>
            <w:tcW w:w="764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B76B8A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Efekty </w:t>
            </w:r>
          </w:p>
        </w:tc>
      </w:tr>
      <w:tr w:rsidR="0009156D" w:rsidRPr="00F33526" w14:paraId="2F9332A7" w14:textId="77777777">
        <w:trPr>
          <w:trHeight w:val="1842"/>
        </w:trPr>
        <w:tc>
          <w:tcPr>
            <w:tcW w:w="1416" w:type="dxa"/>
            <w:tcBorders>
              <w:top w:val="single" w:sz="4" w:space="0" w:color="000000"/>
              <w:left w:val="single" w:sz="4" w:space="0" w:color="000000"/>
              <w:bottom w:val="single" w:sz="4" w:space="0" w:color="000000"/>
              <w:right w:val="single" w:sz="4" w:space="0" w:color="000000"/>
            </w:tcBorders>
            <w:vAlign w:val="center"/>
          </w:tcPr>
          <w:p w14:paraId="65D1F61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społeczne </w:t>
            </w:r>
          </w:p>
          <w:p w14:paraId="42DAE05E" w14:textId="77777777" w:rsidR="0009156D" w:rsidRPr="00F33526" w:rsidRDefault="00000000" w:rsidP="00F33526">
            <w:pPr>
              <w:spacing w:after="240" w:line="300" w:lineRule="auto"/>
              <w:ind w:left="0" w:right="368"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2DA1B30D" wp14:editId="2F5ED177">
                      <wp:extent cx="469646" cy="472821"/>
                      <wp:effectExtent l="0" t="0" r="0" b="0"/>
                      <wp:docPr id="187465" name="Group 187465"/>
                      <wp:cNvGraphicFramePr/>
                      <a:graphic xmlns:a="http://schemas.openxmlformats.org/drawingml/2006/main">
                        <a:graphicData uri="http://schemas.microsoft.com/office/word/2010/wordprocessingGroup">
                          <wpg:wgp>
                            <wpg:cNvGrpSpPr/>
                            <wpg:grpSpPr>
                              <a:xfrm>
                                <a:off x="0" y="0"/>
                                <a:ext cx="469646" cy="472821"/>
                                <a:chOff x="0" y="0"/>
                                <a:chExt cx="469646" cy="472821"/>
                              </a:xfrm>
                            </wpg:grpSpPr>
                            <wps:wsp>
                              <wps:cNvPr id="10334" name="Shape 10334"/>
                              <wps:cNvSpPr/>
                              <wps:spPr>
                                <a:xfrm>
                                  <a:off x="198501" y="170635"/>
                                  <a:ext cx="33077" cy="107749"/>
                                </a:xfrm>
                                <a:custGeom>
                                  <a:avLst/>
                                  <a:gdLst/>
                                  <a:ahLst/>
                                  <a:cxnLst/>
                                  <a:rect l="0" t="0" r="0" b="0"/>
                                  <a:pathLst>
                                    <a:path w="33077" h="107749">
                                      <a:moveTo>
                                        <a:pt x="33077" y="0"/>
                                      </a:moveTo>
                                      <a:lnTo>
                                        <a:pt x="33077" y="19348"/>
                                      </a:lnTo>
                                      <a:lnTo>
                                        <a:pt x="29448" y="21024"/>
                                      </a:lnTo>
                                      <a:cubicBezTo>
                                        <a:pt x="28238" y="22246"/>
                                        <a:pt x="27432" y="23866"/>
                                        <a:pt x="27432" y="25453"/>
                                      </a:cubicBezTo>
                                      <a:lnTo>
                                        <a:pt x="27432" y="33581"/>
                                      </a:lnTo>
                                      <a:cubicBezTo>
                                        <a:pt x="27432" y="35168"/>
                                        <a:pt x="28238" y="36756"/>
                                        <a:pt x="29448" y="37947"/>
                                      </a:cubicBezTo>
                                      <a:lnTo>
                                        <a:pt x="33077" y="39570"/>
                                      </a:lnTo>
                                      <a:lnTo>
                                        <a:pt x="33077" y="59365"/>
                                      </a:lnTo>
                                      <a:lnTo>
                                        <a:pt x="22790" y="63601"/>
                                      </a:lnTo>
                                      <a:cubicBezTo>
                                        <a:pt x="20168" y="66220"/>
                                        <a:pt x="18555" y="69840"/>
                                        <a:pt x="18555" y="73840"/>
                                      </a:cubicBezTo>
                                      <a:lnTo>
                                        <a:pt x="18555" y="88445"/>
                                      </a:lnTo>
                                      <a:lnTo>
                                        <a:pt x="33077" y="88445"/>
                                      </a:lnTo>
                                      <a:lnTo>
                                        <a:pt x="33077" y="107749"/>
                                      </a:lnTo>
                                      <a:lnTo>
                                        <a:pt x="16942" y="107749"/>
                                      </a:lnTo>
                                      <a:cubicBezTo>
                                        <a:pt x="8065" y="107749"/>
                                        <a:pt x="0" y="100510"/>
                                        <a:pt x="0" y="90858"/>
                                      </a:cubicBezTo>
                                      <a:lnTo>
                                        <a:pt x="0" y="73840"/>
                                      </a:lnTo>
                                      <a:cubicBezTo>
                                        <a:pt x="0" y="62537"/>
                                        <a:pt x="4839" y="53774"/>
                                        <a:pt x="12903" y="47297"/>
                                      </a:cubicBezTo>
                                      <a:cubicBezTo>
                                        <a:pt x="9677" y="43233"/>
                                        <a:pt x="8065" y="39169"/>
                                        <a:pt x="8065" y="33581"/>
                                      </a:cubicBezTo>
                                      <a:lnTo>
                                        <a:pt x="8065" y="25453"/>
                                      </a:lnTo>
                                      <a:cubicBezTo>
                                        <a:pt x="8065" y="18214"/>
                                        <a:pt x="10887" y="11769"/>
                                        <a:pt x="15526" y="7133"/>
                                      </a:cubicBezTo>
                                      <a:lnTo>
                                        <a:pt x="3307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35" name="Shape 10335"/>
                              <wps:cNvSpPr/>
                              <wps:spPr>
                                <a:xfrm>
                                  <a:off x="231578" y="170307"/>
                                  <a:ext cx="34703" cy="108077"/>
                                </a:xfrm>
                                <a:custGeom>
                                  <a:avLst/>
                                  <a:gdLst/>
                                  <a:ahLst/>
                                  <a:cxnLst/>
                                  <a:rect l="0" t="0" r="0" b="0"/>
                                  <a:pathLst>
                                    <a:path w="34703" h="108077">
                                      <a:moveTo>
                                        <a:pt x="806" y="0"/>
                                      </a:moveTo>
                                      <a:cubicBezTo>
                                        <a:pt x="15335" y="0"/>
                                        <a:pt x="26626" y="11303"/>
                                        <a:pt x="26626" y="25781"/>
                                      </a:cubicBezTo>
                                      <a:lnTo>
                                        <a:pt x="26626" y="33909"/>
                                      </a:lnTo>
                                      <a:cubicBezTo>
                                        <a:pt x="26626" y="39497"/>
                                        <a:pt x="24213" y="43561"/>
                                        <a:pt x="21787" y="47625"/>
                                      </a:cubicBezTo>
                                      <a:cubicBezTo>
                                        <a:pt x="29851" y="54102"/>
                                        <a:pt x="34703" y="63754"/>
                                        <a:pt x="34703" y="74168"/>
                                      </a:cubicBezTo>
                                      <a:lnTo>
                                        <a:pt x="34703" y="91186"/>
                                      </a:lnTo>
                                      <a:cubicBezTo>
                                        <a:pt x="34703" y="100076"/>
                                        <a:pt x="27438" y="108077"/>
                                        <a:pt x="17748" y="108077"/>
                                      </a:cubicBezTo>
                                      <a:lnTo>
                                        <a:pt x="0" y="108077"/>
                                      </a:lnTo>
                                      <a:lnTo>
                                        <a:pt x="0" y="88773"/>
                                      </a:lnTo>
                                      <a:lnTo>
                                        <a:pt x="14522" y="88773"/>
                                      </a:lnTo>
                                      <a:lnTo>
                                        <a:pt x="14522" y="74168"/>
                                      </a:lnTo>
                                      <a:cubicBezTo>
                                        <a:pt x="14522" y="66167"/>
                                        <a:pt x="8071" y="59690"/>
                                        <a:pt x="6" y="59690"/>
                                      </a:cubicBezTo>
                                      <a:lnTo>
                                        <a:pt x="0" y="59692"/>
                                      </a:lnTo>
                                      <a:lnTo>
                                        <a:pt x="0" y="39898"/>
                                      </a:lnTo>
                                      <a:lnTo>
                                        <a:pt x="806" y="40259"/>
                                      </a:lnTo>
                                      <a:cubicBezTo>
                                        <a:pt x="4032" y="40259"/>
                                        <a:pt x="7258" y="37084"/>
                                        <a:pt x="7258" y="33909"/>
                                      </a:cubicBezTo>
                                      <a:lnTo>
                                        <a:pt x="7258" y="25781"/>
                                      </a:lnTo>
                                      <a:cubicBezTo>
                                        <a:pt x="7258" y="22606"/>
                                        <a:pt x="4032" y="19304"/>
                                        <a:pt x="806" y="19304"/>
                                      </a:cubicBezTo>
                                      <a:lnTo>
                                        <a:pt x="0" y="19676"/>
                                      </a:lnTo>
                                      <a:lnTo>
                                        <a:pt x="0" y="328"/>
                                      </a:lnTo>
                                      <a:lnTo>
                                        <a:pt x="80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36" name="Shape 10336"/>
                              <wps:cNvSpPr/>
                              <wps:spPr>
                                <a:xfrm>
                                  <a:off x="49225" y="27761"/>
                                  <a:ext cx="33077" cy="107875"/>
                                </a:xfrm>
                                <a:custGeom>
                                  <a:avLst/>
                                  <a:gdLst/>
                                  <a:ahLst/>
                                  <a:cxnLst/>
                                  <a:rect l="0" t="0" r="0" b="0"/>
                                  <a:pathLst>
                                    <a:path w="33077" h="107875">
                                      <a:moveTo>
                                        <a:pt x="33077" y="0"/>
                                      </a:moveTo>
                                      <a:lnTo>
                                        <a:pt x="33077" y="19105"/>
                                      </a:lnTo>
                                      <a:lnTo>
                                        <a:pt x="28637" y="21103"/>
                                      </a:lnTo>
                                      <a:cubicBezTo>
                                        <a:pt x="27426" y="22309"/>
                                        <a:pt x="26619" y="23928"/>
                                        <a:pt x="26619" y="25579"/>
                                      </a:cubicBezTo>
                                      <a:lnTo>
                                        <a:pt x="26619" y="33580"/>
                                      </a:lnTo>
                                      <a:cubicBezTo>
                                        <a:pt x="26619" y="35612"/>
                                        <a:pt x="27426" y="37231"/>
                                        <a:pt x="28637" y="38343"/>
                                      </a:cubicBezTo>
                                      <a:lnTo>
                                        <a:pt x="33077" y="40055"/>
                                      </a:lnTo>
                                      <a:lnTo>
                                        <a:pt x="33077" y="60253"/>
                                      </a:lnTo>
                                      <a:lnTo>
                                        <a:pt x="22790" y="64489"/>
                                      </a:lnTo>
                                      <a:cubicBezTo>
                                        <a:pt x="20168" y="67108"/>
                                        <a:pt x="18555" y="70727"/>
                                        <a:pt x="18555" y="74728"/>
                                      </a:cubicBezTo>
                                      <a:lnTo>
                                        <a:pt x="18555" y="89206"/>
                                      </a:lnTo>
                                      <a:lnTo>
                                        <a:pt x="33077" y="89206"/>
                                      </a:lnTo>
                                      <a:lnTo>
                                        <a:pt x="33077" y="107875"/>
                                      </a:lnTo>
                                      <a:lnTo>
                                        <a:pt x="16942" y="107875"/>
                                      </a:lnTo>
                                      <a:cubicBezTo>
                                        <a:pt x="8065" y="107875"/>
                                        <a:pt x="0" y="100509"/>
                                        <a:pt x="0" y="90857"/>
                                      </a:cubicBezTo>
                                      <a:lnTo>
                                        <a:pt x="0" y="73966"/>
                                      </a:lnTo>
                                      <a:cubicBezTo>
                                        <a:pt x="0" y="62663"/>
                                        <a:pt x="4839" y="53773"/>
                                        <a:pt x="12903" y="47296"/>
                                      </a:cubicBezTo>
                                      <a:cubicBezTo>
                                        <a:pt x="9677" y="43232"/>
                                        <a:pt x="8065" y="39295"/>
                                        <a:pt x="8065" y="33580"/>
                                      </a:cubicBezTo>
                                      <a:lnTo>
                                        <a:pt x="8065" y="25579"/>
                                      </a:lnTo>
                                      <a:cubicBezTo>
                                        <a:pt x="8065" y="18276"/>
                                        <a:pt x="10890" y="11800"/>
                                        <a:pt x="15531" y="7148"/>
                                      </a:cubicBezTo>
                                      <a:lnTo>
                                        <a:pt x="3307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37" name="Shape 10337"/>
                              <wps:cNvSpPr/>
                              <wps:spPr>
                                <a:xfrm>
                                  <a:off x="82302" y="27432"/>
                                  <a:ext cx="34703" cy="108204"/>
                                </a:xfrm>
                                <a:custGeom>
                                  <a:avLst/>
                                  <a:gdLst/>
                                  <a:ahLst/>
                                  <a:cxnLst/>
                                  <a:rect l="0" t="0" r="0" b="0"/>
                                  <a:pathLst>
                                    <a:path w="34703" h="108204">
                                      <a:moveTo>
                                        <a:pt x="806" y="0"/>
                                      </a:moveTo>
                                      <a:cubicBezTo>
                                        <a:pt x="15335" y="0"/>
                                        <a:pt x="26626" y="11303"/>
                                        <a:pt x="26626" y="25908"/>
                                      </a:cubicBezTo>
                                      <a:lnTo>
                                        <a:pt x="26626" y="33909"/>
                                      </a:lnTo>
                                      <a:cubicBezTo>
                                        <a:pt x="26626" y="39624"/>
                                        <a:pt x="24213" y="44450"/>
                                        <a:pt x="21787" y="47625"/>
                                      </a:cubicBezTo>
                                      <a:cubicBezTo>
                                        <a:pt x="29851" y="54102"/>
                                        <a:pt x="34703" y="63754"/>
                                        <a:pt x="34703" y="74295"/>
                                      </a:cubicBezTo>
                                      <a:lnTo>
                                        <a:pt x="34703" y="91186"/>
                                      </a:lnTo>
                                      <a:cubicBezTo>
                                        <a:pt x="34703" y="100076"/>
                                        <a:pt x="27438" y="108204"/>
                                        <a:pt x="17748" y="108204"/>
                                      </a:cubicBezTo>
                                      <a:lnTo>
                                        <a:pt x="0" y="108204"/>
                                      </a:lnTo>
                                      <a:lnTo>
                                        <a:pt x="0" y="89535"/>
                                      </a:lnTo>
                                      <a:lnTo>
                                        <a:pt x="14522" y="89535"/>
                                      </a:lnTo>
                                      <a:lnTo>
                                        <a:pt x="14522" y="75057"/>
                                      </a:lnTo>
                                      <a:cubicBezTo>
                                        <a:pt x="14522" y="67056"/>
                                        <a:pt x="8071" y="60579"/>
                                        <a:pt x="6" y="60579"/>
                                      </a:cubicBezTo>
                                      <a:lnTo>
                                        <a:pt x="0" y="60582"/>
                                      </a:lnTo>
                                      <a:lnTo>
                                        <a:pt x="0" y="40384"/>
                                      </a:lnTo>
                                      <a:lnTo>
                                        <a:pt x="6" y="40386"/>
                                      </a:lnTo>
                                      <a:cubicBezTo>
                                        <a:pt x="3232" y="40386"/>
                                        <a:pt x="6458" y="37211"/>
                                        <a:pt x="6458" y="33909"/>
                                      </a:cubicBezTo>
                                      <a:lnTo>
                                        <a:pt x="6458" y="25908"/>
                                      </a:lnTo>
                                      <a:cubicBezTo>
                                        <a:pt x="6458" y="22606"/>
                                        <a:pt x="3232" y="19431"/>
                                        <a:pt x="6" y="19431"/>
                                      </a:cubicBezTo>
                                      <a:lnTo>
                                        <a:pt x="0" y="19434"/>
                                      </a:lnTo>
                                      <a:lnTo>
                                        <a:pt x="0" y="329"/>
                                      </a:lnTo>
                                      <a:lnTo>
                                        <a:pt x="80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38" name="Shape 10338"/>
                              <wps:cNvSpPr/>
                              <wps:spPr>
                                <a:xfrm>
                                  <a:off x="351790" y="55753"/>
                                  <a:ext cx="33909" cy="108077"/>
                                </a:xfrm>
                                <a:custGeom>
                                  <a:avLst/>
                                  <a:gdLst/>
                                  <a:ahLst/>
                                  <a:cxnLst/>
                                  <a:rect l="0" t="0" r="0" b="0"/>
                                  <a:pathLst>
                                    <a:path w="33909" h="108077">
                                      <a:moveTo>
                                        <a:pt x="33909" y="0"/>
                                      </a:moveTo>
                                      <a:lnTo>
                                        <a:pt x="33909" y="19304"/>
                                      </a:lnTo>
                                      <a:cubicBezTo>
                                        <a:pt x="30734" y="19304"/>
                                        <a:pt x="27432" y="22606"/>
                                        <a:pt x="27432" y="25781"/>
                                      </a:cubicBezTo>
                                      <a:lnTo>
                                        <a:pt x="27432" y="33782"/>
                                      </a:lnTo>
                                      <a:cubicBezTo>
                                        <a:pt x="27432" y="37084"/>
                                        <a:pt x="30734" y="40259"/>
                                        <a:pt x="33909" y="40259"/>
                                      </a:cubicBezTo>
                                      <a:lnTo>
                                        <a:pt x="33909" y="59690"/>
                                      </a:lnTo>
                                      <a:cubicBezTo>
                                        <a:pt x="25781" y="59690"/>
                                        <a:pt x="19431" y="66167"/>
                                        <a:pt x="19431" y="74168"/>
                                      </a:cubicBezTo>
                                      <a:lnTo>
                                        <a:pt x="19431" y="88773"/>
                                      </a:lnTo>
                                      <a:lnTo>
                                        <a:pt x="33909" y="88773"/>
                                      </a:lnTo>
                                      <a:lnTo>
                                        <a:pt x="33909" y="108077"/>
                                      </a:lnTo>
                                      <a:lnTo>
                                        <a:pt x="17018" y="108077"/>
                                      </a:lnTo>
                                      <a:cubicBezTo>
                                        <a:pt x="7239" y="108077"/>
                                        <a:pt x="0" y="100838"/>
                                        <a:pt x="0" y="91186"/>
                                      </a:cubicBezTo>
                                      <a:lnTo>
                                        <a:pt x="0" y="74168"/>
                                      </a:lnTo>
                                      <a:cubicBezTo>
                                        <a:pt x="0" y="62865"/>
                                        <a:pt x="4826" y="53975"/>
                                        <a:pt x="12954" y="47498"/>
                                      </a:cubicBezTo>
                                      <a:cubicBezTo>
                                        <a:pt x="9652" y="43561"/>
                                        <a:pt x="8128" y="39497"/>
                                        <a:pt x="8128" y="33782"/>
                                      </a:cubicBezTo>
                                      <a:lnTo>
                                        <a:pt x="8128" y="25781"/>
                                      </a:lnTo>
                                      <a:cubicBezTo>
                                        <a:pt x="8128" y="11303"/>
                                        <a:pt x="19431" y="0"/>
                                        <a:pt x="33909" y="0"/>
                                      </a:cubicBez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39" name="Shape 10339"/>
                              <wps:cNvSpPr/>
                              <wps:spPr>
                                <a:xfrm>
                                  <a:off x="385699" y="55753"/>
                                  <a:ext cx="33909" cy="108077"/>
                                </a:xfrm>
                                <a:custGeom>
                                  <a:avLst/>
                                  <a:gdLst/>
                                  <a:ahLst/>
                                  <a:cxnLst/>
                                  <a:rect l="0" t="0" r="0" b="0"/>
                                  <a:pathLst>
                                    <a:path w="33909" h="108077">
                                      <a:moveTo>
                                        <a:pt x="0" y="0"/>
                                      </a:moveTo>
                                      <a:cubicBezTo>
                                        <a:pt x="14478" y="0"/>
                                        <a:pt x="25781" y="11303"/>
                                        <a:pt x="25781" y="25781"/>
                                      </a:cubicBezTo>
                                      <a:lnTo>
                                        <a:pt x="25781" y="33782"/>
                                      </a:lnTo>
                                      <a:cubicBezTo>
                                        <a:pt x="25781" y="38735"/>
                                        <a:pt x="23368" y="43561"/>
                                        <a:pt x="20955" y="47498"/>
                                      </a:cubicBezTo>
                                      <a:cubicBezTo>
                                        <a:pt x="29083" y="53975"/>
                                        <a:pt x="33909" y="63754"/>
                                        <a:pt x="33909" y="74168"/>
                                      </a:cubicBezTo>
                                      <a:lnTo>
                                        <a:pt x="33909" y="91186"/>
                                      </a:lnTo>
                                      <a:cubicBezTo>
                                        <a:pt x="33909" y="99949"/>
                                        <a:pt x="26670" y="108077"/>
                                        <a:pt x="16891" y="108077"/>
                                      </a:cubicBezTo>
                                      <a:lnTo>
                                        <a:pt x="0" y="108077"/>
                                      </a:lnTo>
                                      <a:lnTo>
                                        <a:pt x="0" y="88773"/>
                                      </a:lnTo>
                                      <a:lnTo>
                                        <a:pt x="14478" y="88773"/>
                                      </a:lnTo>
                                      <a:lnTo>
                                        <a:pt x="14478" y="74168"/>
                                      </a:lnTo>
                                      <a:cubicBezTo>
                                        <a:pt x="14478" y="66167"/>
                                        <a:pt x="8001" y="59690"/>
                                        <a:pt x="0" y="59690"/>
                                      </a:cubicBezTo>
                                      <a:lnTo>
                                        <a:pt x="0" y="40259"/>
                                      </a:lnTo>
                                      <a:cubicBezTo>
                                        <a:pt x="3175" y="40259"/>
                                        <a:pt x="6477" y="37084"/>
                                        <a:pt x="6477" y="33782"/>
                                      </a:cubicBezTo>
                                      <a:lnTo>
                                        <a:pt x="6477" y="25781"/>
                                      </a:lnTo>
                                      <a:cubicBezTo>
                                        <a:pt x="6477" y="22606"/>
                                        <a:pt x="3175" y="19304"/>
                                        <a:pt x="0" y="19304"/>
                                      </a:cubicBez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40" name="Shape 10340"/>
                              <wps:cNvSpPr/>
                              <wps:spPr>
                                <a:xfrm>
                                  <a:off x="11303" y="267971"/>
                                  <a:ext cx="83102" cy="166114"/>
                                </a:xfrm>
                                <a:custGeom>
                                  <a:avLst/>
                                  <a:gdLst/>
                                  <a:ahLst/>
                                  <a:cxnLst/>
                                  <a:rect l="0" t="0" r="0" b="0"/>
                                  <a:pathLst>
                                    <a:path w="83102" h="166114">
                                      <a:moveTo>
                                        <a:pt x="83102" y="0"/>
                                      </a:moveTo>
                                      <a:lnTo>
                                        <a:pt x="83102" y="19304"/>
                                      </a:lnTo>
                                      <a:lnTo>
                                        <a:pt x="58167" y="24389"/>
                                      </a:lnTo>
                                      <a:cubicBezTo>
                                        <a:pt x="35243" y="34194"/>
                                        <a:pt x="19355" y="57054"/>
                                        <a:pt x="19355" y="83057"/>
                                      </a:cubicBezTo>
                                      <a:cubicBezTo>
                                        <a:pt x="19355" y="109727"/>
                                        <a:pt x="35700" y="132254"/>
                                        <a:pt x="58510" y="141850"/>
                                      </a:cubicBezTo>
                                      <a:lnTo>
                                        <a:pt x="83102" y="146810"/>
                                      </a:lnTo>
                                      <a:lnTo>
                                        <a:pt x="83102" y="166114"/>
                                      </a:lnTo>
                                      <a:lnTo>
                                        <a:pt x="50717" y="159602"/>
                                      </a:lnTo>
                                      <a:cubicBezTo>
                                        <a:pt x="20874" y="147017"/>
                                        <a:pt x="0" y="117537"/>
                                        <a:pt x="0" y="83057"/>
                                      </a:cubicBezTo>
                                      <a:cubicBezTo>
                                        <a:pt x="0" y="48576"/>
                                        <a:pt x="20874" y="19097"/>
                                        <a:pt x="50717" y="6512"/>
                                      </a:cubicBezTo>
                                      <a:lnTo>
                                        <a:pt x="83102"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41" name="Shape 10341"/>
                              <wps:cNvSpPr/>
                              <wps:spPr>
                                <a:xfrm>
                                  <a:off x="0" y="0"/>
                                  <a:ext cx="94405" cy="166243"/>
                                </a:xfrm>
                                <a:custGeom>
                                  <a:avLst/>
                                  <a:gdLst/>
                                  <a:ahLst/>
                                  <a:cxnLst/>
                                  <a:rect l="0" t="0" r="0" b="0"/>
                                  <a:pathLst>
                                    <a:path w="94405" h="166243">
                                      <a:moveTo>
                                        <a:pt x="83109" y="0"/>
                                      </a:moveTo>
                                      <a:lnTo>
                                        <a:pt x="94405" y="2024"/>
                                      </a:lnTo>
                                      <a:lnTo>
                                        <a:pt x="94405" y="20959"/>
                                      </a:lnTo>
                                      <a:lnTo>
                                        <a:pt x="82296" y="18542"/>
                                      </a:lnTo>
                                      <a:cubicBezTo>
                                        <a:pt x="46799" y="18542"/>
                                        <a:pt x="18555" y="47625"/>
                                        <a:pt x="18555" y="82296"/>
                                      </a:cubicBezTo>
                                      <a:cubicBezTo>
                                        <a:pt x="18555" y="116967"/>
                                        <a:pt x="46799" y="146050"/>
                                        <a:pt x="82296" y="146050"/>
                                      </a:cubicBezTo>
                                      <a:lnTo>
                                        <a:pt x="94405" y="143581"/>
                                      </a:lnTo>
                                      <a:lnTo>
                                        <a:pt x="94405" y="164458"/>
                                      </a:lnTo>
                                      <a:lnTo>
                                        <a:pt x="83109" y="166243"/>
                                      </a:lnTo>
                                      <a:cubicBezTo>
                                        <a:pt x="37122" y="166243"/>
                                        <a:pt x="0" y="129159"/>
                                        <a:pt x="0" y="83185"/>
                                      </a:cubicBezTo>
                                      <a:cubicBezTo>
                                        <a:pt x="0" y="37084"/>
                                        <a:pt x="37122" y="0"/>
                                        <a:pt x="83109" y="0"/>
                                      </a:cubicBez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42" name="Shape 10342"/>
                              <wps:cNvSpPr/>
                              <wps:spPr>
                                <a:xfrm>
                                  <a:off x="94405" y="267970"/>
                                  <a:ext cx="137979" cy="166116"/>
                                </a:xfrm>
                                <a:custGeom>
                                  <a:avLst/>
                                  <a:gdLst/>
                                  <a:ahLst/>
                                  <a:cxnLst/>
                                  <a:rect l="0" t="0" r="0" b="0"/>
                                  <a:pathLst>
                                    <a:path w="137979" h="166116">
                                      <a:moveTo>
                                        <a:pt x="6" y="0"/>
                                      </a:moveTo>
                                      <a:cubicBezTo>
                                        <a:pt x="42767" y="0"/>
                                        <a:pt x="78264" y="33020"/>
                                        <a:pt x="82302" y="75819"/>
                                      </a:cubicBezTo>
                                      <a:lnTo>
                                        <a:pt x="137979" y="93511"/>
                                      </a:lnTo>
                                      <a:lnTo>
                                        <a:pt x="137979" y="113477"/>
                                      </a:lnTo>
                                      <a:lnTo>
                                        <a:pt x="82302" y="96012"/>
                                      </a:lnTo>
                                      <a:cubicBezTo>
                                        <a:pt x="75851" y="135509"/>
                                        <a:pt x="41154" y="166116"/>
                                        <a:pt x="6" y="166116"/>
                                      </a:cubicBezTo>
                                      <a:lnTo>
                                        <a:pt x="0" y="166115"/>
                                      </a:lnTo>
                                      <a:lnTo>
                                        <a:pt x="0" y="146811"/>
                                      </a:lnTo>
                                      <a:lnTo>
                                        <a:pt x="6" y="146812"/>
                                      </a:lnTo>
                                      <a:cubicBezTo>
                                        <a:pt x="34703" y="146812"/>
                                        <a:pt x="62935" y="117729"/>
                                        <a:pt x="63748" y="83058"/>
                                      </a:cubicBezTo>
                                      <a:cubicBezTo>
                                        <a:pt x="63748" y="47498"/>
                                        <a:pt x="34703" y="19304"/>
                                        <a:pt x="6" y="19304"/>
                                      </a:cubicBezTo>
                                      <a:lnTo>
                                        <a:pt x="0" y="19305"/>
                                      </a:lnTo>
                                      <a:lnTo>
                                        <a:pt x="0" y="1"/>
                                      </a:lnTo>
                                      <a:lnTo>
                                        <a:pt x="6"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43" name="Shape 10343"/>
                              <wps:cNvSpPr/>
                              <wps:spPr>
                                <a:xfrm>
                                  <a:off x="94405" y="2024"/>
                                  <a:ext cx="137979" cy="306205"/>
                                </a:xfrm>
                                <a:custGeom>
                                  <a:avLst/>
                                  <a:gdLst/>
                                  <a:ahLst/>
                                  <a:cxnLst/>
                                  <a:rect l="0" t="0" r="0" b="0"/>
                                  <a:pathLst>
                                    <a:path w="137979" h="306205">
                                      <a:moveTo>
                                        <a:pt x="0" y="0"/>
                                      </a:moveTo>
                                      <a:lnTo>
                                        <a:pt x="17437" y="3125"/>
                                      </a:lnTo>
                                      <a:cubicBezTo>
                                        <a:pt x="44329" y="13121"/>
                                        <a:pt x="64751" y="36742"/>
                                        <a:pt x="70199" y="65794"/>
                                      </a:cubicBezTo>
                                      <a:lnTo>
                                        <a:pt x="137979" y="77500"/>
                                      </a:lnTo>
                                      <a:lnTo>
                                        <a:pt x="137979" y="96935"/>
                                      </a:lnTo>
                                      <a:lnTo>
                                        <a:pt x="71012" y="85098"/>
                                      </a:lnTo>
                                      <a:cubicBezTo>
                                        <a:pt x="69386" y="103767"/>
                                        <a:pt x="62135" y="120658"/>
                                        <a:pt x="50832" y="134374"/>
                                      </a:cubicBezTo>
                                      <a:lnTo>
                                        <a:pt x="79077" y="163457"/>
                                      </a:lnTo>
                                      <a:cubicBezTo>
                                        <a:pt x="94405" y="148089"/>
                                        <a:pt x="114573" y="139200"/>
                                        <a:pt x="137166" y="139200"/>
                                      </a:cubicBezTo>
                                      <a:lnTo>
                                        <a:pt x="137979" y="139363"/>
                                      </a:lnTo>
                                      <a:lnTo>
                                        <a:pt x="137979" y="158631"/>
                                      </a:lnTo>
                                      <a:lnTo>
                                        <a:pt x="137979" y="158631"/>
                                      </a:lnTo>
                                      <a:cubicBezTo>
                                        <a:pt x="118612" y="158631"/>
                                        <a:pt x="100857" y="167394"/>
                                        <a:pt x="89567" y="181109"/>
                                      </a:cubicBezTo>
                                      <a:cubicBezTo>
                                        <a:pt x="88754" y="181999"/>
                                        <a:pt x="87954" y="183650"/>
                                        <a:pt x="87141" y="184412"/>
                                      </a:cubicBezTo>
                                      <a:cubicBezTo>
                                        <a:pt x="87141" y="185174"/>
                                        <a:pt x="86341" y="185174"/>
                                        <a:pt x="86341" y="185174"/>
                                      </a:cubicBezTo>
                                      <a:cubicBezTo>
                                        <a:pt x="79077" y="195714"/>
                                        <a:pt x="74238" y="208542"/>
                                        <a:pt x="74238" y="222258"/>
                                      </a:cubicBezTo>
                                      <a:cubicBezTo>
                                        <a:pt x="74238" y="257818"/>
                                        <a:pt x="102470" y="286012"/>
                                        <a:pt x="137979" y="286012"/>
                                      </a:cubicBezTo>
                                      <a:lnTo>
                                        <a:pt x="137979" y="286012"/>
                                      </a:lnTo>
                                      <a:lnTo>
                                        <a:pt x="137979" y="306205"/>
                                      </a:lnTo>
                                      <a:lnTo>
                                        <a:pt x="137979" y="306205"/>
                                      </a:lnTo>
                                      <a:cubicBezTo>
                                        <a:pt x="91992" y="306205"/>
                                        <a:pt x="54870" y="269120"/>
                                        <a:pt x="54870" y="223146"/>
                                      </a:cubicBezTo>
                                      <a:cubicBezTo>
                                        <a:pt x="54870" y="207018"/>
                                        <a:pt x="59709" y="192413"/>
                                        <a:pt x="67773" y="179586"/>
                                      </a:cubicBezTo>
                                      <a:lnTo>
                                        <a:pt x="37116" y="148089"/>
                                      </a:lnTo>
                                      <a:cubicBezTo>
                                        <a:pt x="30258" y="153360"/>
                                        <a:pt x="22793" y="157392"/>
                                        <a:pt x="14724" y="160107"/>
                                      </a:cubicBezTo>
                                      <a:lnTo>
                                        <a:pt x="0" y="162434"/>
                                      </a:lnTo>
                                      <a:lnTo>
                                        <a:pt x="0" y="141556"/>
                                      </a:lnTo>
                                      <a:lnTo>
                                        <a:pt x="12833" y="138940"/>
                                      </a:lnTo>
                                      <a:cubicBezTo>
                                        <a:pt x="35757" y="129135"/>
                                        <a:pt x="51645" y="106275"/>
                                        <a:pt x="51645" y="80271"/>
                                      </a:cubicBezTo>
                                      <a:cubicBezTo>
                                        <a:pt x="51645" y="53697"/>
                                        <a:pt x="35757" y="31123"/>
                                        <a:pt x="12833" y="21496"/>
                                      </a:cubicBezTo>
                                      <a:lnTo>
                                        <a:pt x="0" y="18935"/>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44" name="Shape 10344"/>
                              <wps:cNvSpPr/>
                              <wps:spPr>
                                <a:xfrm>
                                  <a:off x="232385" y="141388"/>
                                  <a:ext cx="153314" cy="331293"/>
                                </a:xfrm>
                                <a:custGeom>
                                  <a:avLst/>
                                  <a:gdLst/>
                                  <a:ahLst/>
                                  <a:cxnLst/>
                                  <a:rect l="0" t="0" r="0" b="0"/>
                                  <a:pathLst>
                                    <a:path w="153314" h="331293">
                                      <a:moveTo>
                                        <a:pt x="0" y="0"/>
                                      </a:moveTo>
                                      <a:lnTo>
                                        <a:pt x="31583" y="6349"/>
                                      </a:lnTo>
                                      <a:cubicBezTo>
                                        <a:pt x="61433" y="18934"/>
                                        <a:pt x="82321" y="48414"/>
                                        <a:pt x="82321" y="82895"/>
                                      </a:cubicBezTo>
                                      <a:cubicBezTo>
                                        <a:pt x="82321" y="105501"/>
                                        <a:pt x="73431" y="124932"/>
                                        <a:pt x="58903" y="140298"/>
                                      </a:cubicBezTo>
                                      <a:lnTo>
                                        <a:pt x="101625" y="182970"/>
                                      </a:lnTo>
                                      <a:cubicBezTo>
                                        <a:pt x="108928" y="177763"/>
                                        <a:pt x="116992" y="173350"/>
                                        <a:pt x="125660" y="170239"/>
                                      </a:cubicBezTo>
                                      <a:lnTo>
                                        <a:pt x="153314" y="165317"/>
                                      </a:lnTo>
                                      <a:lnTo>
                                        <a:pt x="153314" y="184621"/>
                                      </a:lnTo>
                                      <a:lnTo>
                                        <a:pt x="128351" y="189707"/>
                                      </a:lnTo>
                                      <a:cubicBezTo>
                                        <a:pt x="105419" y="199512"/>
                                        <a:pt x="89560" y="222372"/>
                                        <a:pt x="89560" y="248376"/>
                                      </a:cubicBezTo>
                                      <a:cubicBezTo>
                                        <a:pt x="89560" y="274950"/>
                                        <a:pt x="105920" y="297524"/>
                                        <a:pt x="128726" y="307151"/>
                                      </a:cubicBezTo>
                                      <a:lnTo>
                                        <a:pt x="153314" y="312129"/>
                                      </a:lnTo>
                                      <a:lnTo>
                                        <a:pt x="153314" y="331293"/>
                                      </a:lnTo>
                                      <a:lnTo>
                                        <a:pt x="125390" y="326165"/>
                                      </a:lnTo>
                                      <a:cubicBezTo>
                                        <a:pt x="98530" y="315955"/>
                                        <a:pt x="78099" y="291904"/>
                                        <a:pt x="72669" y="262853"/>
                                      </a:cubicBezTo>
                                      <a:lnTo>
                                        <a:pt x="0" y="240059"/>
                                      </a:lnTo>
                                      <a:lnTo>
                                        <a:pt x="0" y="220093"/>
                                      </a:lnTo>
                                      <a:lnTo>
                                        <a:pt x="71018" y="242660"/>
                                      </a:lnTo>
                                      <a:cubicBezTo>
                                        <a:pt x="72669" y="225770"/>
                                        <a:pt x="79019" y="210402"/>
                                        <a:pt x="88798" y="197576"/>
                                      </a:cubicBezTo>
                                      <a:lnTo>
                                        <a:pt x="45187" y="153126"/>
                                      </a:lnTo>
                                      <a:cubicBezTo>
                                        <a:pt x="38729" y="157571"/>
                                        <a:pt x="31667" y="160999"/>
                                        <a:pt x="24103" y="163317"/>
                                      </a:cubicBezTo>
                                      <a:lnTo>
                                        <a:pt x="0" y="166841"/>
                                      </a:lnTo>
                                      <a:lnTo>
                                        <a:pt x="0" y="146648"/>
                                      </a:lnTo>
                                      <a:lnTo>
                                        <a:pt x="24940" y="141581"/>
                                      </a:lnTo>
                                      <a:cubicBezTo>
                                        <a:pt x="47861" y="131805"/>
                                        <a:pt x="63741" y="108993"/>
                                        <a:pt x="63741" y="82895"/>
                                      </a:cubicBezTo>
                                      <a:cubicBezTo>
                                        <a:pt x="63741" y="56320"/>
                                        <a:pt x="47404" y="33817"/>
                                        <a:pt x="24597" y="24226"/>
                                      </a:cubicBezTo>
                                      <a:lnTo>
                                        <a:pt x="0" y="19267"/>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45" name="Shape 10345"/>
                              <wps:cNvSpPr/>
                              <wps:spPr>
                                <a:xfrm>
                                  <a:off x="232385" y="27432"/>
                                  <a:ext cx="153314" cy="166243"/>
                                </a:xfrm>
                                <a:custGeom>
                                  <a:avLst/>
                                  <a:gdLst/>
                                  <a:ahLst/>
                                  <a:cxnLst/>
                                  <a:rect l="0" t="0" r="0" b="0"/>
                                  <a:pathLst>
                                    <a:path w="153314" h="166243">
                                      <a:moveTo>
                                        <a:pt x="153314" y="0"/>
                                      </a:moveTo>
                                      <a:lnTo>
                                        <a:pt x="153314" y="18542"/>
                                      </a:lnTo>
                                      <a:lnTo>
                                        <a:pt x="128726" y="23521"/>
                                      </a:lnTo>
                                      <a:cubicBezTo>
                                        <a:pt x="105920" y="33147"/>
                                        <a:pt x="89560" y="55721"/>
                                        <a:pt x="89560" y="82296"/>
                                      </a:cubicBezTo>
                                      <a:cubicBezTo>
                                        <a:pt x="89560" y="108966"/>
                                        <a:pt x="105419" y="131493"/>
                                        <a:pt x="128351" y="141089"/>
                                      </a:cubicBezTo>
                                      <a:lnTo>
                                        <a:pt x="153314" y="146050"/>
                                      </a:lnTo>
                                      <a:lnTo>
                                        <a:pt x="153314" y="166243"/>
                                      </a:lnTo>
                                      <a:lnTo>
                                        <a:pt x="121370" y="159742"/>
                                      </a:lnTo>
                                      <a:cubicBezTo>
                                        <a:pt x="91830" y="147193"/>
                                        <a:pt x="70828" y="117856"/>
                                        <a:pt x="70256" y="83947"/>
                                      </a:cubicBezTo>
                                      <a:lnTo>
                                        <a:pt x="0" y="71527"/>
                                      </a:lnTo>
                                      <a:lnTo>
                                        <a:pt x="0" y="52092"/>
                                      </a:lnTo>
                                      <a:lnTo>
                                        <a:pt x="72669" y="64643"/>
                                      </a:lnTo>
                                      <a:cubicBezTo>
                                        <a:pt x="78670" y="36735"/>
                                        <a:pt x="98815" y="14327"/>
                                        <a:pt x="125176" y="4868"/>
                                      </a:cubicBezTo>
                                      <a:lnTo>
                                        <a:pt x="153314"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46" name="Shape 10346"/>
                              <wps:cNvSpPr/>
                              <wps:spPr>
                                <a:xfrm>
                                  <a:off x="385699" y="306705"/>
                                  <a:ext cx="83947" cy="166116"/>
                                </a:xfrm>
                                <a:custGeom>
                                  <a:avLst/>
                                  <a:gdLst/>
                                  <a:ahLst/>
                                  <a:cxnLst/>
                                  <a:rect l="0" t="0" r="0" b="0"/>
                                  <a:pathLst>
                                    <a:path w="83947" h="166116">
                                      <a:moveTo>
                                        <a:pt x="0" y="0"/>
                                      </a:moveTo>
                                      <a:cubicBezTo>
                                        <a:pt x="45974" y="0"/>
                                        <a:pt x="83947" y="37084"/>
                                        <a:pt x="83947" y="83058"/>
                                      </a:cubicBezTo>
                                      <a:cubicBezTo>
                                        <a:pt x="83947" y="129032"/>
                                        <a:pt x="46736" y="166116"/>
                                        <a:pt x="762" y="166116"/>
                                      </a:cubicBezTo>
                                      <a:lnTo>
                                        <a:pt x="0" y="165976"/>
                                      </a:lnTo>
                                      <a:lnTo>
                                        <a:pt x="0" y="146812"/>
                                      </a:lnTo>
                                      <a:lnTo>
                                        <a:pt x="0" y="146812"/>
                                      </a:lnTo>
                                      <a:cubicBezTo>
                                        <a:pt x="35433" y="146812"/>
                                        <a:pt x="63754" y="118491"/>
                                        <a:pt x="63754" y="83058"/>
                                      </a:cubicBezTo>
                                      <a:cubicBezTo>
                                        <a:pt x="63754" y="47498"/>
                                        <a:pt x="35433" y="19304"/>
                                        <a:pt x="0" y="19304"/>
                                      </a:cubicBezTo>
                                      <a:lnTo>
                                        <a:pt x="0" y="19304"/>
                                      </a:lnTo>
                                      <a:lnTo>
                                        <a:pt x="0" y="0"/>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47" name="Shape 10347"/>
                              <wps:cNvSpPr/>
                              <wps:spPr>
                                <a:xfrm>
                                  <a:off x="385699" y="27432"/>
                                  <a:ext cx="83058" cy="166243"/>
                                </a:xfrm>
                                <a:custGeom>
                                  <a:avLst/>
                                  <a:gdLst/>
                                  <a:ahLst/>
                                  <a:cxnLst/>
                                  <a:rect l="0" t="0" r="0" b="0"/>
                                  <a:pathLst>
                                    <a:path w="83058" h="166243">
                                      <a:moveTo>
                                        <a:pt x="0" y="0"/>
                                      </a:moveTo>
                                      <a:cubicBezTo>
                                        <a:pt x="45974" y="0"/>
                                        <a:pt x="83058" y="37211"/>
                                        <a:pt x="83058" y="83185"/>
                                      </a:cubicBezTo>
                                      <a:cubicBezTo>
                                        <a:pt x="83058" y="129159"/>
                                        <a:pt x="45974" y="166243"/>
                                        <a:pt x="0" y="166243"/>
                                      </a:cubicBezTo>
                                      <a:lnTo>
                                        <a:pt x="0" y="166243"/>
                                      </a:lnTo>
                                      <a:lnTo>
                                        <a:pt x="0" y="146050"/>
                                      </a:lnTo>
                                      <a:lnTo>
                                        <a:pt x="0" y="146050"/>
                                      </a:lnTo>
                                      <a:cubicBezTo>
                                        <a:pt x="35433" y="146050"/>
                                        <a:pt x="63754" y="117856"/>
                                        <a:pt x="63754" y="82296"/>
                                      </a:cubicBezTo>
                                      <a:cubicBezTo>
                                        <a:pt x="63754" y="46863"/>
                                        <a:pt x="34671" y="18542"/>
                                        <a:pt x="0" y="18542"/>
                                      </a:cubicBezTo>
                                      <a:lnTo>
                                        <a:pt x="0" y="18542"/>
                                      </a:lnTo>
                                      <a:lnTo>
                                        <a:pt x="0" y="0"/>
                                      </a:lnTo>
                                      <a:lnTo>
                                        <a:pt x="0"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48" name="Shape 10348"/>
                              <wps:cNvSpPr/>
                              <wps:spPr>
                                <a:xfrm>
                                  <a:off x="352552" y="335972"/>
                                  <a:ext cx="33147" cy="107893"/>
                                </a:xfrm>
                                <a:custGeom>
                                  <a:avLst/>
                                  <a:gdLst/>
                                  <a:ahLst/>
                                  <a:cxnLst/>
                                  <a:rect l="0" t="0" r="0" b="0"/>
                                  <a:pathLst>
                                    <a:path w="33147" h="107893">
                                      <a:moveTo>
                                        <a:pt x="33147" y="0"/>
                                      </a:moveTo>
                                      <a:lnTo>
                                        <a:pt x="33147" y="19120"/>
                                      </a:lnTo>
                                      <a:cubicBezTo>
                                        <a:pt x="29972" y="19120"/>
                                        <a:pt x="26670" y="22295"/>
                                        <a:pt x="26670" y="25597"/>
                                      </a:cubicBezTo>
                                      <a:lnTo>
                                        <a:pt x="26670" y="33598"/>
                                      </a:lnTo>
                                      <a:cubicBezTo>
                                        <a:pt x="26670" y="36900"/>
                                        <a:pt x="29972" y="40075"/>
                                        <a:pt x="33147" y="40075"/>
                                      </a:cubicBezTo>
                                      <a:lnTo>
                                        <a:pt x="33147" y="59379"/>
                                      </a:lnTo>
                                      <a:cubicBezTo>
                                        <a:pt x="25019" y="59379"/>
                                        <a:pt x="18669" y="65856"/>
                                        <a:pt x="18669" y="73984"/>
                                      </a:cubicBezTo>
                                      <a:lnTo>
                                        <a:pt x="18669" y="88462"/>
                                      </a:lnTo>
                                      <a:lnTo>
                                        <a:pt x="33147" y="88462"/>
                                      </a:lnTo>
                                      <a:lnTo>
                                        <a:pt x="33147" y="107893"/>
                                      </a:lnTo>
                                      <a:lnTo>
                                        <a:pt x="17018" y="107893"/>
                                      </a:lnTo>
                                      <a:cubicBezTo>
                                        <a:pt x="8128" y="107893"/>
                                        <a:pt x="0" y="100527"/>
                                        <a:pt x="0" y="90875"/>
                                      </a:cubicBezTo>
                                      <a:lnTo>
                                        <a:pt x="0" y="73984"/>
                                      </a:lnTo>
                                      <a:cubicBezTo>
                                        <a:pt x="0" y="62681"/>
                                        <a:pt x="4953" y="53791"/>
                                        <a:pt x="12954" y="47314"/>
                                      </a:cubicBezTo>
                                      <a:cubicBezTo>
                                        <a:pt x="9779" y="43250"/>
                                        <a:pt x="8128" y="39313"/>
                                        <a:pt x="8128" y="33598"/>
                                      </a:cubicBezTo>
                                      <a:lnTo>
                                        <a:pt x="8128" y="25597"/>
                                      </a:lnTo>
                                      <a:cubicBezTo>
                                        <a:pt x="8128" y="18295"/>
                                        <a:pt x="10954" y="11817"/>
                                        <a:pt x="15589" y="7166"/>
                                      </a:cubicBezTo>
                                      <a:lnTo>
                                        <a:pt x="33147"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49" name="Shape 10349"/>
                              <wps:cNvSpPr/>
                              <wps:spPr>
                                <a:xfrm>
                                  <a:off x="385699" y="335661"/>
                                  <a:ext cx="34671" cy="108204"/>
                                </a:xfrm>
                                <a:custGeom>
                                  <a:avLst/>
                                  <a:gdLst/>
                                  <a:ahLst/>
                                  <a:cxnLst/>
                                  <a:rect l="0" t="0" r="0" b="0"/>
                                  <a:pathLst>
                                    <a:path w="34671" h="108204">
                                      <a:moveTo>
                                        <a:pt x="762" y="0"/>
                                      </a:moveTo>
                                      <a:cubicBezTo>
                                        <a:pt x="15367" y="0"/>
                                        <a:pt x="26670" y="11303"/>
                                        <a:pt x="26670" y="25908"/>
                                      </a:cubicBezTo>
                                      <a:lnTo>
                                        <a:pt x="26670" y="33909"/>
                                      </a:lnTo>
                                      <a:cubicBezTo>
                                        <a:pt x="26670" y="38735"/>
                                        <a:pt x="24257" y="43561"/>
                                        <a:pt x="21717" y="47625"/>
                                      </a:cubicBezTo>
                                      <a:cubicBezTo>
                                        <a:pt x="29845" y="54102"/>
                                        <a:pt x="34671" y="63754"/>
                                        <a:pt x="34671" y="74295"/>
                                      </a:cubicBezTo>
                                      <a:lnTo>
                                        <a:pt x="34671" y="91186"/>
                                      </a:lnTo>
                                      <a:cubicBezTo>
                                        <a:pt x="34671" y="100076"/>
                                        <a:pt x="27432" y="108204"/>
                                        <a:pt x="17780" y="108204"/>
                                      </a:cubicBezTo>
                                      <a:lnTo>
                                        <a:pt x="0" y="108204"/>
                                      </a:lnTo>
                                      <a:lnTo>
                                        <a:pt x="0" y="88773"/>
                                      </a:lnTo>
                                      <a:lnTo>
                                        <a:pt x="14478" y="88773"/>
                                      </a:lnTo>
                                      <a:lnTo>
                                        <a:pt x="14478" y="74295"/>
                                      </a:lnTo>
                                      <a:cubicBezTo>
                                        <a:pt x="14478" y="66167"/>
                                        <a:pt x="8001" y="59690"/>
                                        <a:pt x="0" y="59690"/>
                                      </a:cubicBezTo>
                                      <a:lnTo>
                                        <a:pt x="0" y="40386"/>
                                      </a:lnTo>
                                      <a:cubicBezTo>
                                        <a:pt x="3175" y="40386"/>
                                        <a:pt x="6477" y="37211"/>
                                        <a:pt x="6477" y="33909"/>
                                      </a:cubicBezTo>
                                      <a:lnTo>
                                        <a:pt x="6477" y="25908"/>
                                      </a:lnTo>
                                      <a:cubicBezTo>
                                        <a:pt x="6477" y="22606"/>
                                        <a:pt x="3175" y="19431"/>
                                        <a:pt x="0" y="19431"/>
                                      </a:cubicBezTo>
                                      <a:lnTo>
                                        <a:pt x="0" y="311"/>
                                      </a:lnTo>
                                      <a:lnTo>
                                        <a:pt x="762"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50" name="Shape 10350"/>
                              <wps:cNvSpPr/>
                              <wps:spPr>
                                <a:xfrm>
                                  <a:off x="60515" y="297257"/>
                                  <a:ext cx="33083" cy="107873"/>
                                </a:xfrm>
                                <a:custGeom>
                                  <a:avLst/>
                                  <a:gdLst/>
                                  <a:ahLst/>
                                  <a:cxnLst/>
                                  <a:rect l="0" t="0" r="0" b="0"/>
                                  <a:pathLst>
                                    <a:path w="33083" h="107873">
                                      <a:moveTo>
                                        <a:pt x="33083" y="0"/>
                                      </a:moveTo>
                                      <a:lnTo>
                                        <a:pt x="33083" y="19466"/>
                                      </a:lnTo>
                                      <a:lnTo>
                                        <a:pt x="29450" y="21101"/>
                                      </a:lnTo>
                                      <a:cubicBezTo>
                                        <a:pt x="28238" y="22307"/>
                                        <a:pt x="27432" y="23926"/>
                                        <a:pt x="27432" y="25577"/>
                                      </a:cubicBezTo>
                                      <a:lnTo>
                                        <a:pt x="27432" y="33578"/>
                                      </a:lnTo>
                                      <a:lnTo>
                                        <a:pt x="33083" y="39241"/>
                                      </a:lnTo>
                                      <a:lnTo>
                                        <a:pt x="33083" y="59359"/>
                                      </a:lnTo>
                                      <a:lnTo>
                                        <a:pt x="22795" y="63614"/>
                                      </a:lnTo>
                                      <a:cubicBezTo>
                                        <a:pt x="20171" y="66249"/>
                                        <a:pt x="18555" y="69900"/>
                                        <a:pt x="18555" y="73964"/>
                                      </a:cubicBezTo>
                                      <a:lnTo>
                                        <a:pt x="18555" y="88442"/>
                                      </a:lnTo>
                                      <a:lnTo>
                                        <a:pt x="33083" y="88442"/>
                                      </a:lnTo>
                                      <a:lnTo>
                                        <a:pt x="33083" y="107873"/>
                                      </a:lnTo>
                                      <a:lnTo>
                                        <a:pt x="16942" y="107873"/>
                                      </a:lnTo>
                                      <a:cubicBezTo>
                                        <a:pt x="8065" y="107873"/>
                                        <a:pt x="0" y="100507"/>
                                        <a:pt x="0" y="90855"/>
                                      </a:cubicBezTo>
                                      <a:lnTo>
                                        <a:pt x="0" y="73964"/>
                                      </a:lnTo>
                                      <a:cubicBezTo>
                                        <a:pt x="0" y="63423"/>
                                        <a:pt x="4839" y="53771"/>
                                        <a:pt x="12916" y="47294"/>
                                      </a:cubicBezTo>
                                      <a:cubicBezTo>
                                        <a:pt x="9677" y="43230"/>
                                        <a:pt x="8065" y="39293"/>
                                        <a:pt x="8065" y="33578"/>
                                      </a:cubicBezTo>
                                      <a:lnTo>
                                        <a:pt x="8065" y="25577"/>
                                      </a:lnTo>
                                      <a:cubicBezTo>
                                        <a:pt x="8065" y="18275"/>
                                        <a:pt x="10890" y="11798"/>
                                        <a:pt x="15532" y="7146"/>
                                      </a:cubicBezTo>
                                      <a:lnTo>
                                        <a:pt x="33083"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s:wsp>
                              <wps:cNvPr id="10351" name="Shape 10351"/>
                              <wps:cNvSpPr/>
                              <wps:spPr>
                                <a:xfrm>
                                  <a:off x="93599" y="296926"/>
                                  <a:ext cx="34696" cy="108204"/>
                                </a:xfrm>
                                <a:custGeom>
                                  <a:avLst/>
                                  <a:gdLst/>
                                  <a:ahLst/>
                                  <a:cxnLst/>
                                  <a:rect l="0" t="0" r="0" b="0"/>
                                  <a:pathLst>
                                    <a:path w="34696" h="108204">
                                      <a:moveTo>
                                        <a:pt x="813" y="0"/>
                                      </a:moveTo>
                                      <a:cubicBezTo>
                                        <a:pt x="15329" y="0"/>
                                        <a:pt x="26632" y="11303"/>
                                        <a:pt x="26632" y="25908"/>
                                      </a:cubicBezTo>
                                      <a:lnTo>
                                        <a:pt x="26632" y="33909"/>
                                      </a:lnTo>
                                      <a:cubicBezTo>
                                        <a:pt x="26632" y="38735"/>
                                        <a:pt x="24206" y="43561"/>
                                        <a:pt x="21781" y="47625"/>
                                      </a:cubicBezTo>
                                      <a:cubicBezTo>
                                        <a:pt x="29858" y="54102"/>
                                        <a:pt x="34696" y="63754"/>
                                        <a:pt x="34696" y="74295"/>
                                      </a:cubicBezTo>
                                      <a:lnTo>
                                        <a:pt x="34696" y="91186"/>
                                      </a:lnTo>
                                      <a:cubicBezTo>
                                        <a:pt x="34696" y="100076"/>
                                        <a:pt x="27432" y="108204"/>
                                        <a:pt x="17755" y="108204"/>
                                      </a:cubicBezTo>
                                      <a:lnTo>
                                        <a:pt x="0" y="108204"/>
                                      </a:lnTo>
                                      <a:lnTo>
                                        <a:pt x="0" y="88773"/>
                                      </a:lnTo>
                                      <a:lnTo>
                                        <a:pt x="14529" y="88773"/>
                                      </a:lnTo>
                                      <a:lnTo>
                                        <a:pt x="14529" y="74295"/>
                                      </a:lnTo>
                                      <a:cubicBezTo>
                                        <a:pt x="14529" y="66167"/>
                                        <a:pt x="8065" y="59690"/>
                                        <a:pt x="0" y="59690"/>
                                      </a:cubicBezTo>
                                      <a:lnTo>
                                        <a:pt x="0" y="59690"/>
                                      </a:lnTo>
                                      <a:lnTo>
                                        <a:pt x="0" y="39572"/>
                                      </a:lnTo>
                                      <a:lnTo>
                                        <a:pt x="813" y="40386"/>
                                      </a:lnTo>
                                      <a:cubicBezTo>
                                        <a:pt x="4039" y="40386"/>
                                        <a:pt x="7264" y="37211"/>
                                        <a:pt x="7264" y="33909"/>
                                      </a:cubicBezTo>
                                      <a:lnTo>
                                        <a:pt x="7264" y="25908"/>
                                      </a:lnTo>
                                      <a:cubicBezTo>
                                        <a:pt x="7264" y="22606"/>
                                        <a:pt x="4039" y="19431"/>
                                        <a:pt x="813" y="19431"/>
                                      </a:cubicBezTo>
                                      <a:lnTo>
                                        <a:pt x="0" y="19797"/>
                                      </a:lnTo>
                                      <a:lnTo>
                                        <a:pt x="0" y="331"/>
                                      </a:lnTo>
                                      <a:lnTo>
                                        <a:pt x="813" y="0"/>
                                      </a:lnTo>
                                      <a:close/>
                                    </a:path>
                                  </a:pathLst>
                                </a:custGeom>
                                <a:ln w="0" cap="flat">
                                  <a:miter lim="127000"/>
                                </a:ln>
                              </wps:spPr>
                              <wps:style>
                                <a:lnRef idx="0">
                                  <a:srgbClr val="000000">
                                    <a:alpha val="0"/>
                                  </a:srgbClr>
                                </a:lnRef>
                                <a:fillRef idx="1">
                                  <a:srgbClr val="36A9DE"/>
                                </a:fillRef>
                                <a:effectRef idx="0">
                                  <a:scrgbClr r="0" g="0" b="0"/>
                                </a:effectRef>
                                <a:fontRef idx="none"/>
                              </wps:style>
                              <wps:bodyPr/>
                            </wps:wsp>
                          </wpg:wgp>
                        </a:graphicData>
                      </a:graphic>
                    </wp:inline>
                  </w:drawing>
                </mc:Choice>
                <mc:Fallback xmlns:a="http://schemas.openxmlformats.org/drawingml/2006/main">
                  <w:pict>
                    <v:group id="Group 187465" style="width:36.98pt;height:37.23pt;mso-position-horizontal-relative:char;mso-position-vertical-relative:line" coordsize="4696,4728">
                      <v:shape id="Shape 10334" style="position:absolute;width:330;height:1077;left:1985;top:1706;" coordsize="33077,107749" path="m33077,0l33077,19348l29448,21024c28238,22246,27432,23866,27432,25453l27432,33581c27432,35168,28238,36756,29448,37947l33077,39570l33077,59365l22790,63601c20168,66220,18555,69840,18555,73840l18555,88445l33077,88445l33077,107749l16942,107749c8065,107749,0,100510,0,90858l0,73840c0,62537,4839,53774,12903,47297c9677,43233,8065,39169,8065,33581l8065,25453c8065,18214,10887,11769,15526,7133l33077,0x">
                        <v:stroke weight="0pt" endcap="flat" joinstyle="miter" miterlimit="10" on="false" color="#000000" opacity="0"/>
                        <v:fill on="true" color="#36a9de"/>
                      </v:shape>
                      <v:shape id="Shape 10335" style="position:absolute;width:347;height:1080;left:2315;top:1703;" coordsize="34703,108077" path="m806,0c15335,0,26626,11303,26626,25781l26626,33909c26626,39497,24213,43561,21787,47625c29851,54102,34703,63754,34703,74168l34703,91186c34703,100076,27438,108077,17748,108077l0,108077l0,88773l14522,88773l14522,74168c14522,66167,8071,59690,6,59690l0,59692l0,39898l806,40259c4032,40259,7258,37084,7258,33909l7258,25781c7258,22606,4032,19304,806,19304l0,19676l0,328l806,0x">
                        <v:stroke weight="0pt" endcap="flat" joinstyle="miter" miterlimit="10" on="false" color="#000000" opacity="0"/>
                        <v:fill on="true" color="#36a9de"/>
                      </v:shape>
                      <v:shape id="Shape 10336" style="position:absolute;width:330;height:1078;left:492;top:277;" coordsize="33077,107875" path="m33077,0l33077,19105l28637,21103c27426,22309,26619,23928,26619,25579l26619,33580c26619,35612,27426,37231,28637,38343l33077,40055l33077,60253l22790,64489c20168,67108,18555,70727,18555,74728l18555,89206l33077,89206l33077,107875l16942,107875c8065,107875,0,100509,0,90857l0,73966c0,62663,4839,53773,12903,47296c9677,43232,8065,39295,8065,33580l8065,25579c8065,18276,10890,11800,15531,7148l33077,0x">
                        <v:stroke weight="0pt" endcap="flat" joinstyle="miter" miterlimit="10" on="false" color="#000000" opacity="0"/>
                        <v:fill on="true" color="#36a9de"/>
                      </v:shape>
                      <v:shape id="Shape 10337" style="position:absolute;width:347;height:1082;left:823;top:274;" coordsize="34703,108204" path="m806,0c15335,0,26626,11303,26626,25908l26626,33909c26626,39624,24213,44450,21787,47625c29851,54102,34703,63754,34703,74295l34703,91186c34703,100076,27438,108204,17748,108204l0,108204l0,89535l14522,89535l14522,75057c14522,67056,8071,60579,6,60579l0,60582l0,40384l6,40386c3232,40386,6458,37211,6458,33909l6458,25908c6458,22606,3232,19431,6,19431l0,19434l0,329l806,0x">
                        <v:stroke weight="0pt" endcap="flat" joinstyle="miter" miterlimit="10" on="false" color="#000000" opacity="0"/>
                        <v:fill on="true" color="#36a9de"/>
                      </v:shape>
                      <v:shape id="Shape 10338" style="position:absolute;width:339;height:1080;left:3517;top:557;" coordsize="33909,108077" path="m33909,0l33909,19304c30734,19304,27432,22606,27432,25781l27432,33782c27432,37084,30734,40259,33909,40259l33909,59690c25781,59690,19431,66167,19431,74168l19431,88773l33909,88773l33909,108077l17018,108077c7239,108077,0,100838,0,91186l0,74168c0,62865,4826,53975,12954,47498c9652,43561,8128,39497,8128,33782l8128,25781c8128,11303,19431,0,33909,0x">
                        <v:stroke weight="0pt" endcap="flat" joinstyle="miter" miterlimit="10" on="false" color="#000000" opacity="0"/>
                        <v:fill on="true" color="#36a9de"/>
                      </v:shape>
                      <v:shape id="Shape 10339" style="position:absolute;width:339;height:1080;left:3856;top:557;" coordsize="33909,108077" path="m0,0c14478,0,25781,11303,25781,25781l25781,33782c25781,38735,23368,43561,20955,47498c29083,53975,33909,63754,33909,74168l33909,91186c33909,99949,26670,108077,16891,108077l0,108077l0,88773l14478,88773l14478,74168c14478,66167,8001,59690,0,59690l0,40259c3175,40259,6477,37084,6477,33782l6477,25781c6477,22606,3175,19304,0,19304l0,0x">
                        <v:stroke weight="0pt" endcap="flat" joinstyle="miter" miterlimit="10" on="false" color="#000000" opacity="0"/>
                        <v:fill on="true" color="#36a9de"/>
                      </v:shape>
                      <v:shape id="Shape 10340" style="position:absolute;width:831;height:1661;left:113;top:2679;" coordsize="83102,166114" path="m83102,0l83102,19304l58167,24389c35243,34194,19355,57054,19355,83057c19355,109727,35700,132254,58510,141850l83102,146810l83102,166114l50717,159602c20874,147017,0,117537,0,83057c0,48576,20874,19097,50717,6512l83102,0x">
                        <v:stroke weight="0pt" endcap="flat" joinstyle="miter" miterlimit="10" on="false" color="#000000" opacity="0"/>
                        <v:fill on="true" color="#36a9de"/>
                      </v:shape>
                      <v:shape id="Shape 10341" style="position:absolute;width:944;height:1662;left:0;top:0;" coordsize="94405,166243" path="m83109,0l94405,2024l94405,20959l82296,18542c46799,18542,18555,47625,18555,82296c18555,116967,46799,146050,82296,146050l94405,143581l94405,164458l83109,166243c37122,166243,0,129159,0,83185c0,37084,37122,0,83109,0x">
                        <v:stroke weight="0pt" endcap="flat" joinstyle="miter" miterlimit="10" on="false" color="#000000" opacity="0"/>
                        <v:fill on="true" color="#36a9de"/>
                      </v:shape>
                      <v:shape id="Shape 10342" style="position:absolute;width:1379;height:1661;left:944;top:2679;" coordsize="137979,166116" path="m6,0c42767,0,78264,33020,82302,75819l137979,93511l137979,113477l82302,96012c75851,135509,41154,166116,6,166116l0,166115l0,146811l6,146812c34703,146812,62935,117729,63748,83058c63748,47498,34703,19304,6,19304l0,19305l0,1l6,0x">
                        <v:stroke weight="0pt" endcap="flat" joinstyle="miter" miterlimit="10" on="false" color="#000000" opacity="0"/>
                        <v:fill on="true" color="#36a9de"/>
                      </v:shape>
                      <v:shape id="Shape 10343" style="position:absolute;width:1379;height:3062;left:944;top:20;" coordsize="137979,306205" path="m0,0l17437,3125c44329,13121,64751,36742,70199,65794l137979,77500l137979,96935l71012,85098c69386,103767,62135,120658,50832,134374l79077,163457c94405,148089,114573,139200,137166,139200l137979,139363l137979,158631l137979,158631c118612,158631,100857,167394,89567,181109c88754,181999,87954,183650,87141,184412c87141,185174,86341,185174,86341,185174c79077,195714,74238,208542,74238,222258c74238,257818,102470,286012,137979,286012l137979,286012l137979,306205l137979,306205c91992,306205,54870,269120,54870,223146c54870,207018,59709,192413,67773,179586l37116,148089c30258,153360,22793,157392,14724,160107l0,162434l0,141556l12833,138940c35757,129135,51645,106275,51645,80271c51645,53697,35757,31123,12833,21496l0,18935l0,0x">
                        <v:stroke weight="0pt" endcap="flat" joinstyle="miter" miterlimit="10" on="false" color="#000000" opacity="0"/>
                        <v:fill on="true" color="#36a9de"/>
                      </v:shape>
                      <v:shape id="Shape 10344" style="position:absolute;width:1533;height:3312;left:2323;top:1413;" coordsize="153314,331293" path="m0,0l31583,6349c61433,18934,82321,48414,82321,82895c82321,105501,73431,124932,58903,140298l101625,182970c108928,177763,116992,173350,125660,170239l153314,165317l153314,184621l128351,189707c105419,199512,89560,222372,89560,248376c89560,274950,105920,297524,128726,307151l153314,312129l153314,331293l125390,326165c98530,315955,78099,291904,72669,262853l0,240059l0,220093l71018,242660c72669,225770,79019,210402,88798,197576l45187,153126c38729,157571,31667,160999,24103,163317l0,166841l0,146648l24940,141581c47861,131805,63741,108993,63741,82895c63741,56320,47404,33817,24597,24226l0,19267l0,0x">
                        <v:stroke weight="0pt" endcap="flat" joinstyle="miter" miterlimit="10" on="false" color="#000000" opacity="0"/>
                        <v:fill on="true" color="#36a9de"/>
                      </v:shape>
                      <v:shape id="Shape 10345" style="position:absolute;width:1533;height:1662;left:2323;top:274;" coordsize="153314,166243" path="m153314,0l153314,18542l128726,23521c105920,33147,89560,55721,89560,82296c89560,108966,105419,131493,128351,141089l153314,146050l153314,166243l121370,159742c91830,147193,70828,117856,70256,83947l0,71527l0,52092l72669,64643c78670,36735,98815,14327,125176,4868l153314,0x">
                        <v:stroke weight="0pt" endcap="flat" joinstyle="miter" miterlimit="10" on="false" color="#000000" opacity="0"/>
                        <v:fill on="true" color="#36a9de"/>
                      </v:shape>
                      <v:shape id="Shape 10346" style="position:absolute;width:839;height:1661;left:3856;top:3067;" coordsize="83947,166116" path="m0,0c45974,0,83947,37084,83947,83058c83947,129032,46736,166116,762,166116l0,165976l0,146812l0,146812c35433,146812,63754,118491,63754,83058c63754,47498,35433,19304,0,19304l0,19304l0,0l0,0x">
                        <v:stroke weight="0pt" endcap="flat" joinstyle="miter" miterlimit="10" on="false" color="#000000" opacity="0"/>
                        <v:fill on="true" color="#36a9de"/>
                      </v:shape>
                      <v:shape id="Shape 10347" style="position:absolute;width:830;height:1662;left:3856;top:274;" coordsize="83058,166243" path="m0,0c45974,0,83058,37211,83058,83185c83058,129159,45974,166243,0,166243l0,166243l0,146050l0,146050c35433,146050,63754,117856,63754,82296c63754,46863,34671,18542,0,18542l0,18542l0,0l0,0x">
                        <v:stroke weight="0pt" endcap="flat" joinstyle="miter" miterlimit="10" on="false" color="#000000" opacity="0"/>
                        <v:fill on="true" color="#36a9de"/>
                      </v:shape>
                      <v:shape id="Shape 10348" style="position:absolute;width:331;height:1078;left:3525;top:3359;" coordsize="33147,107893" path="m33147,0l33147,19120c29972,19120,26670,22295,26670,25597l26670,33598c26670,36900,29972,40075,33147,40075l33147,59379c25019,59379,18669,65856,18669,73984l18669,88462l33147,88462l33147,107893l17018,107893c8128,107893,0,100527,0,90875l0,73984c0,62681,4953,53791,12954,47314c9779,43250,8128,39313,8128,33598l8128,25597c8128,18295,10954,11817,15589,7166l33147,0x">
                        <v:stroke weight="0pt" endcap="flat" joinstyle="miter" miterlimit="10" on="false" color="#000000" opacity="0"/>
                        <v:fill on="true" color="#36a9de"/>
                      </v:shape>
                      <v:shape id="Shape 10349" style="position:absolute;width:346;height:1082;left:3856;top:3356;" coordsize="34671,108204" path="m762,0c15367,0,26670,11303,26670,25908l26670,33909c26670,38735,24257,43561,21717,47625c29845,54102,34671,63754,34671,74295l34671,91186c34671,100076,27432,108204,17780,108204l0,108204l0,88773l14478,88773l14478,74295c14478,66167,8001,59690,0,59690l0,40386c3175,40386,6477,37211,6477,33909l6477,25908c6477,22606,3175,19431,0,19431l0,311l762,0x">
                        <v:stroke weight="0pt" endcap="flat" joinstyle="miter" miterlimit="10" on="false" color="#000000" opacity="0"/>
                        <v:fill on="true" color="#36a9de"/>
                      </v:shape>
                      <v:shape id="Shape 10350" style="position:absolute;width:330;height:1078;left:605;top:2972;" coordsize="33083,107873" path="m33083,0l33083,19466l29450,21101c28238,22307,27432,23926,27432,25577l27432,33578l33083,39241l33083,59359l22795,63614c20171,66249,18555,69900,18555,73964l18555,88442l33083,88442l33083,107873l16942,107873c8065,107873,0,100507,0,90855l0,73964c0,63423,4839,53771,12916,47294c9677,43230,8065,39293,8065,33578l8065,25577c8065,18275,10890,11798,15532,7146l33083,0x">
                        <v:stroke weight="0pt" endcap="flat" joinstyle="miter" miterlimit="10" on="false" color="#000000" opacity="0"/>
                        <v:fill on="true" color="#36a9de"/>
                      </v:shape>
                      <v:shape id="Shape 10351" style="position:absolute;width:346;height:1082;left:935;top:2969;" coordsize="34696,108204" path="m813,0c15329,0,26632,11303,26632,25908l26632,33909c26632,38735,24206,43561,21781,47625c29858,54102,34696,63754,34696,74295l34696,91186c34696,100076,27432,108204,17755,108204l0,108204l0,88773l14529,88773l14529,74295c14529,66167,8065,59690,0,59690l0,59690l0,39572l813,40386c4039,40386,7264,37211,7264,33909l7264,25908c7264,22606,4039,19431,813,19431l0,19797l0,331l813,0x">
                        <v:stroke weight="0pt" endcap="flat" joinstyle="miter" miterlimit="10" on="false" color="#000000" opacity="0"/>
                        <v:fill on="true" color="#36a9de"/>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tcPr>
          <w:p w14:paraId="61DE5455" w14:textId="77777777" w:rsidR="0009156D" w:rsidRPr="00F33526" w:rsidRDefault="00000000" w:rsidP="00F33526">
            <w:pPr>
              <w:numPr>
                <w:ilvl w:val="0"/>
                <w:numId w:val="78"/>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napływ młodych użytkowników metropolii (studenci) </w:t>
            </w:r>
          </w:p>
          <w:p w14:paraId="29562715" w14:textId="77777777" w:rsidR="0009156D" w:rsidRPr="00F33526" w:rsidRDefault="00000000" w:rsidP="00F33526">
            <w:pPr>
              <w:numPr>
                <w:ilvl w:val="0"/>
                <w:numId w:val="78"/>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napływ wysoko wykwalifikowanych obcokrajowców </w:t>
            </w:r>
          </w:p>
          <w:p w14:paraId="6926212D" w14:textId="77777777" w:rsidR="0009156D" w:rsidRPr="00F33526" w:rsidRDefault="00000000" w:rsidP="00F33526">
            <w:pPr>
              <w:numPr>
                <w:ilvl w:val="0"/>
                <w:numId w:val="78"/>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większa gotowość mieszkańców do podnoszenia i uzupełniania kompetencji, a w efekcie – wyższe kompetencje mieszkańców metropolii i większa zdolność metropolitalnego rynku pracy do elastycznej modyfikacji </w:t>
            </w:r>
          </w:p>
          <w:p w14:paraId="76D39F4D" w14:textId="77777777" w:rsidR="0009156D" w:rsidRPr="00F33526" w:rsidRDefault="00000000" w:rsidP="00F33526">
            <w:pPr>
              <w:numPr>
                <w:ilvl w:val="0"/>
                <w:numId w:val="78"/>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lastRenderedPageBreak/>
              <w:t xml:space="preserve">wzrost zamożności mieszkańców </w:t>
            </w:r>
          </w:p>
        </w:tc>
      </w:tr>
      <w:tr w:rsidR="0009156D" w:rsidRPr="00F33526" w14:paraId="18F37EDD" w14:textId="77777777">
        <w:trPr>
          <w:trHeight w:val="4283"/>
        </w:trPr>
        <w:tc>
          <w:tcPr>
            <w:tcW w:w="1416" w:type="dxa"/>
            <w:tcBorders>
              <w:top w:val="single" w:sz="4" w:space="0" w:color="000000"/>
              <w:left w:val="single" w:sz="4" w:space="0" w:color="000000"/>
              <w:bottom w:val="single" w:sz="4" w:space="0" w:color="000000"/>
              <w:right w:val="single" w:sz="4" w:space="0" w:color="000000"/>
            </w:tcBorders>
            <w:vAlign w:val="center"/>
          </w:tcPr>
          <w:p w14:paraId="3D0AF6E0"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lastRenderedPageBreak/>
              <w:t xml:space="preserve">gospodarcze </w:t>
            </w:r>
          </w:p>
          <w:p w14:paraId="68ADD0C8" w14:textId="77777777" w:rsidR="0009156D" w:rsidRPr="00F33526" w:rsidRDefault="00000000" w:rsidP="00F33526">
            <w:pPr>
              <w:spacing w:after="240" w:line="300" w:lineRule="auto"/>
              <w:ind w:left="0" w:right="368"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6396909B" wp14:editId="22366400">
                      <wp:extent cx="475234" cy="475234"/>
                      <wp:effectExtent l="0" t="0" r="0" b="0"/>
                      <wp:docPr id="187605" name="Group 187605"/>
                      <wp:cNvGraphicFramePr/>
                      <a:graphic xmlns:a="http://schemas.openxmlformats.org/drawingml/2006/main">
                        <a:graphicData uri="http://schemas.microsoft.com/office/word/2010/wordprocessingGroup">
                          <wpg:wgp>
                            <wpg:cNvGrpSpPr/>
                            <wpg:grpSpPr>
                              <a:xfrm>
                                <a:off x="0" y="0"/>
                                <a:ext cx="475234" cy="475234"/>
                                <a:chOff x="0" y="0"/>
                                <a:chExt cx="475234" cy="475234"/>
                              </a:xfrm>
                            </wpg:grpSpPr>
                            <wps:wsp>
                              <wps:cNvPr id="10352" name="Shape 10352"/>
                              <wps:cNvSpPr/>
                              <wps:spPr>
                                <a:xfrm>
                                  <a:off x="66624" y="268178"/>
                                  <a:ext cx="127241" cy="202782"/>
                                </a:xfrm>
                                <a:custGeom>
                                  <a:avLst/>
                                  <a:gdLst/>
                                  <a:ahLst/>
                                  <a:cxnLst/>
                                  <a:rect l="0" t="0" r="0" b="0"/>
                                  <a:pathLst>
                                    <a:path w="127241" h="202782">
                                      <a:moveTo>
                                        <a:pt x="127241" y="0"/>
                                      </a:moveTo>
                                      <a:lnTo>
                                        <a:pt x="127241" y="28941"/>
                                      </a:lnTo>
                                      <a:lnTo>
                                        <a:pt x="84290" y="71928"/>
                                      </a:lnTo>
                                      <a:cubicBezTo>
                                        <a:pt x="84290" y="72816"/>
                                        <a:pt x="85090" y="72816"/>
                                        <a:pt x="85090" y="73579"/>
                                      </a:cubicBezTo>
                                      <a:lnTo>
                                        <a:pt x="127241" y="73579"/>
                                      </a:lnTo>
                                      <a:lnTo>
                                        <a:pt x="127241" y="92883"/>
                                      </a:lnTo>
                                      <a:lnTo>
                                        <a:pt x="93929" y="92883"/>
                                      </a:lnTo>
                                      <a:cubicBezTo>
                                        <a:pt x="94729" y="94534"/>
                                        <a:pt x="95529" y="96947"/>
                                        <a:pt x="95529" y="99360"/>
                                      </a:cubicBezTo>
                                      <a:cubicBezTo>
                                        <a:pt x="96329" y="100884"/>
                                        <a:pt x="97130" y="103297"/>
                                        <a:pt x="97942" y="104948"/>
                                      </a:cubicBezTo>
                                      <a:cubicBezTo>
                                        <a:pt x="101956" y="111425"/>
                                        <a:pt x="105156" y="117775"/>
                                        <a:pt x="109169" y="123489"/>
                                      </a:cubicBezTo>
                                      <a:cubicBezTo>
                                        <a:pt x="113195" y="129839"/>
                                        <a:pt x="118008" y="135428"/>
                                        <a:pt x="122022" y="141143"/>
                                      </a:cubicBezTo>
                                      <a:cubicBezTo>
                                        <a:pt x="123622" y="143556"/>
                                        <a:pt x="125235" y="145080"/>
                                        <a:pt x="126835" y="146731"/>
                                      </a:cubicBezTo>
                                      <a:lnTo>
                                        <a:pt x="127241" y="147170"/>
                                      </a:lnTo>
                                      <a:lnTo>
                                        <a:pt x="127241" y="174997"/>
                                      </a:lnTo>
                                      <a:lnTo>
                                        <a:pt x="117196" y="164384"/>
                                      </a:lnTo>
                                      <a:cubicBezTo>
                                        <a:pt x="115595" y="162860"/>
                                        <a:pt x="113195" y="160447"/>
                                        <a:pt x="111582" y="158034"/>
                                      </a:cubicBezTo>
                                      <a:cubicBezTo>
                                        <a:pt x="105156" y="150795"/>
                                        <a:pt x="99543" y="142666"/>
                                        <a:pt x="93929" y="133904"/>
                                      </a:cubicBezTo>
                                      <a:cubicBezTo>
                                        <a:pt x="93116" y="133904"/>
                                        <a:pt x="93116" y="133014"/>
                                        <a:pt x="93116" y="133014"/>
                                      </a:cubicBezTo>
                                      <a:cubicBezTo>
                                        <a:pt x="89103" y="126664"/>
                                        <a:pt x="85090" y="119426"/>
                                        <a:pt x="81077" y="112186"/>
                                      </a:cubicBezTo>
                                      <a:cubicBezTo>
                                        <a:pt x="79477" y="109774"/>
                                        <a:pt x="78677" y="107361"/>
                                        <a:pt x="77064" y="104948"/>
                                      </a:cubicBezTo>
                                      <a:cubicBezTo>
                                        <a:pt x="75463" y="100884"/>
                                        <a:pt x="73050" y="96947"/>
                                        <a:pt x="71450" y="92883"/>
                                      </a:cubicBezTo>
                                      <a:lnTo>
                                        <a:pt x="62611" y="92883"/>
                                      </a:lnTo>
                                      <a:lnTo>
                                        <a:pt x="24079" y="131490"/>
                                      </a:lnTo>
                                      <a:cubicBezTo>
                                        <a:pt x="40138" y="145524"/>
                                        <a:pt x="57801" y="157176"/>
                                        <a:pt x="76665" y="166130"/>
                                      </a:cubicBezTo>
                                      <a:lnTo>
                                        <a:pt x="127241" y="181732"/>
                                      </a:lnTo>
                                      <a:lnTo>
                                        <a:pt x="127241" y="202782"/>
                                      </a:lnTo>
                                      <a:lnTo>
                                        <a:pt x="121512" y="202166"/>
                                      </a:lnTo>
                                      <a:cubicBezTo>
                                        <a:pt x="77110" y="193022"/>
                                        <a:pt x="36322" y="171305"/>
                                        <a:pt x="3213" y="138730"/>
                                      </a:cubicBezTo>
                                      <a:cubicBezTo>
                                        <a:pt x="800" y="136316"/>
                                        <a:pt x="0" y="133904"/>
                                        <a:pt x="0" y="131490"/>
                                      </a:cubicBezTo>
                                      <a:cubicBezTo>
                                        <a:pt x="0" y="128315"/>
                                        <a:pt x="1613" y="125903"/>
                                        <a:pt x="3213" y="124252"/>
                                      </a:cubicBezTo>
                                      <a:lnTo>
                                        <a:pt x="52184" y="75230"/>
                                      </a:lnTo>
                                      <a:lnTo>
                                        <a:pt x="65824" y="61513"/>
                                      </a:lnTo>
                                      <a:lnTo>
                                        <a:pt x="127241"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10353" name="Shape 10353"/>
                              <wps:cNvSpPr/>
                              <wps:spPr>
                                <a:xfrm>
                                  <a:off x="193866" y="182152"/>
                                  <a:ext cx="85884" cy="293082"/>
                                </a:xfrm>
                                <a:custGeom>
                                  <a:avLst/>
                                  <a:gdLst/>
                                  <a:ahLst/>
                                  <a:cxnLst/>
                                  <a:rect l="0" t="0" r="0" b="0"/>
                                  <a:pathLst>
                                    <a:path w="85884" h="293082">
                                      <a:moveTo>
                                        <a:pt x="85884" y="0"/>
                                      </a:moveTo>
                                      <a:lnTo>
                                        <a:pt x="85884" y="28794"/>
                                      </a:lnTo>
                                      <a:lnTo>
                                        <a:pt x="70231" y="44670"/>
                                      </a:lnTo>
                                      <a:lnTo>
                                        <a:pt x="85884" y="44670"/>
                                      </a:lnTo>
                                      <a:lnTo>
                                        <a:pt x="85884" y="63974"/>
                                      </a:lnTo>
                                      <a:lnTo>
                                        <a:pt x="52578" y="63974"/>
                                      </a:lnTo>
                                      <a:lnTo>
                                        <a:pt x="52578" y="158843"/>
                                      </a:lnTo>
                                      <a:lnTo>
                                        <a:pt x="85884" y="158843"/>
                                      </a:lnTo>
                                      <a:lnTo>
                                        <a:pt x="85884" y="178909"/>
                                      </a:lnTo>
                                      <a:lnTo>
                                        <a:pt x="52578" y="178909"/>
                                      </a:lnTo>
                                      <a:lnTo>
                                        <a:pt x="52578" y="265778"/>
                                      </a:lnTo>
                                      <a:cubicBezTo>
                                        <a:pt x="54178" y="264888"/>
                                        <a:pt x="54978" y="264127"/>
                                        <a:pt x="55791" y="263364"/>
                                      </a:cubicBezTo>
                                      <a:cubicBezTo>
                                        <a:pt x="57391" y="261713"/>
                                        <a:pt x="59804" y="260062"/>
                                        <a:pt x="61404" y="258538"/>
                                      </a:cubicBezTo>
                                      <a:cubicBezTo>
                                        <a:pt x="64618" y="255236"/>
                                        <a:pt x="67831" y="252061"/>
                                        <a:pt x="71031" y="248886"/>
                                      </a:cubicBezTo>
                                      <a:cubicBezTo>
                                        <a:pt x="72644" y="247235"/>
                                        <a:pt x="75057" y="244822"/>
                                        <a:pt x="75057" y="243171"/>
                                      </a:cubicBezTo>
                                      <a:cubicBezTo>
                                        <a:pt x="78257" y="239234"/>
                                        <a:pt x="81471" y="235932"/>
                                        <a:pt x="84684" y="231995"/>
                                      </a:cubicBezTo>
                                      <a:lnTo>
                                        <a:pt x="85884" y="230552"/>
                                      </a:lnTo>
                                      <a:lnTo>
                                        <a:pt x="85884" y="262130"/>
                                      </a:lnTo>
                                      <a:lnTo>
                                        <a:pt x="81471" y="266539"/>
                                      </a:lnTo>
                                      <a:cubicBezTo>
                                        <a:pt x="79870" y="268190"/>
                                        <a:pt x="79070" y="268953"/>
                                        <a:pt x="77457" y="270604"/>
                                      </a:cubicBezTo>
                                      <a:lnTo>
                                        <a:pt x="85884" y="268333"/>
                                      </a:lnTo>
                                      <a:lnTo>
                                        <a:pt x="85884" y="287399"/>
                                      </a:lnTo>
                                      <a:lnTo>
                                        <a:pt x="46152" y="293082"/>
                                      </a:lnTo>
                                      <a:lnTo>
                                        <a:pt x="42939" y="293082"/>
                                      </a:lnTo>
                                      <a:cubicBezTo>
                                        <a:pt x="42939" y="293082"/>
                                        <a:pt x="40538" y="293082"/>
                                        <a:pt x="40538" y="293082"/>
                                      </a:cubicBezTo>
                                      <a:cubicBezTo>
                                        <a:pt x="39726" y="293082"/>
                                        <a:pt x="39726" y="293082"/>
                                        <a:pt x="39726" y="293082"/>
                                      </a:cubicBezTo>
                                      <a:lnTo>
                                        <a:pt x="0" y="288809"/>
                                      </a:lnTo>
                                      <a:lnTo>
                                        <a:pt x="0" y="267759"/>
                                      </a:lnTo>
                                      <a:lnTo>
                                        <a:pt x="9220" y="270604"/>
                                      </a:lnTo>
                                      <a:cubicBezTo>
                                        <a:pt x="7620" y="268953"/>
                                        <a:pt x="6820" y="268190"/>
                                        <a:pt x="5220" y="266539"/>
                                      </a:cubicBezTo>
                                      <a:lnTo>
                                        <a:pt x="0" y="261024"/>
                                      </a:lnTo>
                                      <a:lnTo>
                                        <a:pt x="0" y="233197"/>
                                      </a:lnTo>
                                      <a:lnTo>
                                        <a:pt x="9220" y="243171"/>
                                      </a:lnTo>
                                      <a:cubicBezTo>
                                        <a:pt x="10833" y="244822"/>
                                        <a:pt x="13246" y="247235"/>
                                        <a:pt x="14846" y="248886"/>
                                      </a:cubicBezTo>
                                      <a:cubicBezTo>
                                        <a:pt x="18059" y="252061"/>
                                        <a:pt x="21273" y="255236"/>
                                        <a:pt x="24486" y="258538"/>
                                      </a:cubicBezTo>
                                      <a:cubicBezTo>
                                        <a:pt x="26086" y="260062"/>
                                        <a:pt x="28486" y="261713"/>
                                        <a:pt x="30099" y="263364"/>
                                      </a:cubicBezTo>
                                      <a:cubicBezTo>
                                        <a:pt x="31699" y="264127"/>
                                        <a:pt x="32512" y="264888"/>
                                        <a:pt x="33312" y="265778"/>
                                      </a:cubicBezTo>
                                      <a:lnTo>
                                        <a:pt x="33312" y="178909"/>
                                      </a:lnTo>
                                      <a:lnTo>
                                        <a:pt x="0" y="178909"/>
                                      </a:lnTo>
                                      <a:lnTo>
                                        <a:pt x="0" y="159606"/>
                                      </a:lnTo>
                                      <a:lnTo>
                                        <a:pt x="33312" y="159606"/>
                                      </a:lnTo>
                                      <a:lnTo>
                                        <a:pt x="33312" y="81628"/>
                                      </a:lnTo>
                                      <a:lnTo>
                                        <a:pt x="0" y="114967"/>
                                      </a:lnTo>
                                      <a:lnTo>
                                        <a:pt x="0" y="86027"/>
                                      </a:lnTo>
                                      <a:lnTo>
                                        <a:pt x="35712" y="50258"/>
                                      </a:lnTo>
                                      <a:lnTo>
                                        <a:pt x="38926" y="47083"/>
                                      </a:lnTo>
                                      <a:lnTo>
                                        <a:pt x="85884"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10354" name="Shape 10354"/>
                              <wps:cNvSpPr/>
                              <wps:spPr>
                                <a:xfrm>
                                  <a:off x="279749" y="426160"/>
                                  <a:ext cx="64637" cy="43390"/>
                                </a:xfrm>
                                <a:custGeom>
                                  <a:avLst/>
                                  <a:gdLst/>
                                  <a:ahLst/>
                                  <a:cxnLst/>
                                  <a:rect l="0" t="0" r="0" b="0"/>
                                  <a:pathLst>
                                    <a:path w="64637" h="43390">
                                      <a:moveTo>
                                        <a:pt x="64637" y="0"/>
                                      </a:moveTo>
                                      <a:lnTo>
                                        <a:pt x="64637" y="21889"/>
                                      </a:lnTo>
                                      <a:lnTo>
                                        <a:pt x="21331" y="40339"/>
                                      </a:lnTo>
                                      <a:lnTo>
                                        <a:pt x="0" y="43390"/>
                                      </a:lnTo>
                                      <a:lnTo>
                                        <a:pt x="0" y="24325"/>
                                      </a:lnTo>
                                      <a:lnTo>
                                        <a:pt x="34280" y="15090"/>
                                      </a:lnTo>
                                      <a:lnTo>
                                        <a:pt x="64637"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10355" name="Shape 10355"/>
                              <wps:cNvSpPr/>
                              <wps:spPr>
                                <a:xfrm>
                                  <a:off x="279749" y="117386"/>
                                  <a:ext cx="64637" cy="326896"/>
                                </a:xfrm>
                                <a:custGeom>
                                  <a:avLst/>
                                  <a:gdLst/>
                                  <a:ahLst/>
                                  <a:cxnLst/>
                                  <a:rect l="0" t="0" r="0" b="0"/>
                                  <a:pathLst>
                                    <a:path w="64637" h="326896">
                                      <a:moveTo>
                                        <a:pt x="64637" y="0"/>
                                      </a:moveTo>
                                      <a:lnTo>
                                        <a:pt x="64637" y="218705"/>
                                      </a:lnTo>
                                      <a:lnTo>
                                        <a:pt x="63024" y="223609"/>
                                      </a:lnTo>
                                      <a:lnTo>
                                        <a:pt x="64637" y="223609"/>
                                      </a:lnTo>
                                      <a:lnTo>
                                        <a:pt x="64637" y="243675"/>
                                      </a:lnTo>
                                      <a:lnTo>
                                        <a:pt x="55785" y="243675"/>
                                      </a:lnTo>
                                      <a:cubicBezTo>
                                        <a:pt x="53372" y="248501"/>
                                        <a:pt x="51721" y="252565"/>
                                        <a:pt x="49435" y="256502"/>
                                      </a:cubicBezTo>
                                      <a:cubicBezTo>
                                        <a:pt x="48546" y="258915"/>
                                        <a:pt x="47784" y="261328"/>
                                        <a:pt x="46133" y="263741"/>
                                      </a:cubicBezTo>
                                      <a:cubicBezTo>
                                        <a:pt x="42958" y="271869"/>
                                        <a:pt x="38132" y="279108"/>
                                        <a:pt x="34068" y="285458"/>
                                      </a:cubicBezTo>
                                      <a:cubicBezTo>
                                        <a:pt x="28480" y="293459"/>
                                        <a:pt x="22892" y="301587"/>
                                        <a:pt x="16466" y="309588"/>
                                      </a:cubicBezTo>
                                      <a:cubicBezTo>
                                        <a:pt x="14853" y="312001"/>
                                        <a:pt x="12452" y="313652"/>
                                        <a:pt x="10839" y="316065"/>
                                      </a:cubicBezTo>
                                      <a:lnTo>
                                        <a:pt x="0" y="326896"/>
                                      </a:lnTo>
                                      <a:lnTo>
                                        <a:pt x="0" y="295318"/>
                                      </a:lnTo>
                                      <a:lnTo>
                                        <a:pt x="2813" y="291935"/>
                                      </a:lnTo>
                                      <a:cubicBezTo>
                                        <a:pt x="7626" y="286221"/>
                                        <a:pt x="11640" y="280632"/>
                                        <a:pt x="15653" y="274282"/>
                                      </a:cubicBezTo>
                                      <a:cubicBezTo>
                                        <a:pt x="19717" y="268567"/>
                                        <a:pt x="23654" y="262217"/>
                                        <a:pt x="26956" y="255740"/>
                                      </a:cubicBezTo>
                                      <a:cubicBezTo>
                                        <a:pt x="28480" y="254089"/>
                                        <a:pt x="29242" y="251676"/>
                                        <a:pt x="30131" y="250152"/>
                                      </a:cubicBezTo>
                                      <a:cubicBezTo>
                                        <a:pt x="31655" y="247739"/>
                                        <a:pt x="32544" y="246088"/>
                                        <a:pt x="33306" y="243675"/>
                                      </a:cubicBezTo>
                                      <a:lnTo>
                                        <a:pt x="0" y="243675"/>
                                      </a:lnTo>
                                      <a:lnTo>
                                        <a:pt x="0" y="223609"/>
                                      </a:lnTo>
                                      <a:lnTo>
                                        <a:pt x="42196" y="223609"/>
                                      </a:lnTo>
                                      <a:cubicBezTo>
                                        <a:pt x="43720" y="218783"/>
                                        <a:pt x="45371" y="213957"/>
                                        <a:pt x="47022" y="209131"/>
                                      </a:cubicBezTo>
                                      <a:cubicBezTo>
                                        <a:pt x="47784" y="206718"/>
                                        <a:pt x="48546" y="204305"/>
                                        <a:pt x="49435" y="201892"/>
                                      </a:cubicBezTo>
                                      <a:cubicBezTo>
                                        <a:pt x="51721" y="193002"/>
                                        <a:pt x="54134" y="185001"/>
                                        <a:pt x="55785" y="176111"/>
                                      </a:cubicBezTo>
                                      <a:cubicBezTo>
                                        <a:pt x="55785" y="174460"/>
                                        <a:pt x="56547" y="172047"/>
                                        <a:pt x="56547" y="170523"/>
                                      </a:cubicBezTo>
                                      <a:cubicBezTo>
                                        <a:pt x="58198" y="164047"/>
                                        <a:pt x="58960" y="157569"/>
                                        <a:pt x="59849" y="150330"/>
                                      </a:cubicBezTo>
                                      <a:cubicBezTo>
                                        <a:pt x="60611" y="147155"/>
                                        <a:pt x="60611" y="143980"/>
                                        <a:pt x="60611" y="140678"/>
                                      </a:cubicBezTo>
                                      <a:cubicBezTo>
                                        <a:pt x="60611" y="136741"/>
                                        <a:pt x="60611" y="132677"/>
                                        <a:pt x="60611" y="128740"/>
                                      </a:cubicBezTo>
                                      <a:lnTo>
                                        <a:pt x="0" y="128740"/>
                                      </a:lnTo>
                                      <a:lnTo>
                                        <a:pt x="0" y="109436"/>
                                      </a:lnTo>
                                      <a:lnTo>
                                        <a:pt x="61373" y="109436"/>
                                      </a:lnTo>
                                      <a:cubicBezTo>
                                        <a:pt x="61373" y="107785"/>
                                        <a:pt x="61373" y="106134"/>
                                        <a:pt x="61373" y="104610"/>
                                      </a:cubicBezTo>
                                      <a:cubicBezTo>
                                        <a:pt x="60611" y="95721"/>
                                        <a:pt x="59849" y="87719"/>
                                        <a:pt x="58960" y="78829"/>
                                      </a:cubicBezTo>
                                      <a:cubicBezTo>
                                        <a:pt x="58198" y="77178"/>
                                        <a:pt x="58198" y="75654"/>
                                        <a:pt x="58198" y="74003"/>
                                      </a:cubicBezTo>
                                      <a:cubicBezTo>
                                        <a:pt x="56547" y="63589"/>
                                        <a:pt x="54134" y="53937"/>
                                        <a:pt x="51721" y="44285"/>
                                      </a:cubicBezTo>
                                      <a:cubicBezTo>
                                        <a:pt x="51721" y="43397"/>
                                        <a:pt x="50959" y="42634"/>
                                        <a:pt x="50959" y="41872"/>
                                      </a:cubicBezTo>
                                      <a:lnTo>
                                        <a:pt x="0" y="93559"/>
                                      </a:lnTo>
                                      <a:lnTo>
                                        <a:pt x="0" y="64766"/>
                                      </a:lnTo>
                                      <a:lnTo>
                                        <a:pt x="48546" y="16091"/>
                                      </a:lnTo>
                                      <a:lnTo>
                                        <a:pt x="64637"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10356" name="Shape 10356"/>
                              <wps:cNvSpPr/>
                              <wps:spPr>
                                <a:xfrm>
                                  <a:off x="344386" y="380992"/>
                                  <a:ext cx="55791" cy="67056"/>
                                </a:xfrm>
                                <a:custGeom>
                                  <a:avLst/>
                                  <a:gdLst/>
                                  <a:ahLst/>
                                  <a:cxnLst/>
                                  <a:rect l="0" t="0" r="0" b="0"/>
                                  <a:pathLst>
                                    <a:path w="55791" h="67056">
                                      <a:moveTo>
                                        <a:pt x="55791" y="0"/>
                                      </a:moveTo>
                                      <a:lnTo>
                                        <a:pt x="55791" y="28367"/>
                                      </a:lnTo>
                                      <a:lnTo>
                                        <a:pt x="12800" y="61602"/>
                                      </a:lnTo>
                                      <a:lnTo>
                                        <a:pt x="0" y="67056"/>
                                      </a:lnTo>
                                      <a:lnTo>
                                        <a:pt x="0" y="45168"/>
                                      </a:lnTo>
                                      <a:lnTo>
                                        <a:pt x="9030" y="40680"/>
                                      </a:lnTo>
                                      <a:cubicBezTo>
                                        <a:pt x="21473" y="32885"/>
                                        <a:pt x="33163" y="23860"/>
                                        <a:pt x="43901" y="13719"/>
                                      </a:cubicBezTo>
                                      <a:lnTo>
                                        <a:pt x="55791"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219397" name="Shape 219397"/>
                              <wps:cNvSpPr/>
                              <wps:spPr>
                                <a:xfrm>
                                  <a:off x="344386" y="340995"/>
                                  <a:ext cx="55791" cy="20066"/>
                                </a:xfrm>
                                <a:custGeom>
                                  <a:avLst/>
                                  <a:gdLst/>
                                  <a:ahLst/>
                                  <a:cxnLst/>
                                  <a:rect l="0" t="0" r="0" b="0"/>
                                  <a:pathLst>
                                    <a:path w="55791" h="20066">
                                      <a:moveTo>
                                        <a:pt x="0" y="0"/>
                                      </a:moveTo>
                                      <a:lnTo>
                                        <a:pt x="55791" y="0"/>
                                      </a:lnTo>
                                      <a:lnTo>
                                        <a:pt x="55791" y="20066"/>
                                      </a:lnTo>
                                      <a:lnTo>
                                        <a:pt x="0" y="20066"/>
                                      </a:lnTo>
                                      <a:lnTo>
                                        <a:pt x="0" y="0"/>
                                      </a:lnTo>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10358" name="Shape 10358"/>
                              <wps:cNvSpPr/>
                              <wps:spPr>
                                <a:xfrm>
                                  <a:off x="344386" y="65913"/>
                                  <a:ext cx="55791" cy="270178"/>
                                </a:xfrm>
                                <a:custGeom>
                                  <a:avLst/>
                                  <a:gdLst/>
                                  <a:ahLst/>
                                  <a:cxnLst/>
                                  <a:rect l="0" t="0" r="0" b="0"/>
                                  <a:pathLst>
                                    <a:path w="55791" h="270178">
                                      <a:moveTo>
                                        <a:pt x="55410" y="0"/>
                                      </a:moveTo>
                                      <a:lnTo>
                                        <a:pt x="55791" y="174"/>
                                      </a:lnTo>
                                      <a:lnTo>
                                        <a:pt x="55791" y="24623"/>
                                      </a:lnTo>
                                      <a:lnTo>
                                        <a:pt x="55410" y="24130"/>
                                      </a:lnTo>
                                      <a:lnTo>
                                        <a:pt x="33693" y="45847"/>
                                      </a:lnTo>
                                      <a:lnTo>
                                        <a:pt x="55791" y="45847"/>
                                      </a:lnTo>
                                      <a:lnTo>
                                        <a:pt x="55791" y="65913"/>
                                      </a:lnTo>
                                      <a:lnTo>
                                        <a:pt x="13627" y="65913"/>
                                      </a:lnTo>
                                      <a:lnTo>
                                        <a:pt x="1562" y="77977"/>
                                      </a:lnTo>
                                      <a:cubicBezTo>
                                        <a:pt x="2451" y="82042"/>
                                        <a:pt x="3975" y="86868"/>
                                        <a:pt x="4864" y="90932"/>
                                      </a:cubicBezTo>
                                      <a:cubicBezTo>
                                        <a:pt x="5626" y="93345"/>
                                        <a:pt x="5626" y="94869"/>
                                        <a:pt x="6388" y="97282"/>
                                      </a:cubicBezTo>
                                      <a:cubicBezTo>
                                        <a:pt x="8801" y="104521"/>
                                        <a:pt x="9563" y="112649"/>
                                        <a:pt x="11214" y="119888"/>
                                      </a:cubicBezTo>
                                      <a:cubicBezTo>
                                        <a:pt x="11214" y="121412"/>
                                        <a:pt x="11976" y="123825"/>
                                        <a:pt x="11976" y="125476"/>
                                      </a:cubicBezTo>
                                      <a:cubicBezTo>
                                        <a:pt x="12865" y="131064"/>
                                        <a:pt x="13627" y="137541"/>
                                        <a:pt x="14389" y="143128"/>
                                      </a:cubicBezTo>
                                      <a:cubicBezTo>
                                        <a:pt x="15278" y="145542"/>
                                        <a:pt x="15278" y="148844"/>
                                        <a:pt x="15278" y="151257"/>
                                      </a:cubicBezTo>
                                      <a:cubicBezTo>
                                        <a:pt x="15278" y="154432"/>
                                        <a:pt x="16040" y="157607"/>
                                        <a:pt x="16040" y="160909"/>
                                      </a:cubicBezTo>
                                      <a:lnTo>
                                        <a:pt x="55791" y="160909"/>
                                      </a:lnTo>
                                      <a:lnTo>
                                        <a:pt x="55791" y="180213"/>
                                      </a:lnTo>
                                      <a:lnTo>
                                        <a:pt x="16802" y="180213"/>
                                      </a:lnTo>
                                      <a:cubicBezTo>
                                        <a:pt x="16802" y="185801"/>
                                        <a:pt x="16040" y="190626"/>
                                        <a:pt x="16040" y="195452"/>
                                      </a:cubicBezTo>
                                      <a:cubicBezTo>
                                        <a:pt x="15278" y="197866"/>
                                        <a:pt x="15278" y="200278"/>
                                        <a:pt x="15278" y="202692"/>
                                      </a:cubicBezTo>
                                      <a:cubicBezTo>
                                        <a:pt x="14389" y="211455"/>
                                        <a:pt x="12865" y="221107"/>
                                        <a:pt x="11214" y="229997"/>
                                      </a:cubicBezTo>
                                      <a:cubicBezTo>
                                        <a:pt x="10452" y="231648"/>
                                        <a:pt x="10452" y="234061"/>
                                        <a:pt x="9563" y="235585"/>
                                      </a:cubicBezTo>
                                      <a:cubicBezTo>
                                        <a:pt x="8039" y="242062"/>
                                        <a:pt x="6388" y="249301"/>
                                        <a:pt x="3975" y="256540"/>
                                      </a:cubicBezTo>
                                      <a:cubicBezTo>
                                        <a:pt x="3213" y="259715"/>
                                        <a:pt x="2451" y="262127"/>
                                        <a:pt x="1562" y="265430"/>
                                      </a:cubicBezTo>
                                      <a:lnTo>
                                        <a:pt x="0" y="270178"/>
                                      </a:lnTo>
                                      <a:lnTo>
                                        <a:pt x="0" y="51473"/>
                                      </a:lnTo>
                                      <a:lnTo>
                                        <a:pt x="2451" y="49022"/>
                                      </a:lnTo>
                                      <a:lnTo>
                                        <a:pt x="48171" y="3302"/>
                                      </a:lnTo>
                                      <a:cubicBezTo>
                                        <a:pt x="50584" y="889"/>
                                        <a:pt x="52108" y="0"/>
                                        <a:pt x="55410"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10359" name="Shape 10359"/>
                              <wps:cNvSpPr/>
                              <wps:spPr>
                                <a:xfrm>
                                  <a:off x="400177" y="66087"/>
                                  <a:ext cx="75057" cy="343273"/>
                                </a:xfrm>
                                <a:custGeom>
                                  <a:avLst/>
                                  <a:gdLst/>
                                  <a:ahLst/>
                                  <a:cxnLst/>
                                  <a:rect l="0" t="0" r="0" b="0"/>
                                  <a:pathLst>
                                    <a:path w="75057" h="343273">
                                      <a:moveTo>
                                        <a:pt x="0" y="0"/>
                                      </a:moveTo>
                                      <a:lnTo>
                                        <a:pt x="6858" y="3128"/>
                                      </a:lnTo>
                                      <a:cubicBezTo>
                                        <a:pt x="20447" y="16717"/>
                                        <a:pt x="32512" y="32846"/>
                                        <a:pt x="42926" y="50499"/>
                                      </a:cubicBezTo>
                                      <a:cubicBezTo>
                                        <a:pt x="63754" y="87456"/>
                                        <a:pt x="75057" y="128477"/>
                                        <a:pt x="75057" y="170387"/>
                                      </a:cubicBezTo>
                                      <a:cubicBezTo>
                                        <a:pt x="75057" y="212171"/>
                                        <a:pt x="63754" y="253953"/>
                                        <a:pt x="42926" y="290148"/>
                                      </a:cubicBezTo>
                                      <a:cubicBezTo>
                                        <a:pt x="32480" y="308246"/>
                                        <a:pt x="19780" y="324685"/>
                                        <a:pt x="5302" y="339174"/>
                                      </a:cubicBezTo>
                                      <a:lnTo>
                                        <a:pt x="0" y="343273"/>
                                      </a:lnTo>
                                      <a:lnTo>
                                        <a:pt x="0" y="314906"/>
                                      </a:lnTo>
                                      <a:lnTo>
                                        <a:pt x="17272" y="294974"/>
                                      </a:lnTo>
                                      <a:lnTo>
                                        <a:pt x="0" y="294974"/>
                                      </a:lnTo>
                                      <a:lnTo>
                                        <a:pt x="0" y="274908"/>
                                      </a:lnTo>
                                      <a:lnTo>
                                        <a:pt x="28448" y="274908"/>
                                      </a:lnTo>
                                      <a:cubicBezTo>
                                        <a:pt x="44577" y="245952"/>
                                        <a:pt x="54229" y="212932"/>
                                        <a:pt x="55753" y="180039"/>
                                      </a:cubicBezTo>
                                      <a:lnTo>
                                        <a:pt x="0" y="180039"/>
                                      </a:lnTo>
                                      <a:lnTo>
                                        <a:pt x="0" y="160735"/>
                                      </a:lnTo>
                                      <a:lnTo>
                                        <a:pt x="54229" y="160735"/>
                                      </a:lnTo>
                                      <a:cubicBezTo>
                                        <a:pt x="52578" y="127715"/>
                                        <a:pt x="43688" y="94696"/>
                                        <a:pt x="27686" y="65739"/>
                                      </a:cubicBezTo>
                                      <a:lnTo>
                                        <a:pt x="0" y="65739"/>
                                      </a:lnTo>
                                      <a:lnTo>
                                        <a:pt x="0" y="45673"/>
                                      </a:lnTo>
                                      <a:lnTo>
                                        <a:pt x="16383" y="45673"/>
                                      </a:lnTo>
                                      <a:lnTo>
                                        <a:pt x="0" y="24450"/>
                                      </a:lnTo>
                                      <a:lnTo>
                                        <a:pt x="0" y="0"/>
                                      </a:ln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10360" name="Shape 10360"/>
                              <wps:cNvSpPr/>
                              <wps:spPr>
                                <a:xfrm>
                                  <a:off x="0" y="0"/>
                                  <a:ext cx="397383" cy="390017"/>
                                </a:xfrm>
                                <a:custGeom>
                                  <a:avLst/>
                                  <a:gdLst/>
                                  <a:ahLst/>
                                  <a:cxnLst/>
                                  <a:rect l="0" t="0" r="0" b="0"/>
                                  <a:pathLst>
                                    <a:path w="397383" h="390017">
                                      <a:moveTo>
                                        <a:pt x="205499" y="0"/>
                                      </a:moveTo>
                                      <a:lnTo>
                                        <a:pt x="274536" y="0"/>
                                      </a:lnTo>
                                      <a:cubicBezTo>
                                        <a:pt x="280149" y="0"/>
                                        <a:pt x="284163" y="4064"/>
                                        <a:pt x="284163" y="9652"/>
                                      </a:cubicBezTo>
                                      <a:lnTo>
                                        <a:pt x="284163" y="51435"/>
                                      </a:lnTo>
                                      <a:cubicBezTo>
                                        <a:pt x="305054" y="56261"/>
                                        <a:pt x="324358" y="64389"/>
                                        <a:pt x="342011" y="75565"/>
                                      </a:cubicBezTo>
                                      <a:lnTo>
                                        <a:pt x="379730" y="37846"/>
                                      </a:lnTo>
                                      <a:cubicBezTo>
                                        <a:pt x="382905" y="33782"/>
                                        <a:pt x="389382" y="33782"/>
                                        <a:pt x="393319" y="37846"/>
                                      </a:cubicBezTo>
                                      <a:cubicBezTo>
                                        <a:pt x="397383" y="41783"/>
                                        <a:pt x="397383" y="47498"/>
                                        <a:pt x="393319" y="51435"/>
                                      </a:cubicBezTo>
                                      <a:lnTo>
                                        <a:pt x="350012" y="94107"/>
                                      </a:lnTo>
                                      <a:cubicBezTo>
                                        <a:pt x="350012" y="94869"/>
                                        <a:pt x="349250" y="94869"/>
                                        <a:pt x="349250" y="94869"/>
                                      </a:cubicBezTo>
                                      <a:cubicBezTo>
                                        <a:pt x="348361" y="94869"/>
                                        <a:pt x="348361" y="95631"/>
                                        <a:pt x="347599" y="95631"/>
                                      </a:cubicBezTo>
                                      <a:cubicBezTo>
                                        <a:pt x="346837" y="95631"/>
                                        <a:pt x="346837" y="96520"/>
                                        <a:pt x="345948" y="96520"/>
                                      </a:cubicBezTo>
                                      <a:cubicBezTo>
                                        <a:pt x="345948" y="96520"/>
                                        <a:pt x="345186" y="96520"/>
                                        <a:pt x="344424" y="96520"/>
                                      </a:cubicBezTo>
                                      <a:cubicBezTo>
                                        <a:pt x="344424" y="96520"/>
                                        <a:pt x="343535" y="96520"/>
                                        <a:pt x="343535" y="96520"/>
                                      </a:cubicBezTo>
                                      <a:cubicBezTo>
                                        <a:pt x="343535" y="96520"/>
                                        <a:pt x="342773" y="96520"/>
                                        <a:pt x="342773" y="96520"/>
                                      </a:cubicBezTo>
                                      <a:cubicBezTo>
                                        <a:pt x="342773" y="96520"/>
                                        <a:pt x="342011" y="96520"/>
                                        <a:pt x="341122" y="96520"/>
                                      </a:cubicBezTo>
                                      <a:cubicBezTo>
                                        <a:pt x="340360" y="96520"/>
                                        <a:pt x="340360" y="95631"/>
                                        <a:pt x="339598" y="95631"/>
                                      </a:cubicBezTo>
                                      <a:cubicBezTo>
                                        <a:pt x="339598" y="95631"/>
                                        <a:pt x="338709" y="95631"/>
                                        <a:pt x="338709" y="95631"/>
                                      </a:cubicBezTo>
                                      <a:cubicBezTo>
                                        <a:pt x="318643" y="82042"/>
                                        <a:pt x="297015" y="73152"/>
                                        <a:pt x="272923" y="68326"/>
                                      </a:cubicBezTo>
                                      <a:cubicBezTo>
                                        <a:pt x="268110" y="67564"/>
                                        <a:pt x="264897" y="63500"/>
                                        <a:pt x="264897" y="58674"/>
                                      </a:cubicBezTo>
                                      <a:lnTo>
                                        <a:pt x="264897" y="18542"/>
                                      </a:lnTo>
                                      <a:lnTo>
                                        <a:pt x="215138" y="18542"/>
                                      </a:lnTo>
                                      <a:lnTo>
                                        <a:pt x="215138" y="58674"/>
                                      </a:lnTo>
                                      <a:cubicBezTo>
                                        <a:pt x="215138" y="63500"/>
                                        <a:pt x="211925" y="67564"/>
                                        <a:pt x="207112" y="68326"/>
                                      </a:cubicBezTo>
                                      <a:cubicBezTo>
                                        <a:pt x="183020" y="73152"/>
                                        <a:pt x="161354" y="82042"/>
                                        <a:pt x="141288" y="95631"/>
                                      </a:cubicBezTo>
                                      <a:cubicBezTo>
                                        <a:pt x="137262" y="98933"/>
                                        <a:pt x="131648" y="98044"/>
                                        <a:pt x="128435" y="94869"/>
                                      </a:cubicBezTo>
                                      <a:lnTo>
                                        <a:pt x="100343" y="66802"/>
                                      </a:lnTo>
                                      <a:lnTo>
                                        <a:pt x="65024" y="102108"/>
                                      </a:lnTo>
                                      <a:lnTo>
                                        <a:pt x="93116" y="130302"/>
                                      </a:lnTo>
                                      <a:cubicBezTo>
                                        <a:pt x="96329" y="134239"/>
                                        <a:pt x="96329" y="139064"/>
                                        <a:pt x="93916" y="143129"/>
                                      </a:cubicBezTo>
                                      <a:cubicBezTo>
                                        <a:pt x="80277" y="163195"/>
                                        <a:pt x="71450" y="184912"/>
                                        <a:pt x="66624" y="209042"/>
                                      </a:cubicBezTo>
                                      <a:cubicBezTo>
                                        <a:pt x="65824" y="213868"/>
                                        <a:pt x="61811" y="217170"/>
                                        <a:pt x="56998" y="217170"/>
                                      </a:cubicBezTo>
                                      <a:lnTo>
                                        <a:pt x="16853" y="217170"/>
                                      </a:lnTo>
                                      <a:lnTo>
                                        <a:pt x="16853" y="266954"/>
                                      </a:lnTo>
                                      <a:lnTo>
                                        <a:pt x="56998" y="266954"/>
                                      </a:lnTo>
                                      <a:cubicBezTo>
                                        <a:pt x="61811" y="266954"/>
                                        <a:pt x="65824" y="270129"/>
                                        <a:pt x="66624" y="274955"/>
                                      </a:cubicBezTo>
                                      <a:cubicBezTo>
                                        <a:pt x="71450" y="299085"/>
                                        <a:pt x="80277" y="320802"/>
                                        <a:pt x="93916" y="340995"/>
                                      </a:cubicBezTo>
                                      <a:cubicBezTo>
                                        <a:pt x="93916" y="340995"/>
                                        <a:pt x="93916" y="341757"/>
                                        <a:pt x="93916" y="341757"/>
                                      </a:cubicBezTo>
                                      <a:cubicBezTo>
                                        <a:pt x="93916" y="341757"/>
                                        <a:pt x="94717" y="342519"/>
                                        <a:pt x="94717" y="343408"/>
                                      </a:cubicBezTo>
                                      <a:cubicBezTo>
                                        <a:pt x="94717" y="343408"/>
                                        <a:pt x="94717" y="344170"/>
                                        <a:pt x="94717" y="344932"/>
                                      </a:cubicBezTo>
                                      <a:cubicBezTo>
                                        <a:pt x="94717" y="344932"/>
                                        <a:pt x="94717" y="345821"/>
                                        <a:pt x="94717" y="345821"/>
                                      </a:cubicBezTo>
                                      <a:cubicBezTo>
                                        <a:pt x="94717" y="345821"/>
                                        <a:pt x="94717" y="346583"/>
                                        <a:pt x="94717" y="346583"/>
                                      </a:cubicBezTo>
                                      <a:cubicBezTo>
                                        <a:pt x="94717" y="346583"/>
                                        <a:pt x="94717" y="347345"/>
                                        <a:pt x="94717" y="348234"/>
                                      </a:cubicBezTo>
                                      <a:cubicBezTo>
                                        <a:pt x="94717" y="348996"/>
                                        <a:pt x="93916" y="348996"/>
                                        <a:pt x="93916" y="349758"/>
                                      </a:cubicBezTo>
                                      <a:cubicBezTo>
                                        <a:pt x="93916" y="350647"/>
                                        <a:pt x="93916" y="350647"/>
                                        <a:pt x="93116" y="351409"/>
                                      </a:cubicBezTo>
                                      <a:cubicBezTo>
                                        <a:pt x="92316" y="351409"/>
                                        <a:pt x="92316" y="352171"/>
                                        <a:pt x="95529" y="351409"/>
                                      </a:cubicBezTo>
                                      <a:lnTo>
                                        <a:pt x="60211" y="386842"/>
                                      </a:lnTo>
                                      <a:cubicBezTo>
                                        <a:pt x="57798" y="389255"/>
                                        <a:pt x="55385" y="390017"/>
                                        <a:pt x="52984" y="390017"/>
                                      </a:cubicBezTo>
                                      <a:cubicBezTo>
                                        <a:pt x="50571" y="390017"/>
                                        <a:pt x="47358" y="388365"/>
                                        <a:pt x="45758" y="386842"/>
                                      </a:cubicBezTo>
                                      <a:cubicBezTo>
                                        <a:pt x="43345" y="384429"/>
                                        <a:pt x="42545" y="382015"/>
                                        <a:pt x="42545" y="379603"/>
                                      </a:cubicBezTo>
                                      <a:cubicBezTo>
                                        <a:pt x="42545" y="377189"/>
                                        <a:pt x="44145" y="373888"/>
                                        <a:pt x="45758" y="372364"/>
                                      </a:cubicBezTo>
                                      <a:lnTo>
                                        <a:pt x="75451" y="342519"/>
                                      </a:lnTo>
                                      <a:cubicBezTo>
                                        <a:pt x="64224" y="324865"/>
                                        <a:pt x="56185" y="305562"/>
                                        <a:pt x="51371" y="284607"/>
                                      </a:cubicBezTo>
                                      <a:lnTo>
                                        <a:pt x="9627" y="284607"/>
                                      </a:lnTo>
                                      <a:cubicBezTo>
                                        <a:pt x="4013" y="284607"/>
                                        <a:pt x="0" y="280670"/>
                                        <a:pt x="0" y="274955"/>
                                      </a:cubicBezTo>
                                      <a:lnTo>
                                        <a:pt x="0" y="205867"/>
                                      </a:lnTo>
                                      <a:cubicBezTo>
                                        <a:pt x="0" y="200279"/>
                                        <a:pt x="4013" y="196214"/>
                                        <a:pt x="9627" y="196214"/>
                                      </a:cubicBezTo>
                                      <a:lnTo>
                                        <a:pt x="51371" y="196214"/>
                                      </a:lnTo>
                                      <a:cubicBezTo>
                                        <a:pt x="56185" y="176149"/>
                                        <a:pt x="64224" y="155956"/>
                                        <a:pt x="75451" y="138303"/>
                                      </a:cubicBezTo>
                                      <a:lnTo>
                                        <a:pt x="45758" y="108585"/>
                                      </a:lnTo>
                                      <a:cubicBezTo>
                                        <a:pt x="41745" y="105283"/>
                                        <a:pt x="41745" y="98933"/>
                                        <a:pt x="45758" y="94869"/>
                                      </a:cubicBezTo>
                                      <a:lnTo>
                                        <a:pt x="94717" y="45847"/>
                                      </a:lnTo>
                                      <a:cubicBezTo>
                                        <a:pt x="97930" y="41783"/>
                                        <a:pt x="104356" y="41783"/>
                                        <a:pt x="108369" y="45847"/>
                                      </a:cubicBezTo>
                                      <a:lnTo>
                                        <a:pt x="138074" y="75565"/>
                                      </a:lnTo>
                                      <a:cubicBezTo>
                                        <a:pt x="155727" y="64389"/>
                                        <a:pt x="174993" y="56261"/>
                                        <a:pt x="195872" y="51435"/>
                                      </a:cubicBezTo>
                                      <a:lnTo>
                                        <a:pt x="195872" y="9652"/>
                                      </a:lnTo>
                                      <a:cubicBezTo>
                                        <a:pt x="195872" y="4064"/>
                                        <a:pt x="199885" y="0"/>
                                        <a:pt x="205499"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s:wsp>
                              <wps:cNvPr id="10361" name="Shape 10361"/>
                              <wps:cNvSpPr/>
                              <wps:spPr>
                                <a:xfrm>
                                  <a:off x="113182" y="115824"/>
                                  <a:ext cx="189459" cy="188976"/>
                                </a:xfrm>
                                <a:custGeom>
                                  <a:avLst/>
                                  <a:gdLst/>
                                  <a:ahLst/>
                                  <a:cxnLst/>
                                  <a:rect l="0" t="0" r="0" b="0"/>
                                  <a:pathLst>
                                    <a:path w="189459" h="188976">
                                      <a:moveTo>
                                        <a:pt x="125235" y="0"/>
                                      </a:moveTo>
                                      <a:cubicBezTo>
                                        <a:pt x="145301" y="0"/>
                                        <a:pt x="165367" y="4826"/>
                                        <a:pt x="183032" y="14478"/>
                                      </a:cubicBezTo>
                                      <a:cubicBezTo>
                                        <a:pt x="187808" y="16890"/>
                                        <a:pt x="189459" y="22479"/>
                                        <a:pt x="187046" y="27305"/>
                                      </a:cubicBezTo>
                                      <a:cubicBezTo>
                                        <a:pt x="184633" y="32131"/>
                                        <a:pt x="179019" y="33782"/>
                                        <a:pt x="174193" y="31369"/>
                                      </a:cubicBezTo>
                                      <a:cubicBezTo>
                                        <a:pt x="158941" y="23240"/>
                                        <a:pt x="142088" y="19304"/>
                                        <a:pt x="125235" y="19304"/>
                                      </a:cubicBezTo>
                                      <a:cubicBezTo>
                                        <a:pt x="66637" y="19304"/>
                                        <a:pt x="19266" y="66675"/>
                                        <a:pt x="20066" y="126238"/>
                                      </a:cubicBezTo>
                                      <a:cubicBezTo>
                                        <a:pt x="20066" y="143890"/>
                                        <a:pt x="24092" y="160020"/>
                                        <a:pt x="32118" y="175260"/>
                                      </a:cubicBezTo>
                                      <a:cubicBezTo>
                                        <a:pt x="34519" y="179324"/>
                                        <a:pt x="32918" y="185674"/>
                                        <a:pt x="28105" y="188087"/>
                                      </a:cubicBezTo>
                                      <a:cubicBezTo>
                                        <a:pt x="26492" y="188976"/>
                                        <a:pt x="24892" y="188976"/>
                                        <a:pt x="23279" y="188976"/>
                                      </a:cubicBezTo>
                                      <a:cubicBezTo>
                                        <a:pt x="19266" y="188976"/>
                                        <a:pt x="16053" y="186563"/>
                                        <a:pt x="14453" y="183261"/>
                                      </a:cubicBezTo>
                                      <a:cubicBezTo>
                                        <a:pt x="4826" y="165609"/>
                                        <a:pt x="0" y="145542"/>
                                        <a:pt x="0" y="125349"/>
                                      </a:cubicBezTo>
                                      <a:cubicBezTo>
                                        <a:pt x="0" y="56261"/>
                                        <a:pt x="56197" y="0"/>
                                        <a:pt x="125235" y="0"/>
                                      </a:cubicBezTo>
                                      <a:close/>
                                    </a:path>
                                  </a:pathLst>
                                </a:custGeom>
                                <a:ln w="0" cap="flat">
                                  <a:miter lim="127000"/>
                                </a:ln>
                              </wps:spPr>
                              <wps:style>
                                <a:lnRef idx="0">
                                  <a:srgbClr val="000000">
                                    <a:alpha val="0"/>
                                  </a:srgbClr>
                                </a:lnRef>
                                <a:fillRef idx="1">
                                  <a:srgbClr val="E42313"/>
                                </a:fillRef>
                                <a:effectRef idx="0">
                                  <a:scrgbClr r="0" g="0" b="0"/>
                                </a:effectRef>
                                <a:fontRef idx="none"/>
                              </wps:style>
                              <wps:bodyPr/>
                            </wps:wsp>
                          </wpg:wgp>
                        </a:graphicData>
                      </a:graphic>
                    </wp:inline>
                  </w:drawing>
                </mc:Choice>
                <mc:Fallback xmlns:a="http://schemas.openxmlformats.org/drawingml/2006/main">
                  <w:pict>
                    <v:group id="Group 187605" style="width:37.42pt;height:37.42pt;mso-position-horizontal-relative:char;mso-position-vertical-relative:line" coordsize="4752,4752">
                      <v:shape id="Shape 10352" style="position:absolute;width:1272;height:2027;left:666;top:2681;" coordsize="127241,202782" path="m127241,0l127241,28941l84290,71928c84290,72816,85090,72816,85090,73579l127241,73579l127241,92883l93929,92883c94729,94534,95529,96947,95529,99360c96329,100884,97130,103297,97942,104948c101956,111425,105156,117775,109169,123489c113195,129839,118008,135428,122022,141143c123622,143556,125235,145080,126835,146731l127241,147170l127241,174997l117196,164384c115595,162860,113195,160447,111582,158034c105156,150795,99543,142666,93929,133904c93116,133904,93116,133014,93116,133014c89103,126664,85090,119426,81077,112186c79477,109774,78677,107361,77064,104948c75463,100884,73050,96947,71450,92883l62611,92883l24079,131490c40138,145524,57801,157176,76665,166130l127241,181732l127241,202782l121512,202166c77110,193022,36322,171305,3213,138730c800,136316,0,133904,0,131490c0,128315,1613,125903,3213,124252l52184,75230l65824,61513l127241,0x">
                        <v:stroke weight="0pt" endcap="flat" joinstyle="miter" miterlimit="10" on="false" color="#000000" opacity="0"/>
                        <v:fill on="true" color="#e42313"/>
                      </v:shape>
                      <v:shape id="Shape 10353" style="position:absolute;width:858;height:2930;left:1938;top:1821;" coordsize="85884,293082" path="m85884,0l85884,28794l70231,44670l85884,44670l85884,63974l52578,63974l52578,158843l85884,158843l85884,178909l52578,178909l52578,265778c54178,264888,54978,264127,55791,263364c57391,261713,59804,260062,61404,258538c64618,255236,67831,252061,71031,248886c72644,247235,75057,244822,75057,243171c78257,239234,81471,235932,84684,231995l85884,230552l85884,262130l81471,266539c79870,268190,79070,268953,77457,270604l85884,268333l85884,287399l46152,293082l42939,293082c42939,293082,40538,293082,40538,293082c39726,293082,39726,293082,39726,293082l0,288809l0,267759l9220,270604c7620,268953,6820,268190,5220,266539l0,261024l0,233197l9220,243171c10833,244822,13246,247235,14846,248886c18059,252061,21273,255236,24486,258538c26086,260062,28486,261713,30099,263364c31699,264127,32512,264888,33312,265778l33312,178909l0,178909l0,159606l33312,159606l33312,81628l0,114967l0,86027l35712,50258l38926,47083l85884,0x">
                        <v:stroke weight="0pt" endcap="flat" joinstyle="miter" miterlimit="10" on="false" color="#000000" opacity="0"/>
                        <v:fill on="true" color="#e42313"/>
                      </v:shape>
                      <v:shape id="Shape 10354" style="position:absolute;width:646;height:433;left:2797;top:4261;" coordsize="64637,43390" path="m64637,0l64637,21889l21331,40339l0,43390l0,24325l34280,15090l64637,0x">
                        <v:stroke weight="0pt" endcap="flat" joinstyle="miter" miterlimit="10" on="false" color="#000000" opacity="0"/>
                        <v:fill on="true" color="#e42313"/>
                      </v:shape>
                      <v:shape id="Shape 10355" style="position:absolute;width:646;height:3268;left:2797;top:1173;" coordsize="64637,326896" path="m64637,0l64637,218705l63024,223609l64637,223609l64637,243675l55785,243675c53372,248501,51721,252565,49435,256502c48546,258915,47784,261328,46133,263741c42958,271869,38132,279108,34068,285458c28480,293459,22892,301587,16466,309588c14853,312001,12452,313652,10839,316065l0,326896l0,295318l2813,291935c7626,286221,11640,280632,15653,274282c19717,268567,23654,262217,26956,255740c28480,254089,29242,251676,30131,250152c31655,247739,32544,246088,33306,243675l0,243675l0,223609l42196,223609c43720,218783,45371,213957,47022,209131c47784,206718,48546,204305,49435,201892c51721,193002,54134,185001,55785,176111c55785,174460,56547,172047,56547,170523c58198,164047,58960,157569,59849,150330c60611,147155,60611,143980,60611,140678c60611,136741,60611,132677,60611,128740l0,128740l0,109436l61373,109436c61373,107785,61373,106134,61373,104610c60611,95721,59849,87719,58960,78829c58198,77178,58198,75654,58198,74003c56547,63589,54134,53937,51721,44285c51721,43397,50959,42634,50959,41872l0,93559l0,64766l48546,16091l64637,0x">
                        <v:stroke weight="0pt" endcap="flat" joinstyle="miter" miterlimit="10" on="false" color="#000000" opacity="0"/>
                        <v:fill on="true" color="#e42313"/>
                      </v:shape>
                      <v:shape id="Shape 10356" style="position:absolute;width:557;height:670;left:3443;top:3809;" coordsize="55791,67056" path="m55791,0l55791,28367l12800,61602l0,67056l0,45168l9030,40680c21473,32885,33163,23860,43901,13719l55791,0x">
                        <v:stroke weight="0pt" endcap="flat" joinstyle="miter" miterlimit="10" on="false" color="#000000" opacity="0"/>
                        <v:fill on="true" color="#e42313"/>
                      </v:shape>
                      <v:shape id="Shape 219398" style="position:absolute;width:557;height:200;left:3443;top:3409;" coordsize="55791,20066" path="m0,0l55791,0l55791,20066l0,20066l0,0">
                        <v:stroke weight="0pt" endcap="flat" joinstyle="miter" miterlimit="10" on="false" color="#000000" opacity="0"/>
                        <v:fill on="true" color="#e42313"/>
                      </v:shape>
                      <v:shape id="Shape 10358" style="position:absolute;width:557;height:2701;left:3443;top:659;" coordsize="55791,270178" path="m55410,0l55791,174l55791,24623l55410,24130l33693,45847l55791,45847l55791,65913l13627,65913l1562,77977c2451,82042,3975,86868,4864,90932c5626,93345,5626,94869,6388,97282c8801,104521,9563,112649,11214,119888c11214,121412,11976,123825,11976,125476c12865,131064,13627,137541,14389,143128c15278,145542,15278,148844,15278,151257c15278,154432,16040,157607,16040,160909l55791,160909l55791,180213l16802,180213c16802,185801,16040,190626,16040,195452c15278,197866,15278,200278,15278,202692c14389,211455,12865,221107,11214,229997c10452,231648,10452,234061,9563,235585c8039,242062,6388,249301,3975,256540c3213,259715,2451,262127,1562,265430l0,270178l0,51473l2451,49022l48171,3302c50584,889,52108,0,55410,0x">
                        <v:stroke weight="0pt" endcap="flat" joinstyle="miter" miterlimit="10" on="false" color="#000000" opacity="0"/>
                        <v:fill on="true" color="#e42313"/>
                      </v:shape>
                      <v:shape id="Shape 10359" style="position:absolute;width:750;height:3432;left:4001;top:660;" coordsize="75057,343273" path="m0,0l6858,3128c20447,16717,32512,32846,42926,50499c63754,87456,75057,128477,75057,170387c75057,212171,63754,253953,42926,290148c32480,308246,19780,324685,5302,339174l0,343273l0,314906l17272,294974l0,294974l0,274908l28448,274908c44577,245952,54229,212932,55753,180039l0,180039l0,160735l54229,160735c52578,127715,43688,94696,27686,65739l0,65739l0,45673l16383,45673l0,24450l0,0x">
                        <v:stroke weight="0pt" endcap="flat" joinstyle="miter" miterlimit="10" on="false" color="#000000" opacity="0"/>
                        <v:fill on="true" color="#e42313"/>
                      </v:shape>
                      <v:shape id="Shape 10360" style="position:absolute;width:3973;height:3900;left:0;top:0;" coordsize="397383,390017" path="m205499,0l274536,0c280149,0,284163,4064,284163,9652l284163,51435c305054,56261,324358,64389,342011,75565l379730,37846c382905,33782,389382,33782,393319,37846c397383,41783,397383,47498,393319,51435l350012,94107c350012,94869,349250,94869,349250,94869c348361,94869,348361,95631,347599,95631c346837,95631,346837,96520,345948,96520c345948,96520,345186,96520,344424,96520c344424,96520,343535,96520,343535,96520c343535,96520,342773,96520,342773,96520c342773,96520,342011,96520,341122,96520c340360,96520,340360,95631,339598,95631c339598,95631,338709,95631,338709,95631c318643,82042,297015,73152,272923,68326c268110,67564,264897,63500,264897,58674l264897,18542l215138,18542l215138,58674c215138,63500,211925,67564,207112,68326c183020,73152,161354,82042,141288,95631c137262,98933,131648,98044,128435,94869l100343,66802l65024,102108l93116,130302c96329,134239,96329,139064,93916,143129c80277,163195,71450,184912,66624,209042c65824,213868,61811,217170,56998,217170l16853,217170l16853,266954l56998,266954c61811,266954,65824,270129,66624,274955c71450,299085,80277,320802,93916,340995c93916,340995,93916,341757,93916,341757c93916,341757,94717,342519,94717,343408c94717,343408,94717,344170,94717,344932c94717,344932,94717,345821,94717,345821c94717,345821,94717,346583,94717,346583c94717,346583,94717,347345,94717,348234c94717,348996,93916,348996,93916,349758c93916,350647,93916,350647,93116,351409c92316,351409,92316,352171,95529,351409l60211,386842c57798,389255,55385,390017,52984,390017c50571,390017,47358,388365,45758,386842c43345,384429,42545,382015,42545,379603c42545,377189,44145,373888,45758,372364l75451,342519c64224,324865,56185,305562,51371,284607l9627,284607c4013,284607,0,280670,0,274955l0,205867c0,200279,4013,196214,9627,196214l51371,196214c56185,176149,64224,155956,75451,138303l45758,108585c41745,105283,41745,98933,45758,94869l94717,45847c97930,41783,104356,41783,108369,45847l138074,75565c155727,64389,174993,56261,195872,51435l195872,9652c195872,4064,199885,0,205499,0x">
                        <v:stroke weight="0pt" endcap="flat" joinstyle="miter" miterlimit="10" on="false" color="#000000" opacity="0"/>
                        <v:fill on="true" color="#e42313"/>
                      </v:shape>
                      <v:shape id="Shape 10361" style="position:absolute;width:1894;height:1889;left:1131;top:1158;" coordsize="189459,188976" path="m125235,0c145301,0,165367,4826,183032,14478c187808,16890,189459,22479,187046,27305c184633,32131,179019,33782,174193,31369c158941,23240,142088,19304,125235,19304c66637,19304,19266,66675,20066,126238c20066,143890,24092,160020,32118,175260c34519,179324,32918,185674,28105,188087c26492,188976,24892,188976,23279,188976c19266,188976,16053,186563,14453,183261c4826,165609,0,145542,0,125349c0,56261,56197,0,125235,0x">
                        <v:stroke weight="0pt" endcap="flat" joinstyle="miter" miterlimit="10" on="false" color="#000000" opacity="0"/>
                        <v:fill on="true" color="#e42313"/>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tcPr>
          <w:p w14:paraId="6F2F6796" w14:textId="77777777" w:rsidR="0009156D" w:rsidRPr="00F33526" w:rsidRDefault="00000000" w:rsidP="00F33526">
            <w:pPr>
              <w:numPr>
                <w:ilvl w:val="0"/>
                <w:numId w:val="79"/>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rozwój współpracy między nauką a biznesem w celu lepszego wykorzystania potencjału B+R skoncentrowanego w metropolii </w:t>
            </w:r>
          </w:p>
          <w:p w14:paraId="08A5EB05" w14:textId="77777777" w:rsidR="0009156D" w:rsidRPr="00F33526" w:rsidRDefault="00000000" w:rsidP="00F33526">
            <w:pPr>
              <w:numPr>
                <w:ilvl w:val="0"/>
                <w:numId w:val="79"/>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lepsze dopasowanie oferty kształcenia do potrzeb gospodarki i oczekiwań pracodawców metropolii </w:t>
            </w:r>
          </w:p>
          <w:p w14:paraId="6035C64D" w14:textId="77777777" w:rsidR="0009156D" w:rsidRPr="00F33526" w:rsidRDefault="00000000" w:rsidP="00F33526">
            <w:pPr>
              <w:numPr>
                <w:ilvl w:val="0"/>
                <w:numId w:val="79"/>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rozwój przemysłu 4.0 i 5.0 </w:t>
            </w:r>
          </w:p>
          <w:p w14:paraId="0A056D9D" w14:textId="77777777" w:rsidR="0009156D" w:rsidRPr="00F33526" w:rsidRDefault="00000000" w:rsidP="00F33526">
            <w:pPr>
              <w:numPr>
                <w:ilvl w:val="0"/>
                <w:numId w:val="79"/>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rozwój dostępnego cenowo budownictwa mieszkaniowego </w:t>
            </w:r>
          </w:p>
          <w:p w14:paraId="0D4ADA42" w14:textId="77777777" w:rsidR="0009156D" w:rsidRPr="00F33526" w:rsidRDefault="00000000" w:rsidP="00F33526">
            <w:pPr>
              <w:numPr>
                <w:ilvl w:val="0"/>
                <w:numId w:val="79"/>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napływ inwestorów zagranicznych i krajowych </w:t>
            </w:r>
          </w:p>
          <w:p w14:paraId="0BA3CEA0" w14:textId="77777777" w:rsidR="0009156D" w:rsidRPr="00F33526" w:rsidRDefault="00000000" w:rsidP="00F33526">
            <w:pPr>
              <w:numPr>
                <w:ilvl w:val="0"/>
                <w:numId w:val="79"/>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napływ turystów zagranicznych i krajowych, ale także rozwój turystyki lokalnej, która służy zaspokojeniu potrzeb mieszkańców metropolii </w:t>
            </w:r>
          </w:p>
          <w:p w14:paraId="263A8FE4" w14:textId="77777777" w:rsidR="0009156D" w:rsidRPr="00F33526" w:rsidRDefault="00000000" w:rsidP="00F33526">
            <w:pPr>
              <w:numPr>
                <w:ilvl w:val="0"/>
                <w:numId w:val="79"/>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rozwój międzynarodowych relacji gospodarczych </w:t>
            </w:r>
          </w:p>
          <w:p w14:paraId="2FAEE769" w14:textId="77777777" w:rsidR="0009156D" w:rsidRPr="00F33526" w:rsidRDefault="00000000" w:rsidP="00F33526">
            <w:pPr>
              <w:numPr>
                <w:ilvl w:val="0"/>
                <w:numId w:val="79"/>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wzrost rozpoznawalności metropolii warszawskiej jako ważnego centrum gospodarczego w skali krajowej i międzynarodowej </w:t>
            </w:r>
          </w:p>
          <w:p w14:paraId="63F068DB" w14:textId="77777777" w:rsidR="0009156D" w:rsidRPr="00F33526" w:rsidRDefault="00000000" w:rsidP="00F33526">
            <w:pPr>
              <w:numPr>
                <w:ilvl w:val="0"/>
                <w:numId w:val="79"/>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metropolia warszawska jako prestiżowe, wygodne miejsce do życia i spędzania czasu wolnego </w:t>
            </w:r>
          </w:p>
        </w:tc>
      </w:tr>
      <w:tr w:rsidR="0009156D" w:rsidRPr="00F33526" w14:paraId="6BE37801" w14:textId="77777777">
        <w:trPr>
          <w:trHeight w:val="1721"/>
        </w:trPr>
        <w:tc>
          <w:tcPr>
            <w:tcW w:w="1416" w:type="dxa"/>
            <w:tcBorders>
              <w:top w:val="single" w:sz="4" w:space="0" w:color="000000"/>
              <w:left w:val="single" w:sz="4" w:space="0" w:color="000000"/>
              <w:bottom w:val="single" w:sz="4" w:space="0" w:color="000000"/>
              <w:right w:val="single" w:sz="4" w:space="0" w:color="000000"/>
            </w:tcBorders>
            <w:vAlign w:val="center"/>
          </w:tcPr>
          <w:p w14:paraId="5056ADF0"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przestrzenne </w:t>
            </w:r>
          </w:p>
          <w:p w14:paraId="285BBF3C" w14:textId="77777777" w:rsidR="0009156D" w:rsidRPr="00F33526" w:rsidRDefault="00000000" w:rsidP="00F33526">
            <w:pPr>
              <w:spacing w:after="240" w:line="300" w:lineRule="auto"/>
              <w:ind w:left="0" w:right="368" w:firstLine="0"/>
              <w:jc w:val="center"/>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1BA717BD" wp14:editId="744668ED">
                      <wp:extent cx="472313" cy="469011"/>
                      <wp:effectExtent l="0" t="0" r="0" b="0"/>
                      <wp:docPr id="187999" name="Group 187999"/>
                      <wp:cNvGraphicFramePr/>
                      <a:graphic xmlns:a="http://schemas.openxmlformats.org/drawingml/2006/main">
                        <a:graphicData uri="http://schemas.microsoft.com/office/word/2010/wordprocessingGroup">
                          <wpg:wgp>
                            <wpg:cNvGrpSpPr/>
                            <wpg:grpSpPr>
                              <a:xfrm>
                                <a:off x="0" y="0"/>
                                <a:ext cx="472313" cy="469011"/>
                                <a:chOff x="0" y="0"/>
                                <a:chExt cx="472313" cy="469011"/>
                              </a:xfrm>
                            </wpg:grpSpPr>
                            <wps:wsp>
                              <wps:cNvPr id="10362" name="Shape 10362"/>
                              <wps:cNvSpPr/>
                              <wps:spPr>
                                <a:xfrm>
                                  <a:off x="0" y="0"/>
                                  <a:ext cx="76298" cy="408940"/>
                                </a:xfrm>
                                <a:custGeom>
                                  <a:avLst/>
                                  <a:gdLst/>
                                  <a:ahLst/>
                                  <a:cxnLst/>
                                  <a:rect l="0" t="0" r="0" b="0"/>
                                  <a:pathLst>
                                    <a:path w="76298" h="408940">
                                      <a:moveTo>
                                        <a:pt x="10135" y="0"/>
                                      </a:moveTo>
                                      <a:lnTo>
                                        <a:pt x="76298" y="0"/>
                                      </a:lnTo>
                                      <a:lnTo>
                                        <a:pt x="76298" y="33519"/>
                                      </a:lnTo>
                                      <a:lnTo>
                                        <a:pt x="74115" y="31793"/>
                                      </a:lnTo>
                                      <a:cubicBezTo>
                                        <a:pt x="68756" y="27971"/>
                                        <a:pt x="65259" y="25781"/>
                                        <a:pt x="65138" y="25653"/>
                                      </a:cubicBezTo>
                                      <a:cubicBezTo>
                                        <a:pt x="63208" y="24638"/>
                                        <a:pt x="62243" y="23114"/>
                                        <a:pt x="61277" y="21209"/>
                                      </a:cubicBezTo>
                                      <a:lnTo>
                                        <a:pt x="19787" y="21209"/>
                                      </a:lnTo>
                                      <a:lnTo>
                                        <a:pt x="19787" y="315341"/>
                                      </a:lnTo>
                                      <a:cubicBezTo>
                                        <a:pt x="27496" y="303022"/>
                                        <a:pt x="34252" y="291719"/>
                                        <a:pt x="36182" y="286258"/>
                                      </a:cubicBezTo>
                                      <a:cubicBezTo>
                                        <a:pt x="34252" y="282828"/>
                                        <a:pt x="33769" y="277368"/>
                                        <a:pt x="36665" y="269494"/>
                                      </a:cubicBezTo>
                                      <a:cubicBezTo>
                                        <a:pt x="41491" y="256667"/>
                                        <a:pt x="54521" y="243332"/>
                                        <a:pt x="68999" y="242443"/>
                                      </a:cubicBezTo>
                                      <a:cubicBezTo>
                                        <a:pt x="70806" y="241809"/>
                                        <a:pt x="73005" y="239022"/>
                                        <a:pt x="75198" y="234893"/>
                                      </a:cubicBezTo>
                                      <a:lnTo>
                                        <a:pt x="76298" y="232103"/>
                                      </a:lnTo>
                                      <a:lnTo>
                                        <a:pt x="76298" y="262248"/>
                                      </a:lnTo>
                                      <a:lnTo>
                                        <a:pt x="71399" y="264033"/>
                                      </a:lnTo>
                                      <a:cubicBezTo>
                                        <a:pt x="64656" y="264541"/>
                                        <a:pt x="57417" y="274447"/>
                                        <a:pt x="55969" y="278892"/>
                                      </a:cubicBezTo>
                                      <a:cubicBezTo>
                                        <a:pt x="59830" y="284226"/>
                                        <a:pt x="60795" y="295656"/>
                                        <a:pt x="26048" y="344424"/>
                                      </a:cubicBezTo>
                                      <a:cubicBezTo>
                                        <a:pt x="24600" y="346328"/>
                                        <a:pt x="22682" y="347345"/>
                                        <a:pt x="20752" y="347853"/>
                                      </a:cubicBezTo>
                                      <a:lnTo>
                                        <a:pt x="20752" y="388747"/>
                                      </a:lnTo>
                                      <a:lnTo>
                                        <a:pt x="76298" y="388747"/>
                                      </a:lnTo>
                                      <a:lnTo>
                                        <a:pt x="76298" y="408940"/>
                                      </a:lnTo>
                                      <a:lnTo>
                                        <a:pt x="10135" y="408940"/>
                                      </a:lnTo>
                                      <a:cubicBezTo>
                                        <a:pt x="4343" y="408940"/>
                                        <a:pt x="0" y="404495"/>
                                        <a:pt x="0" y="398526"/>
                                      </a:cubicBezTo>
                                      <a:lnTo>
                                        <a:pt x="0" y="10414"/>
                                      </a:lnTo>
                                      <a:cubicBezTo>
                                        <a:pt x="0" y="4445"/>
                                        <a:pt x="4343" y="0"/>
                                        <a:pt x="10135" y="0"/>
                                      </a:cubicBez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10363" name="Shape 10363"/>
                              <wps:cNvSpPr/>
                              <wps:spPr>
                                <a:xfrm>
                                  <a:off x="76298" y="388747"/>
                                  <a:ext cx="118380" cy="80264"/>
                                </a:xfrm>
                                <a:custGeom>
                                  <a:avLst/>
                                  <a:gdLst/>
                                  <a:ahLst/>
                                  <a:cxnLst/>
                                  <a:rect l="0" t="0" r="0" b="0"/>
                                  <a:pathLst>
                                    <a:path w="118380" h="80264">
                                      <a:moveTo>
                                        <a:pt x="0" y="0"/>
                                      </a:moveTo>
                                      <a:lnTo>
                                        <a:pt x="118380" y="0"/>
                                      </a:lnTo>
                                      <a:lnTo>
                                        <a:pt x="118380" y="20193"/>
                                      </a:lnTo>
                                      <a:lnTo>
                                        <a:pt x="110418" y="20193"/>
                                      </a:lnTo>
                                      <a:lnTo>
                                        <a:pt x="110418" y="38862"/>
                                      </a:lnTo>
                                      <a:lnTo>
                                        <a:pt x="110418" y="40894"/>
                                      </a:lnTo>
                                      <a:lnTo>
                                        <a:pt x="118380" y="30544"/>
                                      </a:lnTo>
                                      <a:lnTo>
                                        <a:pt x="118380" y="80264"/>
                                      </a:lnTo>
                                      <a:lnTo>
                                        <a:pt x="100283" y="80264"/>
                                      </a:lnTo>
                                      <a:cubicBezTo>
                                        <a:pt x="97870" y="80264"/>
                                        <a:pt x="95939" y="79248"/>
                                        <a:pt x="94492" y="78232"/>
                                      </a:cubicBezTo>
                                      <a:cubicBezTo>
                                        <a:pt x="94492" y="78232"/>
                                        <a:pt x="94009" y="78232"/>
                                        <a:pt x="94009" y="78232"/>
                                      </a:cubicBezTo>
                                      <a:cubicBezTo>
                                        <a:pt x="93527" y="78232"/>
                                        <a:pt x="93527" y="77851"/>
                                        <a:pt x="93527" y="77851"/>
                                      </a:cubicBezTo>
                                      <a:cubicBezTo>
                                        <a:pt x="93044" y="77343"/>
                                        <a:pt x="92561" y="76327"/>
                                        <a:pt x="92079" y="75819"/>
                                      </a:cubicBezTo>
                                      <a:cubicBezTo>
                                        <a:pt x="91596" y="75819"/>
                                        <a:pt x="91114" y="75311"/>
                                        <a:pt x="91114" y="74803"/>
                                      </a:cubicBezTo>
                                      <a:cubicBezTo>
                                        <a:pt x="91114" y="73914"/>
                                        <a:pt x="90631" y="73406"/>
                                        <a:pt x="90631" y="72390"/>
                                      </a:cubicBezTo>
                                      <a:cubicBezTo>
                                        <a:pt x="90148" y="71882"/>
                                        <a:pt x="90148" y="71374"/>
                                        <a:pt x="90148" y="70866"/>
                                      </a:cubicBezTo>
                                      <a:cubicBezTo>
                                        <a:pt x="90148" y="70866"/>
                                        <a:pt x="90148" y="70866"/>
                                        <a:pt x="90148" y="70358"/>
                                      </a:cubicBezTo>
                                      <a:lnTo>
                                        <a:pt x="90148" y="20193"/>
                                      </a:lnTo>
                                      <a:lnTo>
                                        <a:pt x="0" y="20193"/>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10364" name="Shape 10364"/>
                              <wps:cNvSpPr/>
                              <wps:spPr>
                                <a:xfrm>
                                  <a:off x="76298" y="0"/>
                                  <a:ext cx="118380" cy="262248"/>
                                </a:xfrm>
                                <a:custGeom>
                                  <a:avLst/>
                                  <a:gdLst/>
                                  <a:ahLst/>
                                  <a:cxnLst/>
                                  <a:rect l="0" t="0" r="0" b="0"/>
                                  <a:pathLst>
                                    <a:path w="118380" h="262248">
                                      <a:moveTo>
                                        <a:pt x="0" y="0"/>
                                      </a:moveTo>
                                      <a:lnTo>
                                        <a:pt x="118380" y="0"/>
                                      </a:lnTo>
                                      <a:lnTo>
                                        <a:pt x="118380" y="21209"/>
                                      </a:lnTo>
                                      <a:lnTo>
                                        <a:pt x="18749" y="21209"/>
                                      </a:lnTo>
                                      <a:cubicBezTo>
                                        <a:pt x="38053" y="35941"/>
                                        <a:pt x="66514" y="62103"/>
                                        <a:pt x="75683" y="92583"/>
                                      </a:cubicBezTo>
                                      <a:cubicBezTo>
                                        <a:pt x="84852" y="124206"/>
                                        <a:pt x="61205" y="144399"/>
                                        <a:pt x="44314" y="159131"/>
                                      </a:cubicBezTo>
                                      <a:cubicBezTo>
                                        <a:pt x="37570" y="165100"/>
                                        <a:pt x="26953" y="174371"/>
                                        <a:pt x="27918" y="177800"/>
                                      </a:cubicBezTo>
                                      <a:cubicBezTo>
                                        <a:pt x="34192" y="199009"/>
                                        <a:pt x="25988" y="233045"/>
                                        <a:pt x="14406" y="250317"/>
                                      </a:cubicBezTo>
                                      <a:cubicBezTo>
                                        <a:pt x="11510" y="254762"/>
                                        <a:pt x="8494" y="258064"/>
                                        <a:pt x="5296" y="260318"/>
                                      </a:cubicBezTo>
                                      <a:lnTo>
                                        <a:pt x="0" y="262248"/>
                                      </a:lnTo>
                                      <a:lnTo>
                                        <a:pt x="0" y="232103"/>
                                      </a:lnTo>
                                      <a:lnTo>
                                        <a:pt x="5057" y="219281"/>
                                      </a:lnTo>
                                      <a:cubicBezTo>
                                        <a:pt x="8614" y="207264"/>
                                        <a:pt x="10545" y="193104"/>
                                        <a:pt x="7649" y="183261"/>
                                      </a:cubicBezTo>
                                      <a:cubicBezTo>
                                        <a:pt x="2823" y="167005"/>
                                        <a:pt x="16819" y="154686"/>
                                        <a:pt x="30331" y="142875"/>
                                      </a:cubicBezTo>
                                      <a:cubicBezTo>
                                        <a:pt x="48657" y="127127"/>
                                        <a:pt x="60240" y="115316"/>
                                        <a:pt x="55414" y="98552"/>
                                      </a:cubicBezTo>
                                      <a:cubicBezTo>
                                        <a:pt x="49623" y="79122"/>
                                        <a:pt x="33100" y="61023"/>
                                        <a:pt x="17965" y="47720"/>
                                      </a:cubicBezTo>
                                      <a:lnTo>
                                        <a:pt x="0" y="33519"/>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10365" name="Shape 10365"/>
                              <wps:cNvSpPr/>
                              <wps:spPr>
                                <a:xfrm>
                                  <a:off x="194678" y="0"/>
                                  <a:ext cx="111265" cy="469011"/>
                                </a:xfrm>
                                <a:custGeom>
                                  <a:avLst/>
                                  <a:gdLst/>
                                  <a:ahLst/>
                                  <a:cxnLst/>
                                  <a:rect l="0" t="0" r="0" b="0"/>
                                  <a:pathLst>
                                    <a:path w="111265" h="469011">
                                      <a:moveTo>
                                        <a:pt x="0" y="0"/>
                                      </a:moveTo>
                                      <a:lnTo>
                                        <a:pt x="29185" y="0"/>
                                      </a:lnTo>
                                      <a:cubicBezTo>
                                        <a:pt x="34976" y="0"/>
                                        <a:pt x="39319" y="4445"/>
                                        <a:pt x="39319" y="10414"/>
                                      </a:cubicBezTo>
                                      <a:lnTo>
                                        <a:pt x="39319" y="60578"/>
                                      </a:lnTo>
                                      <a:lnTo>
                                        <a:pt x="109331" y="60578"/>
                                      </a:lnTo>
                                      <a:lnTo>
                                        <a:pt x="109331" y="156838"/>
                                      </a:lnTo>
                                      <a:lnTo>
                                        <a:pt x="106439" y="161544"/>
                                      </a:lnTo>
                                      <a:cubicBezTo>
                                        <a:pt x="106820" y="162560"/>
                                        <a:pt x="106820" y="164084"/>
                                        <a:pt x="106820" y="165481"/>
                                      </a:cubicBezTo>
                                      <a:cubicBezTo>
                                        <a:pt x="106820" y="172466"/>
                                        <a:pt x="104026" y="179324"/>
                                        <a:pt x="99149" y="183769"/>
                                      </a:cubicBezTo>
                                      <a:cubicBezTo>
                                        <a:pt x="102044" y="183261"/>
                                        <a:pt x="104915" y="182753"/>
                                        <a:pt x="108344" y="182245"/>
                                      </a:cubicBezTo>
                                      <a:lnTo>
                                        <a:pt x="109331" y="182089"/>
                                      </a:lnTo>
                                      <a:lnTo>
                                        <a:pt x="109331" y="203022"/>
                                      </a:lnTo>
                                      <a:lnTo>
                                        <a:pt x="89795" y="205200"/>
                                      </a:lnTo>
                                      <a:cubicBezTo>
                                        <a:pt x="80931" y="205200"/>
                                        <a:pt x="72364" y="203708"/>
                                        <a:pt x="66815" y="199009"/>
                                      </a:cubicBezTo>
                                      <a:cubicBezTo>
                                        <a:pt x="62484" y="195580"/>
                                        <a:pt x="60071" y="190627"/>
                                        <a:pt x="60071" y="185293"/>
                                      </a:cubicBezTo>
                                      <a:cubicBezTo>
                                        <a:pt x="59588" y="176403"/>
                                        <a:pt x="63436" y="171958"/>
                                        <a:pt x="66332" y="169926"/>
                                      </a:cubicBezTo>
                                      <a:cubicBezTo>
                                        <a:pt x="69228" y="167513"/>
                                        <a:pt x="75019" y="165481"/>
                                        <a:pt x="83223" y="169037"/>
                                      </a:cubicBezTo>
                                      <a:cubicBezTo>
                                        <a:pt x="84671" y="169545"/>
                                        <a:pt x="86119" y="169037"/>
                                        <a:pt x="86601" y="168528"/>
                                      </a:cubicBezTo>
                                      <a:cubicBezTo>
                                        <a:pt x="87566" y="168021"/>
                                        <a:pt x="88049" y="167005"/>
                                        <a:pt x="88049" y="165989"/>
                                      </a:cubicBezTo>
                                      <a:cubicBezTo>
                                        <a:pt x="85153" y="156718"/>
                                        <a:pt x="91910" y="147828"/>
                                        <a:pt x="99632" y="137414"/>
                                      </a:cubicBezTo>
                                      <a:cubicBezTo>
                                        <a:pt x="102527" y="133477"/>
                                        <a:pt x="108344" y="126111"/>
                                        <a:pt x="109233" y="122682"/>
                                      </a:cubicBezTo>
                                      <a:cubicBezTo>
                                        <a:pt x="105931" y="117221"/>
                                        <a:pt x="105423" y="110363"/>
                                        <a:pt x="105423" y="104013"/>
                                      </a:cubicBezTo>
                                      <a:cubicBezTo>
                                        <a:pt x="104915" y="91694"/>
                                        <a:pt x="104407" y="88646"/>
                                        <a:pt x="96253" y="87249"/>
                                      </a:cubicBezTo>
                                      <a:cubicBezTo>
                                        <a:pt x="92875" y="86741"/>
                                        <a:pt x="90462" y="84709"/>
                                        <a:pt x="89014" y="81788"/>
                                      </a:cubicBezTo>
                                      <a:lnTo>
                                        <a:pt x="89014" y="82296"/>
                                      </a:lnTo>
                                      <a:lnTo>
                                        <a:pt x="39802" y="82296"/>
                                      </a:lnTo>
                                      <a:lnTo>
                                        <a:pt x="39802" y="228092"/>
                                      </a:lnTo>
                                      <a:cubicBezTo>
                                        <a:pt x="43180" y="228092"/>
                                        <a:pt x="46076" y="228092"/>
                                        <a:pt x="49454" y="227584"/>
                                      </a:cubicBezTo>
                                      <a:lnTo>
                                        <a:pt x="55728" y="226568"/>
                                      </a:lnTo>
                                      <a:cubicBezTo>
                                        <a:pt x="95288" y="220726"/>
                                        <a:pt x="102044" y="219710"/>
                                        <a:pt x="107328" y="228092"/>
                                      </a:cubicBezTo>
                                      <a:cubicBezTo>
                                        <a:pt x="108852" y="230124"/>
                                        <a:pt x="111265" y="235458"/>
                                        <a:pt x="106439" y="242443"/>
                                      </a:cubicBezTo>
                                      <a:cubicBezTo>
                                        <a:pt x="103010" y="248285"/>
                                        <a:pt x="94323" y="271907"/>
                                        <a:pt x="96736" y="278384"/>
                                      </a:cubicBezTo>
                                      <a:cubicBezTo>
                                        <a:pt x="98558" y="283559"/>
                                        <a:pt x="101401" y="288147"/>
                                        <a:pt x="104760" y="292171"/>
                                      </a:cubicBezTo>
                                      <a:lnTo>
                                        <a:pt x="109331" y="296449"/>
                                      </a:lnTo>
                                      <a:lnTo>
                                        <a:pt x="109331" y="323111"/>
                                      </a:lnTo>
                                      <a:lnTo>
                                        <a:pt x="99755" y="316579"/>
                                      </a:lnTo>
                                      <a:cubicBezTo>
                                        <a:pt x="90341" y="308991"/>
                                        <a:pt x="81293" y="298768"/>
                                        <a:pt x="76467" y="285242"/>
                                      </a:cubicBezTo>
                                      <a:cubicBezTo>
                                        <a:pt x="72606" y="274447"/>
                                        <a:pt x="77914" y="255651"/>
                                        <a:pt x="82740" y="243332"/>
                                      </a:cubicBezTo>
                                      <a:cubicBezTo>
                                        <a:pt x="75984" y="243840"/>
                                        <a:pt x="67297" y="245364"/>
                                        <a:pt x="58141" y="246888"/>
                                      </a:cubicBezTo>
                                      <a:lnTo>
                                        <a:pt x="51867" y="247777"/>
                                      </a:lnTo>
                                      <a:cubicBezTo>
                                        <a:pt x="47523" y="248793"/>
                                        <a:pt x="43180" y="248793"/>
                                        <a:pt x="39319" y="248793"/>
                                      </a:cubicBezTo>
                                      <a:lnTo>
                                        <a:pt x="39319" y="399034"/>
                                      </a:lnTo>
                                      <a:cubicBezTo>
                                        <a:pt x="39319" y="399542"/>
                                        <a:pt x="39319" y="399542"/>
                                        <a:pt x="39319" y="400050"/>
                                      </a:cubicBezTo>
                                      <a:cubicBezTo>
                                        <a:pt x="39319" y="401066"/>
                                        <a:pt x="39319" y="401574"/>
                                        <a:pt x="38837" y="402463"/>
                                      </a:cubicBezTo>
                                      <a:cubicBezTo>
                                        <a:pt x="38354" y="402971"/>
                                        <a:pt x="38354" y="403478"/>
                                        <a:pt x="37871" y="403987"/>
                                      </a:cubicBezTo>
                                      <a:cubicBezTo>
                                        <a:pt x="37871" y="404495"/>
                                        <a:pt x="37871" y="405003"/>
                                        <a:pt x="37389" y="405511"/>
                                      </a:cubicBezTo>
                                      <a:lnTo>
                                        <a:pt x="3137" y="449326"/>
                                      </a:lnTo>
                                      <a:lnTo>
                                        <a:pt x="109331" y="449326"/>
                                      </a:lnTo>
                                      <a:lnTo>
                                        <a:pt x="109331" y="469011"/>
                                      </a:lnTo>
                                      <a:lnTo>
                                        <a:pt x="0" y="469011"/>
                                      </a:lnTo>
                                      <a:lnTo>
                                        <a:pt x="0" y="419291"/>
                                      </a:lnTo>
                                      <a:lnTo>
                                        <a:pt x="7963" y="408940"/>
                                      </a:lnTo>
                                      <a:lnTo>
                                        <a:pt x="0" y="408940"/>
                                      </a:lnTo>
                                      <a:lnTo>
                                        <a:pt x="0" y="388747"/>
                                      </a:lnTo>
                                      <a:lnTo>
                                        <a:pt x="19533" y="388747"/>
                                      </a:lnTo>
                                      <a:lnTo>
                                        <a:pt x="19533" y="21209"/>
                                      </a:lnTo>
                                      <a:lnTo>
                                        <a:pt x="0" y="21209"/>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10366" name="Shape 10366"/>
                              <wps:cNvSpPr/>
                              <wps:spPr>
                                <a:xfrm>
                                  <a:off x="304009" y="180848"/>
                                  <a:ext cx="92612" cy="190119"/>
                                </a:xfrm>
                                <a:custGeom>
                                  <a:avLst/>
                                  <a:gdLst/>
                                  <a:ahLst/>
                                  <a:cxnLst/>
                                  <a:rect l="0" t="0" r="0" b="0"/>
                                  <a:pathLst>
                                    <a:path w="92612" h="190119">
                                      <a:moveTo>
                                        <a:pt x="1426" y="1016"/>
                                      </a:moveTo>
                                      <a:cubicBezTo>
                                        <a:pt x="12475" y="0"/>
                                        <a:pt x="66577" y="14224"/>
                                        <a:pt x="81944" y="51689"/>
                                      </a:cubicBezTo>
                                      <a:cubicBezTo>
                                        <a:pt x="92612" y="77343"/>
                                        <a:pt x="82960" y="109855"/>
                                        <a:pt x="73308" y="132969"/>
                                      </a:cubicBezTo>
                                      <a:cubicBezTo>
                                        <a:pt x="72800" y="134493"/>
                                        <a:pt x="73308" y="136398"/>
                                        <a:pt x="75213" y="137414"/>
                                      </a:cubicBezTo>
                                      <a:cubicBezTo>
                                        <a:pt x="82960" y="140843"/>
                                        <a:pt x="87786" y="148717"/>
                                        <a:pt x="88294" y="159131"/>
                                      </a:cubicBezTo>
                                      <a:cubicBezTo>
                                        <a:pt x="88675" y="169418"/>
                                        <a:pt x="84865" y="182245"/>
                                        <a:pt x="76610" y="187198"/>
                                      </a:cubicBezTo>
                                      <a:cubicBezTo>
                                        <a:pt x="74197" y="188595"/>
                                        <a:pt x="70895" y="190119"/>
                                        <a:pt x="66069" y="190119"/>
                                      </a:cubicBezTo>
                                      <a:cubicBezTo>
                                        <a:pt x="63148" y="190119"/>
                                        <a:pt x="59719" y="189611"/>
                                        <a:pt x="55909" y="188214"/>
                                      </a:cubicBezTo>
                                      <a:cubicBezTo>
                                        <a:pt x="39526" y="182245"/>
                                        <a:pt x="22127" y="162560"/>
                                        <a:pt x="15904" y="151257"/>
                                      </a:cubicBezTo>
                                      <a:cubicBezTo>
                                        <a:pt x="12761" y="149765"/>
                                        <a:pt x="8745" y="147780"/>
                                        <a:pt x="4337" y="145221"/>
                                      </a:cubicBezTo>
                                      <a:lnTo>
                                        <a:pt x="0" y="142263"/>
                                      </a:lnTo>
                                      <a:lnTo>
                                        <a:pt x="0" y="115601"/>
                                      </a:lnTo>
                                      <a:lnTo>
                                        <a:pt x="6547" y="121730"/>
                                      </a:lnTo>
                                      <a:cubicBezTo>
                                        <a:pt x="14317" y="127571"/>
                                        <a:pt x="22127" y="131255"/>
                                        <a:pt x="25937" y="132969"/>
                                      </a:cubicBezTo>
                                      <a:cubicBezTo>
                                        <a:pt x="29874" y="135001"/>
                                        <a:pt x="32795" y="136398"/>
                                        <a:pt x="34192" y="140335"/>
                                      </a:cubicBezTo>
                                      <a:cubicBezTo>
                                        <a:pt x="36097" y="145288"/>
                                        <a:pt x="51083" y="163068"/>
                                        <a:pt x="63148" y="168402"/>
                                      </a:cubicBezTo>
                                      <a:cubicBezTo>
                                        <a:pt x="66069" y="169418"/>
                                        <a:pt x="67974" y="169418"/>
                                        <a:pt x="67974" y="169418"/>
                                      </a:cubicBezTo>
                                      <a:cubicBezTo>
                                        <a:pt x="69371" y="167513"/>
                                        <a:pt x="70387" y="158623"/>
                                        <a:pt x="68482" y="156591"/>
                                      </a:cubicBezTo>
                                      <a:cubicBezTo>
                                        <a:pt x="56417" y="151257"/>
                                        <a:pt x="51083" y="136906"/>
                                        <a:pt x="56417" y="124587"/>
                                      </a:cubicBezTo>
                                      <a:cubicBezTo>
                                        <a:pt x="67974" y="97536"/>
                                        <a:pt x="70895" y="73914"/>
                                        <a:pt x="65053" y="59563"/>
                                      </a:cubicBezTo>
                                      <a:cubicBezTo>
                                        <a:pt x="54512" y="33909"/>
                                        <a:pt x="12983" y="21590"/>
                                        <a:pt x="5236" y="21590"/>
                                      </a:cubicBezTo>
                                      <a:lnTo>
                                        <a:pt x="0" y="22174"/>
                                      </a:lnTo>
                                      <a:lnTo>
                                        <a:pt x="0" y="1241"/>
                                      </a:lnTo>
                                      <a:lnTo>
                                        <a:pt x="1426" y="1016"/>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s:wsp>
                              <wps:cNvPr id="10367" name="Shape 10367"/>
                              <wps:cNvSpPr/>
                              <wps:spPr>
                                <a:xfrm>
                                  <a:off x="304009" y="60578"/>
                                  <a:ext cx="168304" cy="408432"/>
                                </a:xfrm>
                                <a:custGeom>
                                  <a:avLst/>
                                  <a:gdLst/>
                                  <a:ahLst/>
                                  <a:cxnLst/>
                                  <a:rect l="0" t="0" r="0" b="0"/>
                                  <a:pathLst>
                                    <a:path w="168304" h="408432">
                                      <a:moveTo>
                                        <a:pt x="0" y="0"/>
                                      </a:moveTo>
                                      <a:lnTo>
                                        <a:pt x="157763" y="0"/>
                                      </a:lnTo>
                                      <a:cubicBezTo>
                                        <a:pt x="163478" y="0"/>
                                        <a:pt x="168304" y="4953"/>
                                        <a:pt x="167796" y="9906"/>
                                      </a:cubicBezTo>
                                      <a:lnTo>
                                        <a:pt x="167796" y="398018"/>
                                      </a:lnTo>
                                      <a:cubicBezTo>
                                        <a:pt x="167796" y="403988"/>
                                        <a:pt x="163478" y="408432"/>
                                        <a:pt x="157763" y="408432"/>
                                      </a:cubicBezTo>
                                      <a:lnTo>
                                        <a:pt x="0" y="408432"/>
                                      </a:lnTo>
                                      <a:lnTo>
                                        <a:pt x="0" y="388748"/>
                                      </a:lnTo>
                                      <a:lnTo>
                                        <a:pt x="146587" y="388748"/>
                                      </a:lnTo>
                                      <a:lnTo>
                                        <a:pt x="146587" y="20701"/>
                                      </a:lnTo>
                                      <a:lnTo>
                                        <a:pt x="11078" y="20701"/>
                                      </a:lnTo>
                                      <a:cubicBezTo>
                                        <a:pt x="14888" y="28067"/>
                                        <a:pt x="15396" y="36450"/>
                                        <a:pt x="15396" y="42418"/>
                                      </a:cubicBezTo>
                                      <a:cubicBezTo>
                                        <a:pt x="15396" y="45848"/>
                                        <a:pt x="15396" y="50292"/>
                                        <a:pt x="16412" y="51816"/>
                                      </a:cubicBezTo>
                                      <a:cubicBezTo>
                                        <a:pt x="24032" y="64136"/>
                                        <a:pt x="13999" y="77343"/>
                                        <a:pt x="4728" y="89663"/>
                                      </a:cubicBezTo>
                                      <a:cubicBezTo>
                                        <a:pt x="3522" y="91377"/>
                                        <a:pt x="1839" y="93599"/>
                                        <a:pt x="347" y="95695"/>
                                      </a:cubicBezTo>
                                      <a:lnTo>
                                        <a:pt x="0" y="96259"/>
                                      </a:lnTo>
                                      <a:lnTo>
                                        <a:pt x="0" y="0"/>
                                      </a:lnTo>
                                      <a:close/>
                                    </a:path>
                                  </a:pathLst>
                                </a:custGeom>
                                <a:ln w="0" cap="flat">
                                  <a:miter lim="127000"/>
                                </a:ln>
                              </wps:spPr>
                              <wps:style>
                                <a:lnRef idx="0">
                                  <a:srgbClr val="000000">
                                    <a:alpha val="0"/>
                                  </a:srgbClr>
                                </a:lnRef>
                                <a:fillRef idx="1">
                                  <a:srgbClr val="F8B123"/>
                                </a:fillRef>
                                <a:effectRef idx="0">
                                  <a:scrgbClr r="0" g="0" b="0"/>
                                </a:effectRef>
                                <a:fontRef idx="none"/>
                              </wps:style>
                              <wps:bodyPr/>
                            </wps:wsp>
                          </wpg:wgp>
                        </a:graphicData>
                      </a:graphic>
                    </wp:inline>
                  </w:drawing>
                </mc:Choice>
                <mc:Fallback xmlns:a="http://schemas.openxmlformats.org/drawingml/2006/main">
                  <w:pict>
                    <v:group id="Group 187999" style="width:37.19pt;height:36.93pt;mso-position-horizontal-relative:char;mso-position-vertical-relative:line" coordsize="4723,4690">
                      <v:shape id="Shape 10362" style="position:absolute;width:762;height:4089;left:0;top:0;" coordsize="76298,408940" path="m10135,0l76298,0l76298,33519l74115,31793c68756,27971,65259,25781,65138,25653c63208,24638,62243,23114,61277,21209l19787,21209l19787,315341c27496,303022,34252,291719,36182,286258c34252,282828,33769,277368,36665,269494c41491,256667,54521,243332,68999,242443c70806,241809,73005,239022,75198,234893l76298,232103l76298,262248l71399,264033c64656,264541,57417,274447,55969,278892c59830,284226,60795,295656,26048,344424c24600,346328,22682,347345,20752,347853l20752,388747l76298,388747l76298,408940l10135,408940c4343,408940,0,404495,0,398526l0,10414c0,4445,4343,0,10135,0x">
                        <v:stroke weight="0pt" endcap="flat" joinstyle="miter" miterlimit="10" on="false" color="#000000" opacity="0"/>
                        <v:fill on="true" color="#f8b123"/>
                      </v:shape>
                      <v:shape id="Shape 10363" style="position:absolute;width:1183;height:802;left:762;top:3887;" coordsize="118380,80264" path="m0,0l118380,0l118380,20193l110418,20193l110418,38862l110418,40894l118380,30544l118380,80264l100283,80264c97870,80264,95939,79248,94492,78232c94492,78232,94009,78232,94009,78232c93527,78232,93527,77851,93527,77851c93044,77343,92561,76327,92079,75819c91596,75819,91114,75311,91114,74803c91114,73914,90631,73406,90631,72390c90148,71882,90148,71374,90148,70866c90148,70866,90148,70866,90148,70358l90148,20193l0,20193l0,0x">
                        <v:stroke weight="0pt" endcap="flat" joinstyle="miter" miterlimit="10" on="false" color="#000000" opacity="0"/>
                        <v:fill on="true" color="#f8b123"/>
                      </v:shape>
                      <v:shape id="Shape 10364" style="position:absolute;width:1183;height:2622;left:762;top:0;" coordsize="118380,262248" path="m0,0l118380,0l118380,21209l18749,21209c38053,35941,66514,62103,75683,92583c84852,124206,61205,144399,44314,159131c37570,165100,26953,174371,27918,177800c34192,199009,25988,233045,14406,250317c11510,254762,8494,258064,5296,260318l0,262248l0,232103l5057,219281c8614,207264,10545,193104,7649,183261c2823,167005,16819,154686,30331,142875c48657,127127,60240,115316,55414,98552c49623,79122,33100,61023,17965,47720l0,33519l0,0x">
                        <v:stroke weight="0pt" endcap="flat" joinstyle="miter" miterlimit="10" on="false" color="#000000" opacity="0"/>
                        <v:fill on="true" color="#f8b123"/>
                      </v:shape>
                      <v:shape id="Shape 10365" style="position:absolute;width:1112;height:4690;left:1946;top:0;" coordsize="111265,469011" path="m0,0l29185,0c34976,0,39319,4445,39319,10414l39319,60578l109331,60578l109331,156838l106439,161544c106820,162560,106820,164084,106820,165481c106820,172466,104026,179324,99149,183769c102044,183261,104915,182753,108344,182245l109331,182089l109331,203022l89795,205200c80931,205200,72364,203708,66815,199009c62484,195580,60071,190627,60071,185293c59588,176403,63436,171958,66332,169926c69228,167513,75019,165481,83223,169037c84671,169545,86119,169037,86601,168528c87566,168021,88049,167005,88049,165989c85153,156718,91910,147828,99632,137414c102527,133477,108344,126111,109233,122682c105931,117221,105423,110363,105423,104013c104915,91694,104407,88646,96253,87249c92875,86741,90462,84709,89014,81788l89014,82296l39802,82296l39802,228092c43180,228092,46076,228092,49454,227584l55728,226568c95288,220726,102044,219710,107328,228092c108852,230124,111265,235458,106439,242443c103010,248285,94323,271907,96736,278384c98558,283559,101401,288147,104760,292171l109331,296449l109331,323111l99755,316579c90341,308991,81293,298768,76467,285242c72606,274447,77914,255651,82740,243332c75984,243840,67297,245364,58141,246888l51867,247777c47523,248793,43180,248793,39319,248793l39319,399034c39319,399542,39319,399542,39319,400050c39319,401066,39319,401574,38837,402463c38354,402971,38354,403478,37871,403987c37871,404495,37871,405003,37389,405511l3137,449326l109331,449326l109331,469011l0,469011l0,419291l7963,408940l0,408940l0,388747l19533,388747l19533,21209l0,21209l0,0x">
                        <v:stroke weight="0pt" endcap="flat" joinstyle="miter" miterlimit="10" on="false" color="#000000" opacity="0"/>
                        <v:fill on="true" color="#f8b123"/>
                      </v:shape>
                      <v:shape id="Shape 10366" style="position:absolute;width:926;height:1901;left:3040;top:1808;" coordsize="92612,190119" path="m1426,1016c12475,0,66577,14224,81944,51689c92612,77343,82960,109855,73308,132969c72800,134493,73308,136398,75213,137414c82960,140843,87786,148717,88294,159131c88675,169418,84865,182245,76610,187198c74197,188595,70895,190119,66069,190119c63148,190119,59719,189611,55909,188214c39526,182245,22127,162560,15904,151257c12761,149765,8745,147780,4337,145221l0,142263l0,115601l6547,121730c14317,127571,22127,131255,25937,132969c29874,135001,32795,136398,34192,140335c36097,145288,51083,163068,63148,168402c66069,169418,67974,169418,67974,169418c69371,167513,70387,158623,68482,156591c56417,151257,51083,136906,56417,124587c67974,97536,70895,73914,65053,59563c54512,33909,12983,21590,5236,21590l0,22174l0,1241l1426,1016x">
                        <v:stroke weight="0pt" endcap="flat" joinstyle="miter" miterlimit="10" on="false" color="#000000" opacity="0"/>
                        <v:fill on="true" color="#f8b123"/>
                      </v:shape>
                      <v:shape id="Shape 10367" style="position:absolute;width:1683;height:4084;left:3040;top:605;" coordsize="168304,408432" path="m0,0l157763,0c163478,0,168304,4953,167796,9906l167796,398018c167796,403988,163478,408432,157763,408432l0,408432l0,388748l146587,388748l146587,20701l11078,20701c14888,28067,15396,36450,15396,42418c15396,45848,15396,50292,16412,51816c24032,64136,13999,77343,4728,89663c3522,91377,1839,93599,347,95695l0,96259l0,0x">
                        <v:stroke weight="0pt" endcap="flat" joinstyle="miter" miterlimit="10" on="false" color="#000000" opacity="0"/>
                        <v:fill on="true" color="#f8b123"/>
                      </v:shape>
                    </v:group>
                  </w:pict>
                </mc:Fallback>
              </mc:AlternateContent>
            </w:r>
            <w:r w:rsidRPr="00F33526">
              <w:rPr>
                <w:rFonts w:asciiTheme="minorHAnsi" w:hAnsiTheme="minorHAnsi" w:cstheme="minorHAnsi"/>
                <w:szCs w:val="22"/>
              </w:rPr>
              <w:t xml:space="preserve"> </w:t>
            </w:r>
          </w:p>
        </w:tc>
        <w:tc>
          <w:tcPr>
            <w:tcW w:w="7644" w:type="dxa"/>
            <w:tcBorders>
              <w:top w:val="single" w:sz="4" w:space="0" w:color="000000"/>
              <w:left w:val="single" w:sz="4" w:space="0" w:color="000000"/>
              <w:bottom w:val="single" w:sz="4" w:space="0" w:color="000000"/>
              <w:right w:val="single" w:sz="4" w:space="0" w:color="000000"/>
            </w:tcBorders>
            <w:vAlign w:val="center"/>
          </w:tcPr>
          <w:p w14:paraId="62C41B9D" w14:textId="77777777" w:rsidR="0009156D" w:rsidRPr="00F33526" w:rsidRDefault="00000000" w:rsidP="00F33526">
            <w:pPr>
              <w:numPr>
                <w:ilvl w:val="0"/>
                <w:numId w:val="80"/>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większa podaż komfortowych, dostępnych cenowo mieszkań w całej metropolii </w:t>
            </w:r>
          </w:p>
          <w:p w14:paraId="1864466E" w14:textId="77777777" w:rsidR="0009156D" w:rsidRPr="00F33526" w:rsidRDefault="00000000" w:rsidP="00F33526">
            <w:pPr>
              <w:numPr>
                <w:ilvl w:val="0"/>
                <w:numId w:val="80"/>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rozwój infrastruktury i oferty spędzania czasu wolnego w całej metropolii  </w:t>
            </w:r>
          </w:p>
          <w:p w14:paraId="59EEAF1E" w14:textId="77777777" w:rsidR="0009156D" w:rsidRPr="00F33526" w:rsidRDefault="00000000" w:rsidP="00F33526">
            <w:pPr>
              <w:numPr>
                <w:ilvl w:val="0"/>
                <w:numId w:val="80"/>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podniesienie jakości terenów inwestycyjnych </w:t>
            </w:r>
          </w:p>
          <w:p w14:paraId="34C104D7" w14:textId="77777777" w:rsidR="0009156D" w:rsidRPr="00F33526" w:rsidRDefault="00000000" w:rsidP="00F33526">
            <w:pPr>
              <w:numPr>
                <w:ilvl w:val="0"/>
                <w:numId w:val="80"/>
              </w:numPr>
              <w:spacing w:after="240" w:line="300" w:lineRule="auto"/>
              <w:ind w:right="0" w:hanging="358"/>
              <w:rPr>
                <w:rFonts w:asciiTheme="minorHAnsi" w:hAnsiTheme="minorHAnsi" w:cstheme="minorHAnsi"/>
                <w:szCs w:val="22"/>
              </w:rPr>
            </w:pPr>
            <w:r w:rsidRPr="00F33526">
              <w:rPr>
                <w:rFonts w:asciiTheme="minorHAnsi" w:hAnsiTheme="minorHAnsi" w:cstheme="minorHAnsi"/>
                <w:szCs w:val="22"/>
              </w:rPr>
              <w:t xml:space="preserve">rozwinięta sieć ponadlokalnych instytucji otoczenia biznesu w ramach systemu obsługi przedsiębiorców i inwestorów </w:t>
            </w:r>
          </w:p>
        </w:tc>
      </w:tr>
    </w:tbl>
    <w:p w14:paraId="107FBEA5"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0FC1723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4.5.</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Kierunki działań horyzontalnych </w:t>
      </w:r>
    </w:p>
    <w:p w14:paraId="0B47A39E"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lastRenderedPageBreak/>
        <w:t xml:space="preserve">Dwa horyzontalne kierunki działań: SMART – administracja oraz Wysokie standardy metropolitalne – wspierają realizację wizji rozwoju metropolii warszawskiej oraz wszystkich celów strategicznych. Mają one charakter pomocniczy, czyli zawarte w nich zagadnienia o przekrojowym charakterze określają ramy działania JST. Stanowią one też narzędzie do efektywnego wdrożenia zapisów SRMW. Jednocześnie wdrożenie obu kierunków pozwoli ujednolicić nasze działania oraz zwiększyć ich efektywność.  </w:t>
      </w:r>
    </w:p>
    <w:p w14:paraId="565C8CA2"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4.5.1.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SMART – administracja </w:t>
      </w:r>
    </w:p>
    <w:p w14:paraId="378C1172"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Jako przedstawiciele samorządów metropolii warszawskiej jesteśmy odpowiedzialni za zarządzanie metropolią warszawską. Efektywna i sprawna realizacja stawianych przed nami celów wymaga skutecznego wykorzystania rozwoju technologii oraz jej najnowszych osiągnięć i rozwiązań. Nowoczesne, w tym przełomowe technologie (np. sztuczna inteligencja) będą stanowiły dla nas, jako JST, kolejną platformę współpracy, wymiany wiedzy i dobrych praktyk oraz zawiązywania relacji. </w:t>
      </w:r>
    </w:p>
    <w:p w14:paraId="13862027"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Jednocześnie nowe technologie mają ułatwić dostęp mieszkańców do usług. </w:t>
      </w:r>
    </w:p>
    <w:p w14:paraId="1B8C349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Poza nabyciem umiejętności cyfrowych chcemy również rozwijać inne kompetencje (w tym miękkie), które pozwolą nam w sposób bardziej elastyczny i dopasowany do potrzeb reagować na sprawy zgłaszane przez mieszkańców. </w:t>
      </w:r>
    </w:p>
    <w:p w14:paraId="6CC93B3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 ramach kierunku SMART – administracja będziemy realizować w szczególności następujące działania w sektorze administracji:  </w:t>
      </w:r>
    </w:p>
    <w:p w14:paraId="7EF1DB69"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cyfryzacja usług i ich propagowanie wśród mieszkańców, </w:t>
      </w:r>
    </w:p>
    <w:p w14:paraId="1F7B45F4"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wprowadzenie wspólnej platformy do przeglądania usług oraz ujednolicenie usług cyfrowych, </w:t>
      </w:r>
    </w:p>
    <w:p w14:paraId="57377064"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wykorzystywanie możliwie najnowszych, sprawdzonych i bezpiecznych technologii do świadczenia usług, </w:t>
      </w:r>
    </w:p>
    <w:p w14:paraId="04DF8280"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efektywne, bezpieczne i etyczne wykorzystywanie sztucznej inteligencji i innych przełomowych technologii, </w:t>
      </w:r>
    </w:p>
    <w:p w14:paraId="0D9E17A2"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zapewnianie </w:t>
      </w:r>
      <w:proofErr w:type="spellStart"/>
      <w:r w:rsidRPr="00F33526">
        <w:rPr>
          <w:rFonts w:asciiTheme="minorHAnsi" w:hAnsiTheme="minorHAnsi" w:cstheme="minorHAnsi"/>
          <w:szCs w:val="22"/>
        </w:rPr>
        <w:t>cyberbezpieczeństwa</w:t>
      </w:r>
      <w:proofErr w:type="spellEnd"/>
      <w:r w:rsidRPr="00F33526">
        <w:rPr>
          <w:rFonts w:asciiTheme="minorHAnsi" w:hAnsiTheme="minorHAnsi" w:cstheme="minorHAnsi"/>
          <w:szCs w:val="22"/>
        </w:rPr>
        <w:t xml:space="preserve"> i zwiększenie </w:t>
      </w:r>
      <w:proofErr w:type="spellStart"/>
      <w:r w:rsidRPr="00F33526">
        <w:rPr>
          <w:rFonts w:asciiTheme="minorHAnsi" w:hAnsiTheme="minorHAnsi" w:cstheme="minorHAnsi"/>
          <w:szCs w:val="22"/>
        </w:rPr>
        <w:t>cyberodporności</w:t>
      </w:r>
      <w:proofErr w:type="spellEnd"/>
      <w:r w:rsidRPr="00F33526">
        <w:rPr>
          <w:rFonts w:asciiTheme="minorHAnsi" w:hAnsiTheme="minorHAnsi" w:cstheme="minorHAnsi"/>
          <w:szCs w:val="22"/>
        </w:rPr>
        <w:t xml:space="preserve">, </w:t>
      </w:r>
    </w:p>
    <w:p w14:paraId="04FD5EFF"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podnoszenie kompetencji, w tym miękkich i przyszłościowych,  </w:t>
      </w:r>
    </w:p>
    <w:p w14:paraId="07321882"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organizowanie wydarzeń sieciujących pracowników JST, odpowiedzialnych za poszczególne zadania, gdzie będą mogli dzielić się wiedzą i wymieniać doświadczeniami, </w:t>
      </w:r>
    </w:p>
    <w:p w14:paraId="27E2EBB9"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lastRenderedPageBreak/>
        <w:t xml:space="preserve">stosowanie rozwiązań, które podnoszą efektywność funkcjonowania, </w:t>
      </w:r>
    </w:p>
    <w:p w14:paraId="4779F066"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elastyczność w działaniu, opracowanie i wdrożenie wspólnych standardów i wytycznych zapewniania dostępności architektonicznej, cyfrowej oraz informacyjno-komunikacyjnej. </w:t>
      </w:r>
    </w:p>
    <w:p w14:paraId="2C084AE1"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4.5.2.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Kierunek: Wysokie standardy metropolitalne </w:t>
      </w:r>
    </w:p>
    <w:p w14:paraId="552D5AB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Różnorodność potencjałów poszczególnych JST to siła metropolii warszawskiej. Samorządy będą oferować mozaikę różnorodnych usług na możliwie wysokim poziomie w skali całej metropolii, lecz ich zakres będzie zgodny z potrzebami i uwarunkowaniami konkretnej gminy bądź powiatu. Będziemy dążyć do tego, aby część działań prowadzonych przez JST miała podobne zasady i wzorce postępowania, które są oczekiwane przez mieszkańców czy inwestorów. Dlatego opracujemy efektywny system standardów metropolitalnych, szczególnie w zakresie: </w:t>
      </w:r>
    </w:p>
    <w:p w14:paraId="47FD7160"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tworzenia usług publicznych,  </w:t>
      </w:r>
    </w:p>
    <w:p w14:paraId="60F33C60"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funkcjonowania publicznego transportu zbiorowego, </w:t>
      </w:r>
    </w:p>
    <w:p w14:paraId="6E601A2B"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rekomendacji rozwiązań urbanistycznych i wymogów wobec inwestorów odnośnie do ich wkładu w infrastrukturę publiczną, </w:t>
      </w:r>
    </w:p>
    <w:p w14:paraId="77D8E804"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obsługi inwestorów, opisu terenów inwestycyjnych, </w:t>
      </w:r>
    </w:p>
    <w:p w14:paraId="5749E028"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ochrony środowiska i adaptacji do zmiany klimatu, </w:t>
      </w:r>
    </w:p>
    <w:p w14:paraId="48293E5D"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modernizacji infrastruktury technicznej i energetycznej, </w:t>
      </w:r>
    </w:p>
    <w:p w14:paraId="714A5BD6" w14:textId="77777777" w:rsidR="0009156D" w:rsidRPr="00F33526" w:rsidRDefault="00000000" w:rsidP="00F33526">
      <w:pPr>
        <w:numPr>
          <w:ilvl w:val="0"/>
          <w:numId w:val="22"/>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zapewniania dostępności architektonicznej, cyfrowej oraz informacyjno-komunikacyjnej. </w:t>
      </w:r>
    </w:p>
    <w:p w14:paraId="4CB209B7"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4.5.3.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Kierunki horyzontalne w kontekście analizy SWOT </w:t>
      </w:r>
    </w:p>
    <w:p w14:paraId="652B9DC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Ze względu na to, że oba kierunki horyzontalne dotyczą przekrojowo wszystkich celów strategicznych, a te w całości pozostają w relacjach z każdym z elementów analizy SWOT (zob. rozdz. 4.1., 4.2., 4.3., 4.4.), przyjmujemy, że kierunki horyzontalne będą oddziaływać na wszystkie słabe strony metropolii warszawskiej oraz ułatwiać unikanie wszystkich zidentyfikowanych zagrożeń. </w:t>
      </w:r>
    </w:p>
    <w:p w14:paraId="554FBAA5"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4.5.4.</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Efekty realizacji horyzontalnych kierunków działań </w:t>
      </w:r>
    </w:p>
    <w:p w14:paraId="6EB83B5B"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Kierunki horyzontalne będą wspierały efekty realizacji kierunków działań wskazane przy każdym z celów strategicznych w rozdz. 4.1., 4.2., 4.3., 4.4. </w:t>
      </w:r>
    </w:p>
    <w:p w14:paraId="2CCA1615"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217"/>
          <w:headerReference w:type="default" r:id="rId218"/>
          <w:footerReference w:type="even" r:id="rId219"/>
          <w:footerReference w:type="default" r:id="rId220"/>
          <w:headerReference w:type="first" r:id="rId221"/>
          <w:footerReference w:type="first" r:id="rId222"/>
          <w:pgSz w:w="11906" w:h="16838"/>
          <w:pgMar w:top="1459" w:right="1420" w:bottom="1775" w:left="1416" w:header="708" w:footer="706" w:gutter="0"/>
          <w:cols w:space="708"/>
        </w:sectPr>
      </w:pPr>
    </w:p>
    <w:p w14:paraId="5FBDFF90" w14:textId="77777777" w:rsidR="0009156D" w:rsidRPr="00F33526" w:rsidRDefault="00000000" w:rsidP="00F33526">
      <w:pPr>
        <w:numPr>
          <w:ilvl w:val="0"/>
          <w:numId w:val="23"/>
        </w:numPr>
        <w:spacing w:after="240" w:line="300" w:lineRule="auto"/>
        <w:ind w:right="0" w:hanging="432"/>
        <w:rPr>
          <w:rFonts w:asciiTheme="minorHAnsi" w:hAnsiTheme="minorHAnsi" w:cstheme="minorHAnsi"/>
          <w:szCs w:val="22"/>
        </w:rPr>
      </w:pPr>
      <w:r w:rsidRPr="00F33526">
        <w:rPr>
          <w:rFonts w:asciiTheme="minorHAnsi" w:hAnsiTheme="minorHAnsi" w:cstheme="minorHAnsi"/>
          <w:b/>
          <w:szCs w:val="22"/>
        </w:rPr>
        <w:lastRenderedPageBreak/>
        <w:t xml:space="preserve">Wymiar przestrzenny realizacji SRMW </w:t>
      </w:r>
    </w:p>
    <w:p w14:paraId="170232A6"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Realizacja celów i kierunków działań określonych w SRMW przyniesie efekty społeczne, gospodarcze i przestrzenne, wymienione w poprzednich częściach dokumentu. Ten rozdział, zgodnie z </w:t>
      </w:r>
      <w:hyperlink r:id="rId223">
        <w:r w:rsidR="0009156D" w:rsidRPr="00F33526">
          <w:rPr>
            <w:rFonts w:asciiTheme="minorHAnsi" w:hAnsiTheme="minorHAnsi" w:cstheme="minorHAnsi"/>
            <w:color w:val="0563C1"/>
            <w:szCs w:val="22"/>
            <w:u w:val="single" w:color="0563C1"/>
          </w:rPr>
          <w:t>ustawą o</w:t>
        </w:r>
      </w:hyperlink>
      <w:hyperlink r:id="rId224">
        <w:r w:rsidR="0009156D" w:rsidRPr="00F33526">
          <w:rPr>
            <w:rFonts w:asciiTheme="minorHAnsi" w:hAnsiTheme="minorHAnsi" w:cstheme="minorHAnsi"/>
            <w:color w:val="0563C1"/>
            <w:szCs w:val="22"/>
          </w:rPr>
          <w:t xml:space="preserve"> </w:t>
        </w:r>
      </w:hyperlink>
      <w:hyperlink r:id="rId225">
        <w:r w:rsidR="0009156D" w:rsidRPr="00F33526">
          <w:rPr>
            <w:rFonts w:asciiTheme="minorHAnsi" w:hAnsiTheme="minorHAnsi" w:cstheme="minorHAnsi"/>
            <w:color w:val="0563C1"/>
            <w:szCs w:val="22"/>
            <w:u w:val="single" w:color="0563C1"/>
          </w:rPr>
          <w:t>samorządzie gminnym</w:t>
        </w:r>
      </w:hyperlink>
      <w:hyperlink r:id="rId226">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określa dwa zagadnienia: </w:t>
      </w:r>
    </w:p>
    <w:p w14:paraId="4A5DBD08" w14:textId="77777777" w:rsidR="0009156D" w:rsidRPr="00F33526" w:rsidRDefault="00000000" w:rsidP="00F33526">
      <w:pPr>
        <w:numPr>
          <w:ilvl w:val="2"/>
          <w:numId w:val="2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model struktury funkcjonalno-przestrzennej, czyli zobrazowany w formie graficznej stan docelowy metropolii warszawskiej w wymiarze przestrzennym przy założeniu, że zrealizowane będą cele SRMW (w tej części zaprezentowaliśmy również obszary strategicznej interwencji) oraz </w:t>
      </w:r>
    </w:p>
    <w:p w14:paraId="0929B4A0" w14:textId="77777777" w:rsidR="0009156D" w:rsidRPr="00F33526" w:rsidRDefault="00000000" w:rsidP="00F33526">
      <w:pPr>
        <w:numPr>
          <w:ilvl w:val="2"/>
          <w:numId w:val="2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ustalenia i rekomendacje dla polityki przestrzennej: </w:t>
      </w:r>
    </w:p>
    <w:p w14:paraId="20031400"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ustalenia – zobowiązania, jakie nakładają na siebie samorządy, które współtworzą metropolię warszawską,  </w:t>
      </w:r>
    </w:p>
    <w:p w14:paraId="31230E7B"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rekomendacje – wspólnie określone dla prowadzenia efektywnej polityki przestrzennej zarówno na poziomie administracji lokalnej, jak i innych instytucji, zaangażowanych w procesy rozwoju metropolii. </w:t>
      </w:r>
    </w:p>
    <w:p w14:paraId="28EF4D4A"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Prace nad modelem obejmowały zarówno analizy dokumentów planistycznych, przygotowywanych na poziomie krajowym i regionalnym, jak i organizację szeregu warsztatów zorganizowanych dla przedstawicieli gmin z każdego powiatu metropolii warszawskiej. W procesie tworzenia MSFP uwzględniliśmy również założenia projektu </w:t>
      </w:r>
      <w:hyperlink r:id="rId227">
        <w:r w:rsidR="0009156D" w:rsidRPr="00F33526">
          <w:rPr>
            <w:rFonts w:asciiTheme="minorHAnsi" w:hAnsiTheme="minorHAnsi" w:cstheme="minorHAnsi"/>
            <w:color w:val="0563C1"/>
            <w:szCs w:val="22"/>
            <w:u w:val="single" w:color="0563C1"/>
          </w:rPr>
          <w:t>„</w:t>
        </w:r>
      </w:hyperlink>
      <w:hyperlink r:id="rId228">
        <w:r w:rsidR="0009156D" w:rsidRPr="00F33526">
          <w:rPr>
            <w:rFonts w:asciiTheme="minorHAnsi" w:hAnsiTheme="minorHAnsi" w:cstheme="minorHAnsi"/>
            <w:color w:val="0563C1"/>
            <w:szCs w:val="22"/>
            <w:u w:val="single" w:color="0563C1"/>
          </w:rPr>
          <w:t>Strategii rozwoju obszaru otoczenia</w:t>
        </w:r>
      </w:hyperlink>
      <w:hyperlink r:id="rId229">
        <w:r w:rsidR="0009156D" w:rsidRPr="00F33526">
          <w:rPr>
            <w:rFonts w:asciiTheme="minorHAnsi" w:hAnsiTheme="minorHAnsi" w:cstheme="minorHAnsi"/>
            <w:color w:val="0563C1"/>
            <w:szCs w:val="22"/>
            <w:u w:val="single" w:color="0563C1"/>
          </w:rPr>
          <w:t xml:space="preserve"> </w:t>
        </w:r>
      </w:hyperlink>
      <w:hyperlink r:id="rId230">
        <w:r w:rsidR="0009156D" w:rsidRPr="00F33526">
          <w:rPr>
            <w:rFonts w:asciiTheme="minorHAnsi" w:hAnsiTheme="minorHAnsi" w:cstheme="minorHAnsi"/>
            <w:color w:val="0563C1"/>
            <w:szCs w:val="22"/>
            <w:u w:val="single" w:color="0563C1"/>
          </w:rPr>
          <w:t>CPK do roku 2044”</w:t>
        </w:r>
      </w:hyperlink>
      <w:hyperlink r:id="rId231">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dążąc do zapewnienia spójności obu dokumentów. </w:t>
      </w:r>
    </w:p>
    <w:p w14:paraId="7F74EA18" w14:textId="77777777" w:rsidR="0009156D" w:rsidRPr="00F33526" w:rsidRDefault="00000000" w:rsidP="00F33526">
      <w:pPr>
        <w:numPr>
          <w:ilvl w:val="1"/>
          <w:numId w:val="23"/>
        </w:numPr>
        <w:spacing w:after="240" w:line="300" w:lineRule="auto"/>
        <w:ind w:right="0" w:hanging="576"/>
        <w:rPr>
          <w:rFonts w:asciiTheme="minorHAnsi" w:hAnsiTheme="minorHAnsi" w:cstheme="minorHAnsi"/>
          <w:szCs w:val="22"/>
        </w:rPr>
      </w:pPr>
      <w:r w:rsidRPr="00F33526">
        <w:rPr>
          <w:rFonts w:asciiTheme="minorHAnsi" w:hAnsiTheme="minorHAnsi" w:cstheme="minorHAnsi"/>
          <w:b/>
          <w:szCs w:val="22"/>
        </w:rPr>
        <w:t xml:space="preserve">Model struktury funkcjonalno-przestrzennej </w:t>
      </w:r>
    </w:p>
    <w:p w14:paraId="43458F3B"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Model struktury funkcjonalno-przestrzennej metropolii warszawskiej, czyli obraz przestrzeni metropolitalnej w 2040 r. przedstawiony jest na mapach (2–7) oraz na Rysunek 8, na którym zamieściliśmy również modele, które wynikają z różnych scenariuszy rozwoju. Forma graficzna modelu struktury funkcjonalno-przestrzennej zawiera informacje o realizowanych i planowanych procesach rozwojowych i inwestycyjnych i obejmuje: </w:t>
      </w:r>
    </w:p>
    <w:p w14:paraId="5E94B5A8" w14:textId="77777777" w:rsidR="0009156D" w:rsidRPr="00F33526" w:rsidRDefault="00000000" w:rsidP="00F33526">
      <w:pPr>
        <w:numPr>
          <w:ilvl w:val="2"/>
          <w:numId w:val="2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strukturę sieci osadniczej wraz z rolą i hierarchią jednostek osadniczych (Mapa 2), </w:t>
      </w:r>
    </w:p>
    <w:p w14:paraId="0A09C51A" w14:textId="77777777" w:rsidR="0009156D" w:rsidRPr="00F33526" w:rsidRDefault="00000000" w:rsidP="00F33526">
      <w:pPr>
        <w:numPr>
          <w:ilvl w:val="2"/>
          <w:numId w:val="2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system społeczno-gospodarczy, w tym główne elementy infrastruktury społecznej (Mapa 3), </w:t>
      </w:r>
    </w:p>
    <w:p w14:paraId="33DB2C78" w14:textId="77777777" w:rsidR="0009156D" w:rsidRPr="00F33526" w:rsidRDefault="00000000" w:rsidP="00F33526">
      <w:pPr>
        <w:numPr>
          <w:ilvl w:val="2"/>
          <w:numId w:val="2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system powiązań przyrodniczych (Mapa 4 i Mapa 5), </w:t>
      </w:r>
    </w:p>
    <w:p w14:paraId="7A45D002" w14:textId="77777777" w:rsidR="0009156D" w:rsidRPr="00F33526" w:rsidRDefault="00000000" w:rsidP="00F33526">
      <w:pPr>
        <w:numPr>
          <w:ilvl w:val="2"/>
          <w:numId w:val="2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główne korytarze i elementy sieci transportowych, w tym pieszych i rowerowych (Mapa 6), </w:t>
      </w:r>
    </w:p>
    <w:p w14:paraId="6349C374" w14:textId="77777777" w:rsidR="0009156D" w:rsidRPr="00F33526" w:rsidRDefault="00000000" w:rsidP="00F33526">
      <w:pPr>
        <w:numPr>
          <w:ilvl w:val="2"/>
          <w:numId w:val="2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główne elementy infrastruktury technicznej (Mapa 7), </w:t>
      </w:r>
    </w:p>
    <w:p w14:paraId="1FDC142E" w14:textId="77777777" w:rsidR="0009156D" w:rsidRPr="00F33526" w:rsidRDefault="00000000" w:rsidP="00F33526">
      <w:pPr>
        <w:numPr>
          <w:ilvl w:val="2"/>
          <w:numId w:val="2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modelowy obraz przestrzeni metropolii w zależności od scenariuszy (Rysunek 8). </w:t>
      </w:r>
    </w:p>
    <w:p w14:paraId="58FEF6C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lastRenderedPageBreak/>
        <w:t xml:space="preserve">Charakterystyczną cechą metropolii warszawskiej są jej dwa systemy przestrzenne. Po pierwsze, niespotykane w skali kraju, sąsiedztwo parku narodowego, Wisły oraz nagromadzenie innych obszarów cennych przyrodniczo. Po drugie – Warszawa, która jest głównym ośrodkiem transportowym o szerokim zasięgu regionalnym, krajowym i międzynarodowym. Wykonane analizy przestrzenne uwarunkowań przyrodniczych oraz metropolitalnej sieci transportowej pozwalają zwrócić uwagę na zagadnienia, które nawiązujące do wniosków strategicznych z Diagnozy (Wniosek 7, Wniosek 8) sformułowanych w rozdz. 3.2 Strategii: </w:t>
      </w:r>
    </w:p>
    <w:p w14:paraId="484E6133" w14:textId="77777777" w:rsidR="0009156D" w:rsidRPr="00F33526" w:rsidRDefault="00000000" w:rsidP="00F33526">
      <w:pPr>
        <w:numPr>
          <w:ilvl w:val="2"/>
          <w:numId w:val="2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System przyrodniczy metropolii warszawskiej jest zróżnicowany wewnętrznie oraz nie jest w pełni spójny. System ten poddawany jest bardzo silnej presji inwestorów. Z punktu widzenia jakości życia ważne są następujące cechy uwarunkowań przyrodniczych metropolii warszawskiej: </w:t>
      </w:r>
    </w:p>
    <w:p w14:paraId="01F3B5C0"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tereny zalewowe stanowią znaczący obszar metropolii, a zagrożenie powodziami nie dotyczy tylko Wisły, ale także Narwi (w tym Kanału Żerańskiego), Bugu, Wkry, Rządzy, Łasicy, Jeziorki, Świdra, Mieni, </w:t>
      </w:r>
      <w:proofErr w:type="spellStart"/>
      <w:r w:rsidRPr="00F33526">
        <w:rPr>
          <w:rFonts w:asciiTheme="minorHAnsi" w:hAnsiTheme="minorHAnsi" w:cstheme="minorHAnsi"/>
          <w:szCs w:val="22"/>
        </w:rPr>
        <w:t>Osownicy</w:t>
      </w:r>
      <w:proofErr w:type="spellEnd"/>
      <w:r w:rsidRPr="00F33526">
        <w:rPr>
          <w:rFonts w:asciiTheme="minorHAnsi" w:hAnsiTheme="minorHAnsi" w:cstheme="minorHAnsi"/>
          <w:szCs w:val="22"/>
        </w:rPr>
        <w:t xml:space="preserve">, Czarnej, Rokitnicy, Utraty; </w:t>
      </w:r>
    </w:p>
    <w:p w14:paraId="7D904084"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wyznaczony na poziomie regionalnym Zielony Pierścień Warszawy jest wciąż ideą, której realizacja wymaga działań na relatywnie dużej powierzchni metropolii; </w:t>
      </w:r>
    </w:p>
    <w:p w14:paraId="220809E2"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pomimo licznych obszarów objętych różnymi formami ochrony przyrody, widoczny jest potencjał dla zwiększenia ich powierzchni; </w:t>
      </w:r>
    </w:p>
    <w:p w14:paraId="296FEC4F"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 metropolia warszawska dysponuje terenami, które są istotne z punktu widzenia samowystarczalności żywnościowej. </w:t>
      </w:r>
    </w:p>
    <w:p w14:paraId="45C957EF" w14:textId="77777777" w:rsidR="0009156D" w:rsidRPr="00F33526" w:rsidRDefault="00000000" w:rsidP="00F33526">
      <w:pPr>
        <w:numPr>
          <w:ilvl w:val="2"/>
          <w:numId w:val="2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System transportowy wciąż wymaga inwestycji oraz ciągłego utrzymania. Kluczowe jest wzmacnianie węzłów transportowych oraz sieci powiązań drogowych i kolejowych istotnych dla funkcjonowania metropolii warszawskiej na poziomie ponadlokalnym, regionalnym, krajowym i międzynarodowym. Jednocześnie, infrastruktura o charakterze ponadlokalnym (główne międzymiastowe i międzynarodowe ciągi drogowe i kolejowe) powinna w adekwatny sposób służyć również potrzebom metropolii. Rozwój systemu transportowego powinien być zgodny z założeniami </w:t>
      </w:r>
      <w:hyperlink r:id="rId232">
        <w:r w:rsidR="0009156D" w:rsidRPr="00F33526">
          <w:rPr>
            <w:rFonts w:asciiTheme="minorHAnsi" w:hAnsiTheme="minorHAnsi" w:cstheme="minorHAnsi"/>
            <w:color w:val="0563C1"/>
            <w:szCs w:val="22"/>
            <w:u w:val="single" w:color="0563C1"/>
          </w:rPr>
          <w:t>SUMP MW</w:t>
        </w:r>
      </w:hyperlink>
      <w:hyperlink r:id="rId233">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Jednym z priorytetów powinien być rozwój komunikacji zbiorowej (zarówno drogowej, jak i kolejowej), a także rozwój transportu intermodalnego, który ma na celu zmniejszenie tranzytu towarowego samochodowego. </w:t>
      </w:r>
    </w:p>
    <w:p w14:paraId="583F3F5E" w14:textId="77777777" w:rsidR="0009156D" w:rsidRPr="00F33526" w:rsidRDefault="00000000" w:rsidP="00F33526">
      <w:pPr>
        <w:numPr>
          <w:ilvl w:val="2"/>
          <w:numId w:val="2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Trzeba też pamiętać, że obecna sieć transportowa będzie wymagała modyfikacji jeśli powstanie Centralny Port Komunikacyjny. CPK zwiększy poziom dostępności komunikacyjnej w zachodniej części metropolii. W tym kontekście w słabszej sytuacji znajdą się JST położone na wschód od Warszawy, z dala od głównych dróg i linii kolejowych. Wymaga to podejmowania działań na rzecz poprawy ich powiązań komunikacyjnych z pozostałymi gminami metropolii, w tym rozbudowy sieci kolejowej oraz nowych dróg. </w:t>
      </w:r>
    </w:p>
    <w:p w14:paraId="0D6EE74C" w14:textId="77777777" w:rsidR="0009156D" w:rsidRPr="00F33526" w:rsidRDefault="00000000" w:rsidP="00F33526">
      <w:pPr>
        <w:spacing w:after="240" w:line="300" w:lineRule="auto"/>
        <w:ind w:left="705" w:right="0" w:hanging="720"/>
        <w:rPr>
          <w:rFonts w:asciiTheme="minorHAnsi" w:hAnsiTheme="minorHAnsi" w:cstheme="minorHAnsi"/>
          <w:szCs w:val="22"/>
        </w:rPr>
      </w:pPr>
      <w:r w:rsidRPr="00F33526">
        <w:rPr>
          <w:rFonts w:asciiTheme="minorHAnsi" w:hAnsiTheme="minorHAnsi" w:cstheme="minorHAnsi"/>
          <w:b/>
          <w:szCs w:val="22"/>
        </w:rPr>
        <w:t>5.1.1.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Sieć osadnicza oraz główne elementy infrastruktury społecznej i gospodarczej </w:t>
      </w:r>
    </w:p>
    <w:p w14:paraId="72AC0288"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lastRenderedPageBreak/>
        <w:t>W systemie osadniczym, stosując podejście hierarchiczne, zostały wyróżnione 4 główne kategorie ośrodków, które będą tworzyły sieć w 2040 roku</w:t>
      </w:r>
      <w:r w:rsidRPr="00F33526">
        <w:rPr>
          <w:rFonts w:asciiTheme="minorHAnsi" w:hAnsiTheme="minorHAnsi" w:cstheme="minorHAnsi"/>
          <w:szCs w:val="22"/>
          <w:vertAlign w:val="superscript"/>
        </w:rPr>
        <w:footnoteReference w:id="13"/>
      </w:r>
      <w:r w:rsidRPr="00F33526">
        <w:rPr>
          <w:rFonts w:asciiTheme="minorHAnsi" w:hAnsiTheme="minorHAnsi" w:cstheme="minorHAnsi"/>
          <w:szCs w:val="22"/>
        </w:rPr>
        <w:t xml:space="preserve"> (Mapa 2): </w:t>
      </w:r>
    </w:p>
    <w:p w14:paraId="4BEA16E3" w14:textId="77777777" w:rsidR="0009156D" w:rsidRPr="00F33526" w:rsidRDefault="00000000" w:rsidP="00F33526">
      <w:pPr>
        <w:numPr>
          <w:ilvl w:val="0"/>
          <w:numId w:val="26"/>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Ośrodek metropolitalny</w:t>
      </w:r>
      <w:r w:rsidRPr="00F33526">
        <w:rPr>
          <w:rFonts w:asciiTheme="minorHAnsi" w:hAnsiTheme="minorHAnsi" w:cstheme="minorHAnsi"/>
          <w:szCs w:val="22"/>
        </w:rPr>
        <w:t xml:space="preserve">, którym jest Warszawa. Stolica Polski musi mieć silnie rozwinięte funkcje metropolitalne ukierunkowane na relacje międzynarodowe. Funkcje stołeczne będą wspierane przez lokalizację centrów administracji różnych szczebli w stolicy Polski. Powstanie Centralnego Portu Komunikacyjnego może zmienić rozkład obciążeń w ramach metropolitalnego węzła komunikacyjnego. Warszawa będzie wciąż najatrakcyjniejszym miejscem lokalizacji siedzib kluczowych firm krajowych i zagranicznych. Stolica Polski będzie nadal pełniła ponadlokalne funkcje wyższego rzędu związane z: edukacją, szkolnictwem wyższym, badaniami i rozwojem, kulturą, zróżnicowanym biznesem, turystyką i rekreacją. </w:t>
      </w:r>
    </w:p>
    <w:p w14:paraId="6E7CE97D" w14:textId="77777777" w:rsidR="0009156D" w:rsidRPr="00F33526" w:rsidRDefault="00000000" w:rsidP="00F33526">
      <w:pPr>
        <w:numPr>
          <w:ilvl w:val="0"/>
          <w:numId w:val="26"/>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 xml:space="preserve">Ośrodki ponadlokalne wiodące </w:t>
      </w:r>
      <w:r w:rsidRPr="00F33526">
        <w:rPr>
          <w:rFonts w:asciiTheme="minorHAnsi" w:hAnsiTheme="minorHAnsi" w:cstheme="minorHAnsi"/>
          <w:szCs w:val="22"/>
        </w:rPr>
        <w:t>– tę grupę tworzyć będą głównie miasta powiatowe oraz inne ośrodki, które odnotują znaczący wzrost liczby ludności</w:t>
      </w:r>
      <w:r w:rsidRPr="00F33526">
        <w:rPr>
          <w:rFonts w:asciiTheme="minorHAnsi" w:hAnsiTheme="minorHAnsi" w:cstheme="minorHAnsi"/>
          <w:szCs w:val="22"/>
          <w:vertAlign w:val="superscript"/>
        </w:rPr>
        <w:footnoteReference w:id="14"/>
      </w:r>
      <w:r w:rsidRPr="00F33526">
        <w:rPr>
          <w:rFonts w:asciiTheme="minorHAnsi" w:hAnsiTheme="minorHAnsi" w:cstheme="minorHAnsi"/>
          <w:szCs w:val="22"/>
        </w:rPr>
        <w:t xml:space="preserve">. Zakłada się, że będzie to łącznie 12 ośrodków: Grodzisk Mazowiecki, Kobyłka, Legionowo, Marki, Mińsk Mazowiecki miasto, Nowy Dwór Mazowiecki, Otwock, Ożarów Mazowiecki, Piaseczno, Pruszków, Wołomin, Ząbki. Ośrodki ponadlokalne wiodące powinny pełnić funkcje usługowe, związane ze szkolnictwem średnim, opieką medyczną, kulturą. Ważna będzie również funkcja biznesowa oraz rekreacyjno-wypoczynkowa. W tych ośrodkach będą koncentrować się instytucje oraz organizacje, które służą rozwojowi metropolitalnych </w:t>
      </w:r>
      <w:proofErr w:type="spellStart"/>
      <w:r w:rsidRPr="00F33526">
        <w:rPr>
          <w:rFonts w:asciiTheme="minorHAnsi" w:hAnsiTheme="minorHAnsi" w:cstheme="minorHAnsi"/>
          <w:szCs w:val="22"/>
        </w:rPr>
        <w:t>hubów</w:t>
      </w:r>
      <w:proofErr w:type="spellEnd"/>
      <w:r w:rsidRPr="00F33526">
        <w:rPr>
          <w:rFonts w:asciiTheme="minorHAnsi" w:hAnsiTheme="minorHAnsi" w:cstheme="minorHAnsi"/>
          <w:szCs w:val="22"/>
        </w:rPr>
        <w:t xml:space="preserve"> kultury oraz podmioty odpowiedzialne za organizację usług społecznych. Bardzo ważna będzie ponadlokalna infrastruktura bezpieczeństwa publicznego. Funkcja ośrodków ponadlokalnych wiodących będzie wymagać ich bardzo dobrego skomunikowania transportem publicznym. Sześć ze wskazanych ośrodków będzie podlegała silnej urbanizacji (prognozowany przyrost liczby ludności do 2040 r. powyżej 10%). </w:t>
      </w:r>
    </w:p>
    <w:p w14:paraId="4916573F" w14:textId="77777777" w:rsidR="0009156D" w:rsidRPr="00F33526" w:rsidRDefault="00000000" w:rsidP="00F33526">
      <w:pPr>
        <w:numPr>
          <w:ilvl w:val="0"/>
          <w:numId w:val="26"/>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 xml:space="preserve">Ośrodki ponadlokalne wspomagające </w:t>
      </w:r>
      <w:r w:rsidRPr="00F33526">
        <w:rPr>
          <w:rFonts w:asciiTheme="minorHAnsi" w:hAnsiTheme="minorHAnsi" w:cstheme="minorHAnsi"/>
          <w:szCs w:val="22"/>
        </w:rPr>
        <w:t xml:space="preserve">– to łącznie 27 gmin z prognozowaną do 2040 r. liczbą ludności powyżej 15 000 mieszkańców. Grupę tę tworzą: Błonie, Brwinów, Góra Kalwaria, Halinów, Jabłonna, Jaktorów, Józefów, Karczew, Konstancin-Jeziorna, Lesznowola, Łomianki, Michałowice, Milanówek, Nadarzyn, Nasielsk, Nieporęt, Piastów, Prażmów, Radzymin, Raszyn, Serock, Stare Babice, Sulejówek, Tłuszcz, Wiązowna, Wieliszew, Zielonka.  </w:t>
      </w:r>
    </w:p>
    <w:p w14:paraId="791DE90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4C343FF0" wp14:editId="0B85AD23">
                <wp:extent cx="1829054" cy="9144"/>
                <wp:effectExtent l="0" t="0" r="0" b="0"/>
                <wp:docPr id="187769" name="Group 187769"/>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399" name="Shape 21939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7769" style="width:144.02pt;height:0.720032pt;mso-position-horizontal-relative:char;mso-position-vertical-relative:line" coordsize="18290,91">
                <v:shape id="Shape 219400"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0B815C8E"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lastRenderedPageBreak/>
        <w:t xml:space="preserve">Wykorzystanie potencjału ludnościowego tych ośrodków wymaga włączenia ich w sieć powiązań transportowych. Istotny z punktu widzenia całej metropolii będzie w nich rozwój mieszkalnictwa oraz oferty turystyczno-wypoczynkowej. Ośrodki te będą ważnym elementem metropolitalnej infrastruktury bezpieczeństwa publicznego. </w:t>
      </w:r>
    </w:p>
    <w:p w14:paraId="7CC87140" w14:textId="77777777" w:rsidR="0009156D" w:rsidRPr="00F33526" w:rsidRDefault="00000000" w:rsidP="00F33526">
      <w:pPr>
        <w:numPr>
          <w:ilvl w:val="0"/>
          <w:numId w:val="26"/>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Ośrodki lokalne</w:t>
      </w:r>
      <w:r w:rsidRPr="00F33526">
        <w:rPr>
          <w:rFonts w:asciiTheme="minorHAnsi" w:hAnsiTheme="minorHAnsi" w:cstheme="minorHAnsi"/>
          <w:szCs w:val="22"/>
        </w:rPr>
        <w:t xml:space="preserve"> – to pozostałe miasta i ośrodki gminne, które dostarczają w skali lokalnej podstawowe usługi i pełnią funkcję lokalnych rynków pracy. W przestrzeni metropolitalnej ważne są w nich funkcje związane z infrastrukturą bezpieczeństwa publicznego oraz włączenie tych ośrodków do sieci transportu zbiorowego. W grupie tej znajdują się miasta i gminy, których potencjał ludnościowy będzie utrzymany, a nawet będzie wzrastał – 17 ośrodków: </w:t>
      </w:r>
    </w:p>
    <w:p w14:paraId="30AD90E6" w14:textId="77777777" w:rsidR="0009156D" w:rsidRPr="00F33526" w:rsidRDefault="00000000" w:rsidP="00F33526">
      <w:pPr>
        <w:spacing w:after="240" w:line="300" w:lineRule="auto"/>
        <w:ind w:right="-15"/>
        <w:jc w:val="right"/>
        <w:rPr>
          <w:rFonts w:asciiTheme="minorHAnsi" w:hAnsiTheme="minorHAnsi" w:cstheme="minorHAnsi"/>
          <w:szCs w:val="22"/>
        </w:rPr>
      </w:pPr>
      <w:r w:rsidRPr="00F33526">
        <w:rPr>
          <w:rFonts w:asciiTheme="minorHAnsi" w:hAnsiTheme="minorHAnsi" w:cstheme="minorHAnsi"/>
          <w:szCs w:val="22"/>
        </w:rPr>
        <w:t xml:space="preserve">Baranów, Czosnów, Dąbrówka, Dębe Wielkie, Izabelin, Jakubów, Kampinos, Klembów, Leoncin, </w:t>
      </w:r>
    </w:p>
    <w:p w14:paraId="0D9C89B8"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Leszno, Mińsk Mazowiecki gmina</w:t>
      </w:r>
      <w:r w:rsidRPr="00F33526">
        <w:rPr>
          <w:rFonts w:asciiTheme="minorHAnsi" w:hAnsiTheme="minorHAnsi" w:cstheme="minorHAnsi"/>
          <w:szCs w:val="22"/>
          <w:vertAlign w:val="superscript"/>
        </w:rPr>
        <w:t>15</w:t>
      </w:r>
      <w:r w:rsidRPr="00F33526">
        <w:rPr>
          <w:rFonts w:asciiTheme="minorHAnsi" w:hAnsiTheme="minorHAnsi" w:cstheme="minorHAnsi"/>
          <w:szCs w:val="22"/>
        </w:rPr>
        <w:t xml:space="preserve">, Mrozy, Podkowa Leśna, Pomiechówek, Stanisławów, Tarczyn, Żabia Wola. Jednocześnie dla 13 innych gmin z tej grupy prognozy demograficzne są niekorzystne. Są to: Cegłów, Celestynów, Dobre, Jadów, Kałuszyn, Kołbiel, Latowicz, Osieck, Poświętne, Siennica, Sobienie-Jeziory, Strachówka, Zakroczym. Dla zachowania spójności i zrównoważonego rozwoju metropolii kluczowe jest wsparcie tych gmin, aby nadal mogły pełnić wskazane ww. funkcje. </w:t>
      </w:r>
    </w:p>
    <w:p w14:paraId="495C1A3B" w14:textId="77777777" w:rsidR="0009156D" w:rsidRPr="00F33526" w:rsidRDefault="00000000" w:rsidP="00F33526">
      <w:pPr>
        <w:spacing w:after="240" w:line="300" w:lineRule="auto"/>
        <w:ind w:right="140"/>
        <w:rPr>
          <w:rFonts w:asciiTheme="minorHAnsi" w:hAnsiTheme="minorHAnsi" w:cstheme="minorHAnsi"/>
          <w:szCs w:val="22"/>
        </w:rPr>
      </w:pPr>
      <w:r w:rsidRPr="00F33526">
        <w:rPr>
          <w:rFonts w:asciiTheme="minorHAnsi" w:hAnsiTheme="minorHAnsi" w:cstheme="minorHAnsi"/>
          <w:szCs w:val="22"/>
        </w:rPr>
        <w:t xml:space="preserve">System społeczno-gospodarczy metropolii warszawskiej opiera się, i będzie to utrzymane, na różnorodności funkcji i oferowanych usług przez ośrodki osadnicze (Tabela 6, Mapa 3). Wśród kluczowych usług społecznych wymienić należy: opiekę zdrowotną, edukację i szkolnictwo wyższe, kulturę i rozrywkę oraz turystykę i rekreację. Ponadto rozwijany będzie potencjał uzdrowiskowy. W sferze gospodarczej różnorodność potencjałów gmin metropolii będzie również sprzyjała rozwojowi zróżnicowanych form działalności biznesowej, jak usługi, przemysł, logistyka, ale również rolnictwo i wsparcie naukowo-badawcze gospodarki. Rozwój społeczno-gospodarczy będzie warunkowany dobrze rozwiniętą infrastrukturą transportową. Szczególnie istotne jest uwzględnienie relacji pomiędzy tworzeniem miejsc pracy, a działaniami w ramach odpowiedniej organizacji transportu z uwzględnieniem potrzeb transportowych mieszkańców. </w:t>
      </w:r>
    </w:p>
    <w:p w14:paraId="6D6720B9"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6" w:name="_Toc218107"/>
      <w:r w:rsidRPr="00F33526">
        <w:rPr>
          <w:rFonts w:asciiTheme="minorHAnsi" w:hAnsiTheme="minorHAnsi" w:cstheme="minorHAnsi"/>
          <w:sz w:val="22"/>
          <w:szCs w:val="22"/>
        </w:rPr>
        <w:t xml:space="preserve">Tabela 6. Kryteria identyfikacji wybranych usług społecznych i ośrodków gospodarczych w gminach metropolii warszawskiej przedstawionych na mapie dot. metropolitalnego systemu społeczno-gospodarczego </w:t>
      </w:r>
      <w:bookmarkEnd w:id="6"/>
    </w:p>
    <w:tbl>
      <w:tblPr>
        <w:tblStyle w:val="TableGrid"/>
        <w:tblW w:w="9060" w:type="dxa"/>
        <w:tblInd w:w="7" w:type="dxa"/>
        <w:tblCellMar>
          <w:top w:w="46" w:type="dxa"/>
          <w:left w:w="108" w:type="dxa"/>
          <w:right w:w="86" w:type="dxa"/>
        </w:tblCellMar>
        <w:tblLook w:val="04A0" w:firstRow="1" w:lastRow="0" w:firstColumn="1" w:lastColumn="0" w:noHBand="0" w:noVBand="1"/>
      </w:tblPr>
      <w:tblGrid>
        <w:gridCol w:w="2831"/>
        <w:gridCol w:w="6229"/>
      </w:tblGrid>
      <w:tr w:rsidR="0009156D" w:rsidRPr="00F33526" w14:paraId="2B1CAA4D" w14:textId="77777777">
        <w:trPr>
          <w:trHeight w:val="619"/>
        </w:trPr>
        <w:tc>
          <w:tcPr>
            <w:tcW w:w="2831" w:type="dxa"/>
            <w:tcBorders>
              <w:top w:val="single" w:sz="4" w:space="0" w:color="000000"/>
              <w:left w:val="single" w:sz="4" w:space="0" w:color="000000"/>
              <w:bottom w:val="single" w:sz="4" w:space="0" w:color="000000"/>
              <w:right w:val="single" w:sz="4" w:space="0" w:color="000000"/>
            </w:tcBorders>
            <w:shd w:val="clear" w:color="auto" w:fill="D9E2F3"/>
          </w:tcPr>
          <w:p w14:paraId="285F4A8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Wybrane usługi </w:t>
            </w:r>
          </w:p>
          <w:p w14:paraId="6AB9DC8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społeczne/ośrodki gospodarcze </w:t>
            </w:r>
          </w:p>
        </w:tc>
        <w:tc>
          <w:tcPr>
            <w:tcW w:w="622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74EF512"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Kryterium</w:t>
            </w:r>
            <w:r w:rsidRPr="00F33526">
              <w:rPr>
                <w:rFonts w:asciiTheme="minorHAnsi" w:hAnsiTheme="minorHAnsi" w:cstheme="minorHAnsi"/>
                <w:b/>
                <w:szCs w:val="22"/>
                <w:vertAlign w:val="superscript"/>
              </w:rPr>
              <w:t>16</w:t>
            </w:r>
            <w:r w:rsidRPr="00F33526">
              <w:rPr>
                <w:rFonts w:asciiTheme="minorHAnsi" w:hAnsiTheme="minorHAnsi" w:cstheme="minorHAnsi"/>
                <w:b/>
                <w:szCs w:val="22"/>
              </w:rPr>
              <w:t xml:space="preserve"> </w:t>
            </w:r>
          </w:p>
        </w:tc>
      </w:tr>
      <w:tr w:rsidR="0009156D" w:rsidRPr="00F33526" w14:paraId="767A1EA6" w14:textId="77777777">
        <w:trPr>
          <w:trHeight w:val="352"/>
        </w:trPr>
        <w:tc>
          <w:tcPr>
            <w:tcW w:w="2831" w:type="dxa"/>
            <w:tcBorders>
              <w:top w:val="single" w:sz="4" w:space="0" w:color="000000"/>
              <w:left w:val="single" w:sz="4" w:space="0" w:color="000000"/>
              <w:bottom w:val="single" w:sz="4" w:space="0" w:color="000000"/>
              <w:right w:val="single" w:sz="4" w:space="0" w:color="000000"/>
            </w:tcBorders>
          </w:tcPr>
          <w:p w14:paraId="05BE221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Ważne ośrodki medyczne </w:t>
            </w:r>
          </w:p>
        </w:tc>
        <w:tc>
          <w:tcPr>
            <w:tcW w:w="6229" w:type="dxa"/>
            <w:tcBorders>
              <w:top w:val="single" w:sz="4" w:space="0" w:color="000000"/>
              <w:left w:val="single" w:sz="4" w:space="0" w:color="000000"/>
              <w:bottom w:val="single" w:sz="4" w:space="0" w:color="000000"/>
              <w:right w:val="single" w:sz="4" w:space="0" w:color="000000"/>
            </w:tcBorders>
          </w:tcPr>
          <w:p w14:paraId="6A2DB4B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w których zlokalizowane są szpitale </w:t>
            </w:r>
          </w:p>
        </w:tc>
      </w:tr>
    </w:tbl>
    <w:p w14:paraId="45F6CE8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224FCE1D" wp14:editId="6AA3036D">
                <wp:extent cx="1829054" cy="9144"/>
                <wp:effectExtent l="0" t="0" r="0" b="0"/>
                <wp:docPr id="187935" name="Group 187935"/>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01" name="Shape 219401"/>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7935" style="width:144.02pt;height:0.719971pt;mso-position-horizontal-relative:char;mso-position-vertical-relative:line" coordsize="18290,91">
                <v:shape id="Shape 219402"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285DCD36" w14:textId="77777777" w:rsidR="0009156D" w:rsidRPr="00F33526" w:rsidRDefault="00000000" w:rsidP="00F33526">
      <w:pPr>
        <w:numPr>
          <w:ilvl w:val="0"/>
          <w:numId w:val="27"/>
        </w:numPr>
        <w:spacing w:after="240" w:line="300" w:lineRule="auto"/>
        <w:ind w:right="0"/>
        <w:rPr>
          <w:rFonts w:asciiTheme="minorHAnsi" w:hAnsiTheme="minorHAnsi" w:cstheme="minorHAnsi"/>
          <w:szCs w:val="22"/>
        </w:rPr>
      </w:pPr>
      <w:r w:rsidRPr="00F33526">
        <w:rPr>
          <w:rFonts w:asciiTheme="minorHAnsi" w:hAnsiTheme="minorHAnsi" w:cstheme="minorHAnsi"/>
          <w:szCs w:val="22"/>
        </w:rPr>
        <w:lastRenderedPageBreak/>
        <w:t xml:space="preserve">Chociaż gmina wiejska Mińsk Mazowiecki spełnia kryterium przyjęte dla ośrodka ponadlokalnego wspomagającego (prognozowana liczba ludności w 2040 r. to około 18 500 osób), to na Mapa 2. MSFP: Metropolitalna sieć osadnicza została przyporządkowana do kategorii ośrodków lokalnych. Wynika to z faktu funkcjonalnego powiązania gminy wiejskiej z gminą miejską Mińsk Mazowiecki (zidentyfikowaną jako ośrodek ponadlokalny wiodący), w której znajduje się siedziba gminy wiejskiej. </w:t>
      </w:r>
    </w:p>
    <w:p w14:paraId="319664FD" w14:textId="77777777" w:rsidR="0009156D" w:rsidRPr="00F33526" w:rsidRDefault="00000000" w:rsidP="00F33526">
      <w:pPr>
        <w:numPr>
          <w:ilvl w:val="0"/>
          <w:numId w:val="27"/>
        </w:numPr>
        <w:spacing w:after="240" w:line="300" w:lineRule="auto"/>
        <w:ind w:right="0"/>
        <w:rPr>
          <w:rFonts w:asciiTheme="minorHAnsi" w:hAnsiTheme="minorHAnsi" w:cstheme="minorHAnsi"/>
          <w:szCs w:val="22"/>
        </w:rPr>
      </w:pPr>
      <w:r w:rsidRPr="00F33526">
        <w:rPr>
          <w:rFonts w:asciiTheme="minorHAnsi" w:hAnsiTheme="minorHAnsi" w:cstheme="minorHAnsi"/>
          <w:szCs w:val="22"/>
        </w:rPr>
        <w:t xml:space="preserve">W przypadku usług społecznych lub ośrodków gospodarczych, do których przyporządkowano więcej niż jedno kryterium, wystarczy spełnienie jednego z nich, aby uznano, że dana usługa społeczna lub ośrodek gospodarczy występuje w gminie. </w:t>
      </w:r>
    </w:p>
    <w:tbl>
      <w:tblPr>
        <w:tblStyle w:val="TableGrid"/>
        <w:tblW w:w="9060" w:type="dxa"/>
        <w:tblInd w:w="7" w:type="dxa"/>
        <w:tblCellMar>
          <w:top w:w="47" w:type="dxa"/>
          <w:left w:w="108" w:type="dxa"/>
          <w:right w:w="86" w:type="dxa"/>
        </w:tblCellMar>
        <w:tblLook w:val="04A0" w:firstRow="1" w:lastRow="0" w:firstColumn="1" w:lastColumn="0" w:noHBand="0" w:noVBand="1"/>
      </w:tblPr>
      <w:tblGrid>
        <w:gridCol w:w="2831"/>
        <w:gridCol w:w="6229"/>
      </w:tblGrid>
      <w:tr w:rsidR="0009156D" w:rsidRPr="00F33526" w14:paraId="3E38E148" w14:textId="77777777">
        <w:trPr>
          <w:trHeight w:val="618"/>
        </w:trPr>
        <w:tc>
          <w:tcPr>
            <w:tcW w:w="2831" w:type="dxa"/>
            <w:tcBorders>
              <w:top w:val="single" w:sz="4" w:space="0" w:color="000000"/>
              <w:left w:val="single" w:sz="4" w:space="0" w:color="000000"/>
              <w:bottom w:val="single" w:sz="4" w:space="0" w:color="000000"/>
              <w:right w:val="single" w:sz="4" w:space="0" w:color="000000"/>
            </w:tcBorders>
            <w:shd w:val="clear" w:color="auto" w:fill="D9E2F3"/>
          </w:tcPr>
          <w:p w14:paraId="71AD059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Wybrane usługi </w:t>
            </w:r>
          </w:p>
          <w:p w14:paraId="15BD51B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społeczne/ośrodki gospodarcze </w:t>
            </w:r>
          </w:p>
        </w:tc>
        <w:tc>
          <w:tcPr>
            <w:tcW w:w="622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AF4D916"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Kryterium</w:t>
            </w:r>
            <w:r w:rsidRPr="00F33526">
              <w:rPr>
                <w:rFonts w:asciiTheme="minorHAnsi" w:hAnsiTheme="minorHAnsi" w:cstheme="minorHAnsi"/>
                <w:b/>
                <w:szCs w:val="22"/>
                <w:vertAlign w:val="superscript"/>
              </w:rPr>
              <w:t>16</w:t>
            </w:r>
            <w:r w:rsidRPr="00F33526">
              <w:rPr>
                <w:rFonts w:asciiTheme="minorHAnsi" w:hAnsiTheme="minorHAnsi" w:cstheme="minorHAnsi"/>
                <w:b/>
                <w:szCs w:val="22"/>
              </w:rPr>
              <w:t xml:space="preserve"> </w:t>
            </w:r>
          </w:p>
        </w:tc>
      </w:tr>
      <w:tr w:rsidR="0009156D" w:rsidRPr="00F33526" w14:paraId="6628B49D" w14:textId="77777777">
        <w:trPr>
          <w:trHeight w:val="620"/>
        </w:trPr>
        <w:tc>
          <w:tcPr>
            <w:tcW w:w="2831" w:type="dxa"/>
            <w:tcBorders>
              <w:top w:val="single" w:sz="4" w:space="0" w:color="000000"/>
              <w:left w:val="single" w:sz="4" w:space="0" w:color="000000"/>
              <w:bottom w:val="single" w:sz="4" w:space="0" w:color="000000"/>
              <w:right w:val="single" w:sz="4" w:space="0" w:color="000000"/>
            </w:tcBorders>
            <w:vAlign w:val="center"/>
          </w:tcPr>
          <w:p w14:paraId="27275B2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Uzdrowiska </w:t>
            </w:r>
          </w:p>
        </w:tc>
        <w:tc>
          <w:tcPr>
            <w:tcW w:w="6229" w:type="dxa"/>
            <w:tcBorders>
              <w:top w:val="single" w:sz="4" w:space="0" w:color="000000"/>
              <w:left w:val="single" w:sz="4" w:space="0" w:color="000000"/>
              <w:bottom w:val="single" w:sz="4" w:space="0" w:color="000000"/>
              <w:right w:val="single" w:sz="4" w:space="0" w:color="000000"/>
            </w:tcBorders>
          </w:tcPr>
          <w:p w14:paraId="2BE0B266"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w których zlokalizowane są uzdrowiska lub zidentyfikowano potencjał do rozwoju uzdrowiska  </w:t>
            </w:r>
          </w:p>
        </w:tc>
      </w:tr>
      <w:tr w:rsidR="0009156D" w:rsidRPr="00F33526" w14:paraId="2535A261" w14:textId="77777777">
        <w:trPr>
          <w:trHeight w:val="350"/>
        </w:trPr>
        <w:tc>
          <w:tcPr>
            <w:tcW w:w="2831" w:type="dxa"/>
            <w:tcBorders>
              <w:top w:val="single" w:sz="4" w:space="0" w:color="000000"/>
              <w:left w:val="single" w:sz="4" w:space="0" w:color="000000"/>
              <w:bottom w:val="single" w:sz="4" w:space="0" w:color="000000"/>
              <w:right w:val="single" w:sz="4" w:space="0" w:color="000000"/>
            </w:tcBorders>
          </w:tcPr>
          <w:p w14:paraId="42A5E8C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Szkolnictwo wyższe </w:t>
            </w:r>
          </w:p>
        </w:tc>
        <w:tc>
          <w:tcPr>
            <w:tcW w:w="6229" w:type="dxa"/>
            <w:tcBorders>
              <w:top w:val="single" w:sz="4" w:space="0" w:color="000000"/>
              <w:left w:val="single" w:sz="4" w:space="0" w:color="000000"/>
              <w:bottom w:val="single" w:sz="4" w:space="0" w:color="000000"/>
              <w:right w:val="single" w:sz="4" w:space="0" w:color="000000"/>
            </w:tcBorders>
          </w:tcPr>
          <w:p w14:paraId="71DF7919"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Warszawa – siedziba największych uczelni w metropolii warszawskiej </w:t>
            </w:r>
          </w:p>
        </w:tc>
      </w:tr>
      <w:tr w:rsidR="0009156D" w:rsidRPr="00F33526" w14:paraId="3B9F01F3" w14:textId="77777777">
        <w:trPr>
          <w:trHeight w:val="1776"/>
        </w:trPr>
        <w:tc>
          <w:tcPr>
            <w:tcW w:w="2831" w:type="dxa"/>
            <w:tcBorders>
              <w:top w:val="single" w:sz="4" w:space="0" w:color="000000"/>
              <w:left w:val="single" w:sz="4" w:space="0" w:color="000000"/>
              <w:bottom w:val="single" w:sz="4" w:space="0" w:color="000000"/>
              <w:right w:val="single" w:sz="4" w:space="0" w:color="000000"/>
            </w:tcBorders>
            <w:vAlign w:val="center"/>
          </w:tcPr>
          <w:p w14:paraId="15A3251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Szkolnictwo średnie </w:t>
            </w:r>
          </w:p>
        </w:tc>
        <w:tc>
          <w:tcPr>
            <w:tcW w:w="6229" w:type="dxa"/>
            <w:tcBorders>
              <w:top w:val="single" w:sz="4" w:space="0" w:color="000000"/>
              <w:left w:val="single" w:sz="4" w:space="0" w:color="000000"/>
              <w:bottom w:val="single" w:sz="4" w:space="0" w:color="000000"/>
              <w:right w:val="single" w:sz="4" w:space="0" w:color="000000"/>
            </w:tcBorders>
          </w:tcPr>
          <w:p w14:paraId="2ED3235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w których zlokalizowane są szkoły średnie (licea, technika i szkoły branżowe I stopnia) prowadzone przez powiaty lub gminy </w:t>
            </w:r>
          </w:p>
          <w:p w14:paraId="74FEE890"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w których zlokalizowane są prywatne szkoły średnie o liczbie uczniów powyżej 200 </w:t>
            </w:r>
          </w:p>
          <w:p w14:paraId="722CCC1A"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w których planowane jest utworzenie szkół średnich </w:t>
            </w:r>
          </w:p>
        </w:tc>
      </w:tr>
      <w:tr w:rsidR="0009156D" w:rsidRPr="00F33526" w14:paraId="5DEE8BD4" w14:textId="77777777">
        <w:trPr>
          <w:trHeight w:val="1995"/>
        </w:trPr>
        <w:tc>
          <w:tcPr>
            <w:tcW w:w="2831" w:type="dxa"/>
            <w:tcBorders>
              <w:top w:val="single" w:sz="4" w:space="0" w:color="000000"/>
              <w:left w:val="single" w:sz="4" w:space="0" w:color="000000"/>
              <w:bottom w:val="single" w:sz="4" w:space="0" w:color="000000"/>
              <w:right w:val="single" w:sz="4" w:space="0" w:color="000000"/>
            </w:tcBorders>
            <w:vAlign w:val="center"/>
          </w:tcPr>
          <w:p w14:paraId="5E1A8E8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Turystyka i rekreacja </w:t>
            </w:r>
          </w:p>
        </w:tc>
        <w:tc>
          <w:tcPr>
            <w:tcW w:w="6229" w:type="dxa"/>
            <w:tcBorders>
              <w:top w:val="single" w:sz="4" w:space="0" w:color="000000"/>
              <w:left w:val="single" w:sz="4" w:space="0" w:color="000000"/>
              <w:bottom w:val="single" w:sz="4" w:space="0" w:color="000000"/>
              <w:right w:val="single" w:sz="4" w:space="0" w:color="000000"/>
            </w:tcBorders>
          </w:tcPr>
          <w:p w14:paraId="3BDAEDA5"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które spełniają przynajmniej jeden z poniższych warunków:  </w:t>
            </w:r>
          </w:p>
          <w:p w14:paraId="58DB9E8B" w14:textId="77777777" w:rsidR="0009156D" w:rsidRPr="00F33526" w:rsidRDefault="00000000" w:rsidP="00F33526">
            <w:pPr>
              <w:numPr>
                <w:ilvl w:val="0"/>
                <w:numId w:val="81"/>
              </w:numPr>
              <w:spacing w:after="240" w:line="300" w:lineRule="auto"/>
              <w:ind w:right="0" w:hanging="355"/>
              <w:rPr>
                <w:rFonts w:asciiTheme="minorHAnsi" w:hAnsiTheme="minorHAnsi" w:cstheme="minorHAnsi"/>
                <w:szCs w:val="22"/>
              </w:rPr>
            </w:pPr>
            <w:r w:rsidRPr="00F33526">
              <w:rPr>
                <w:rFonts w:asciiTheme="minorHAnsi" w:hAnsiTheme="minorHAnsi" w:cstheme="minorHAnsi"/>
                <w:szCs w:val="22"/>
              </w:rPr>
              <w:t xml:space="preserve">lokalizacja w pobliżu Zalewu Zegrzyńskiego </w:t>
            </w:r>
          </w:p>
          <w:p w14:paraId="7C5E1EE6" w14:textId="77777777" w:rsidR="0009156D" w:rsidRPr="00F33526" w:rsidRDefault="00000000" w:rsidP="00F33526">
            <w:pPr>
              <w:numPr>
                <w:ilvl w:val="0"/>
                <w:numId w:val="81"/>
              </w:numPr>
              <w:spacing w:after="240" w:line="300" w:lineRule="auto"/>
              <w:ind w:right="0" w:hanging="355"/>
              <w:rPr>
                <w:rFonts w:asciiTheme="minorHAnsi" w:hAnsiTheme="minorHAnsi" w:cstheme="minorHAnsi"/>
                <w:szCs w:val="22"/>
              </w:rPr>
            </w:pPr>
            <w:r w:rsidRPr="00F33526">
              <w:rPr>
                <w:rFonts w:asciiTheme="minorHAnsi" w:hAnsiTheme="minorHAnsi" w:cstheme="minorHAnsi"/>
                <w:szCs w:val="22"/>
              </w:rPr>
              <w:t xml:space="preserve">duże natężenie zabudowy letniskowej </w:t>
            </w:r>
          </w:p>
          <w:p w14:paraId="41D446AE" w14:textId="77777777" w:rsidR="0009156D" w:rsidRPr="00F33526" w:rsidRDefault="00000000" w:rsidP="00F33526">
            <w:pPr>
              <w:numPr>
                <w:ilvl w:val="0"/>
                <w:numId w:val="81"/>
              </w:numPr>
              <w:spacing w:after="240" w:line="300" w:lineRule="auto"/>
              <w:ind w:right="0" w:hanging="355"/>
              <w:rPr>
                <w:rFonts w:asciiTheme="minorHAnsi" w:hAnsiTheme="minorHAnsi" w:cstheme="minorHAnsi"/>
                <w:szCs w:val="22"/>
              </w:rPr>
            </w:pPr>
            <w:r w:rsidRPr="00F33526">
              <w:rPr>
                <w:rFonts w:asciiTheme="minorHAnsi" w:hAnsiTheme="minorHAnsi" w:cstheme="minorHAnsi"/>
                <w:szCs w:val="22"/>
              </w:rPr>
              <w:t xml:space="preserve">lokalizacja w granicach Kampinoskiego Parku Narodowego </w:t>
            </w:r>
          </w:p>
          <w:p w14:paraId="07A8550F" w14:textId="77777777" w:rsidR="0009156D" w:rsidRPr="00F33526" w:rsidRDefault="00000000" w:rsidP="00F33526">
            <w:pPr>
              <w:numPr>
                <w:ilvl w:val="0"/>
                <w:numId w:val="81"/>
              </w:numPr>
              <w:spacing w:after="240" w:line="300" w:lineRule="auto"/>
              <w:ind w:right="0" w:hanging="355"/>
              <w:rPr>
                <w:rFonts w:asciiTheme="minorHAnsi" w:hAnsiTheme="minorHAnsi" w:cstheme="minorHAnsi"/>
                <w:szCs w:val="22"/>
              </w:rPr>
            </w:pPr>
            <w:r w:rsidRPr="00F33526">
              <w:rPr>
                <w:rFonts w:asciiTheme="minorHAnsi" w:hAnsiTheme="minorHAnsi" w:cstheme="minorHAnsi"/>
                <w:szCs w:val="22"/>
              </w:rPr>
              <w:t xml:space="preserve">położenie w granicach parków krajobrazowych </w:t>
            </w:r>
          </w:p>
          <w:p w14:paraId="5FD3DDBD" w14:textId="77777777" w:rsidR="0009156D" w:rsidRPr="00F33526" w:rsidRDefault="00000000" w:rsidP="00F33526">
            <w:pPr>
              <w:numPr>
                <w:ilvl w:val="0"/>
                <w:numId w:val="81"/>
              </w:numPr>
              <w:spacing w:after="240" w:line="300" w:lineRule="auto"/>
              <w:ind w:right="0" w:hanging="355"/>
              <w:rPr>
                <w:rFonts w:asciiTheme="minorHAnsi" w:hAnsiTheme="minorHAnsi" w:cstheme="minorHAnsi"/>
                <w:szCs w:val="22"/>
              </w:rPr>
            </w:pPr>
            <w:r w:rsidRPr="00F33526">
              <w:rPr>
                <w:rFonts w:asciiTheme="minorHAnsi" w:hAnsiTheme="minorHAnsi" w:cstheme="minorHAnsi"/>
                <w:szCs w:val="22"/>
              </w:rPr>
              <w:t xml:space="preserve">położenie w granicach gminy pomników historii  </w:t>
            </w:r>
          </w:p>
        </w:tc>
      </w:tr>
      <w:tr w:rsidR="0009156D" w:rsidRPr="00F33526" w14:paraId="26F6E387" w14:textId="77777777">
        <w:trPr>
          <w:trHeight w:val="350"/>
        </w:trPr>
        <w:tc>
          <w:tcPr>
            <w:tcW w:w="2831" w:type="dxa"/>
            <w:tcBorders>
              <w:top w:val="single" w:sz="4" w:space="0" w:color="000000"/>
              <w:left w:val="single" w:sz="4" w:space="0" w:color="000000"/>
              <w:bottom w:val="single" w:sz="4" w:space="0" w:color="000000"/>
              <w:right w:val="single" w:sz="4" w:space="0" w:color="000000"/>
            </w:tcBorders>
          </w:tcPr>
          <w:p w14:paraId="23771AA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Kultura i rozrywka </w:t>
            </w:r>
          </w:p>
        </w:tc>
        <w:tc>
          <w:tcPr>
            <w:tcW w:w="6229" w:type="dxa"/>
            <w:tcBorders>
              <w:top w:val="single" w:sz="4" w:space="0" w:color="000000"/>
              <w:left w:val="single" w:sz="4" w:space="0" w:color="000000"/>
              <w:bottom w:val="single" w:sz="4" w:space="0" w:color="000000"/>
              <w:right w:val="single" w:sz="4" w:space="0" w:color="000000"/>
            </w:tcBorders>
          </w:tcPr>
          <w:p w14:paraId="2B4591C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w których zlokalizowane są kina lub teatry </w:t>
            </w:r>
          </w:p>
        </w:tc>
      </w:tr>
      <w:tr w:rsidR="0009156D" w:rsidRPr="00F33526" w14:paraId="69CA29AD" w14:textId="77777777">
        <w:trPr>
          <w:trHeight w:val="2693"/>
        </w:trPr>
        <w:tc>
          <w:tcPr>
            <w:tcW w:w="2831" w:type="dxa"/>
            <w:tcBorders>
              <w:top w:val="single" w:sz="4" w:space="0" w:color="000000"/>
              <w:left w:val="single" w:sz="4" w:space="0" w:color="000000"/>
              <w:bottom w:val="single" w:sz="4" w:space="0" w:color="000000"/>
              <w:right w:val="single" w:sz="4" w:space="0" w:color="000000"/>
            </w:tcBorders>
            <w:vAlign w:val="center"/>
          </w:tcPr>
          <w:p w14:paraId="6883702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Usługi, przemysł i logistyka </w:t>
            </w:r>
          </w:p>
        </w:tc>
        <w:tc>
          <w:tcPr>
            <w:tcW w:w="6229" w:type="dxa"/>
            <w:tcBorders>
              <w:top w:val="single" w:sz="4" w:space="0" w:color="000000"/>
              <w:left w:val="single" w:sz="4" w:space="0" w:color="000000"/>
              <w:bottom w:val="single" w:sz="4" w:space="0" w:color="000000"/>
              <w:right w:val="single" w:sz="4" w:space="0" w:color="000000"/>
            </w:tcBorders>
          </w:tcPr>
          <w:p w14:paraId="15729EA0"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zlokalizowane wzdłuż autostrad i dróg ekspresowych oraz gminy z dużym natężeniem zabudowy przemysłowo-składowej </w:t>
            </w:r>
          </w:p>
          <w:p w14:paraId="693C2FC6"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zlokalizowane wzdłuż autostrad i dróg ekspresowych z niskim natężeniem zabudowy przemysłowo-składowej </w:t>
            </w:r>
          </w:p>
          <w:p w14:paraId="45019BFE"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w których obszary o potencjale rozwojowym w tym zakresie zostały zidentyfikowane podczas warsztatów z przedstawicielami JST metropolii warszawskiej na temat modelu struktury funkcjonalnoprzestrzennej </w:t>
            </w:r>
          </w:p>
        </w:tc>
      </w:tr>
      <w:tr w:rsidR="0009156D" w:rsidRPr="00F33526" w14:paraId="2B3D7766" w14:textId="77777777">
        <w:trPr>
          <w:trHeight w:val="1229"/>
        </w:trPr>
        <w:tc>
          <w:tcPr>
            <w:tcW w:w="2831" w:type="dxa"/>
            <w:tcBorders>
              <w:top w:val="single" w:sz="4" w:space="0" w:color="000000"/>
              <w:left w:val="single" w:sz="4" w:space="0" w:color="000000"/>
              <w:bottom w:val="single" w:sz="4" w:space="0" w:color="000000"/>
              <w:right w:val="single" w:sz="4" w:space="0" w:color="000000"/>
            </w:tcBorders>
            <w:vAlign w:val="center"/>
          </w:tcPr>
          <w:p w14:paraId="0BADB9D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Rolnictwo </w:t>
            </w:r>
          </w:p>
        </w:tc>
        <w:tc>
          <w:tcPr>
            <w:tcW w:w="6229" w:type="dxa"/>
            <w:tcBorders>
              <w:top w:val="single" w:sz="4" w:space="0" w:color="000000"/>
              <w:left w:val="single" w:sz="4" w:space="0" w:color="000000"/>
              <w:bottom w:val="single" w:sz="4" w:space="0" w:color="000000"/>
              <w:right w:val="single" w:sz="4" w:space="0" w:color="000000"/>
            </w:tcBorders>
          </w:tcPr>
          <w:p w14:paraId="22BF982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w których obszary o potencjale rozwojowym w tym zakresie zostały zidentyfikowane podczas warsztatów z przedstawicielami JST metropolii warszawskiej na temat modelu struktury funkcjonalnoprzestrzennej </w:t>
            </w:r>
          </w:p>
        </w:tc>
      </w:tr>
      <w:tr w:rsidR="0009156D" w:rsidRPr="00F33526" w14:paraId="3C09A9A0" w14:textId="77777777">
        <w:trPr>
          <w:trHeight w:val="622"/>
        </w:trPr>
        <w:tc>
          <w:tcPr>
            <w:tcW w:w="2831" w:type="dxa"/>
            <w:tcBorders>
              <w:top w:val="single" w:sz="4" w:space="0" w:color="000000"/>
              <w:left w:val="single" w:sz="4" w:space="0" w:color="000000"/>
              <w:bottom w:val="single" w:sz="4" w:space="0" w:color="000000"/>
              <w:right w:val="single" w:sz="4" w:space="0" w:color="000000"/>
            </w:tcBorders>
            <w:vAlign w:val="center"/>
          </w:tcPr>
          <w:p w14:paraId="701A4C5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Ośrodki badawczo-rozwojowe </w:t>
            </w:r>
          </w:p>
        </w:tc>
        <w:tc>
          <w:tcPr>
            <w:tcW w:w="6229" w:type="dxa"/>
            <w:tcBorders>
              <w:top w:val="single" w:sz="4" w:space="0" w:color="000000"/>
              <w:left w:val="single" w:sz="4" w:space="0" w:color="000000"/>
              <w:bottom w:val="single" w:sz="4" w:space="0" w:color="000000"/>
              <w:right w:val="single" w:sz="4" w:space="0" w:color="000000"/>
            </w:tcBorders>
          </w:tcPr>
          <w:p w14:paraId="3BF04A20"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Gminy, w których znajdują się instytuty i centra badawcze np. Polska </w:t>
            </w:r>
          </w:p>
          <w:p w14:paraId="0C588C4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Akademia Nauk </w:t>
            </w:r>
          </w:p>
        </w:tc>
      </w:tr>
    </w:tbl>
    <w:p w14:paraId="59BD3D4F"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4BE5E5E7"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234"/>
          <w:headerReference w:type="default" r:id="rId235"/>
          <w:footerReference w:type="even" r:id="rId236"/>
          <w:footerReference w:type="default" r:id="rId237"/>
          <w:headerReference w:type="first" r:id="rId238"/>
          <w:footerReference w:type="first" r:id="rId239"/>
          <w:pgSz w:w="11906" w:h="16838"/>
          <w:pgMar w:top="1423" w:right="1420" w:bottom="1417" w:left="1416" w:header="708" w:footer="706" w:gutter="0"/>
          <w:cols w:space="708"/>
        </w:sectPr>
      </w:pPr>
    </w:p>
    <w:p w14:paraId="4DB19F7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 </w:t>
      </w:r>
    </w:p>
    <w:p w14:paraId="323F7C30"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Mapa 2. MSFP: Metropolitalna sieć osadnicza </w:t>
      </w:r>
    </w:p>
    <w:p w14:paraId="488BFCC0" w14:textId="77777777" w:rsidR="0009156D" w:rsidRPr="00F33526" w:rsidRDefault="00000000" w:rsidP="00F33526">
      <w:pPr>
        <w:spacing w:after="240" w:line="300" w:lineRule="auto"/>
        <w:ind w:left="0" w:right="934" w:firstLine="0"/>
        <w:jc w:val="right"/>
        <w:rPr>
          <w:rFonts w:asciiTheme="minorHAnsi" w:hAnsiTheme="minorHAnsi" w:cstheme="minorHAnsi"/>
          <w:szCs w:val="22"/>
        </w:rPr>
      </w:pPr>
      <w:r w:rsidRPr="00F33526">
        <w:rPr>
          <w:rFonts w:asciiTheme="minorHAnsi" w:hAnsiTheme="minorHAnsi" w:cstheme="minorHAnsi"/>
          <w:noProof/>
          <w:szCs w:val="22"/>
        </w:rPr>
        <w:drawing>
          <wp:inline distT="0" distB="0" distL="0" distR="0" wp14:anchorId="0AC76516" wp14:editId="1E7DB378">
            <wp:extent cx="8260461" cy="5212080"/>
            <wp:effectExtent l="0" t="0" r="0" b="0"/>
            <wp:docPr id="11653" name="Picture 11653"/>
            <wp:cNvGraphicFramePr/>
            <a:graphic xmlns:a="http://schemas.openxmlformats.org/drawingml/2006/main">
              <a:graphicData uri="http://schemas.openxmlformats.org/drawingml/2006/picture">
                <pic:pic xmlns:pic="http://schemas.openxmlformats.org/drawingml/2006/picture">
                  <pic:nvPicPr>
                    <pic:cNvPr id="11653" name="Picture 11653"/>
                    <pic:cNvPicPr/>
                  </pic:nvPicPr>
                  <pic:blipFill>
                    <a:blip r:embed="rId240"/>
                    <a:stretch>
                      <a:fillRect/>
                    </a:stretch>
                  </pic:blipFill>
                  <pic:spPr>
                    <a:xfrm>
                      <a:off x="0" y="0"/>
                      <a:ext cx="8260461" cy="5212080"/>
                    </a:xfrm>
                    <a:prstGeom prst="rect">
                      <a:avLst/>
                    </a:prstGeom>
                  </pic:spPr>
                </pic:pic>
              </a:graphicData>
            </a:graphic>
          </wp:inline>
        </w:drawing>
      </w:r>
      <w:r w:rsidRPr="00F33526">
        <w:rPr>
          <w:rFonts w:asciiTheme="minorHAnsi" w:hAnsiTheme="minorHAnsi" w:cstheme="minorHAnsi"/>
          <w:szCs w:val="22"/>
        </w:rPr>
        <w:t xml:space="preserve"> </w:t>
      </w:r>
    </w:p>
    <w:p w14:paraId="3D6C3E3F"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lastRenderedPageBreak/>
        <w:t xml:space="preserve">Źródło: Opracowanie własne na podstawie: Bazy danych obiektów topograficznych (BDOT10k) i </w:t>
      </w:r>
      <w:proofErr w:type="spellStart"/>
      <w:r w:rsidRPr="00F33526">
        <w:rPr>
          <w:rFonts w:asciiTheme="minorHAnsi" w:hAnsiTheme="minorHAnsi" w:cstheme="minorHAnsi"/>
          <w:szCs w:val="22"/>
        </w:rPr>
        <w:t>ogólnogeograficznych</w:t>
      </w:r>
      <w:proofErr w:type="spellEnd"/>
      <w:r w:rsidRPr="00F33526">
        <w:rPr>
          <w:rFonts w:asciiTheme="minorHAnsi" w:hAnsiTheme="minorHAnsi" w:cstheme="minorHAnsi"/>
          <w:szCs w:val="22"/>
        </w:rPr>
        <w:t xml:space="preserve"> (BDOO)</w:t>
      </w:r>
      <w:hyperlink r:id="rId241">
        <w:r w:rsidR="0009156D" w:rsidRPr="00F33526">
          <w:rPr>
            <w:rFonts w:asciiTheme="minorHAnsi" w:hAnsiTheme="minorHAnsi" w:cstheme="minorHAnsi"/>
            <w:szCs w:val="22"/>
          </w:rPr>
          <w:t xml:space="preserve">, </w:t>
        </w:r>
      </w:hyperlink>
      <w:hyperlink r:id="rId242">
        <w:r w:rsidR="0009156D" w:rsidRPr="00F33526">
          <w:rPr>
            <w:rFonts w:asciiTheme="minorHAnsi" w:hAnsiTheme="minorHAnsi" w:cstheme="minorHAnsi"/>
            <w:color w:val="0563C1"/>
            <w:szCs w:val="22"/>
            <w:u w:val="single" w:color="0563C1"/>
          </w:rPr>
          <w:t>„Prognoza ludności na lata 2023</w:t>
        </w:r>
      </w:hyperlink>
      <w:hyperlink r:id="rId243">
        <w:r w:rsidR="0009156D" w:rsidRPr="00F33526">
          <w:rPr>
            <w:rFonts w:asciiTheme="minorHAnsi" w:hAnsiTheme="minorHAnsi" w:cstheme="minorHAnsi"/>
            <w:color w:val="0563C1"/>
            <w:szCs w:val="22"/>
            <w:u w:val="single" w:color="0563C1"/>
          </w:rPr>
          <w:t>-</w:t>
        </w:r>
      </w:hyperlink>
      <w:hyperlink r:id="rId244">
        <w:r w:rsidR="0009156D" w:rsidRPr="00F33526">
          <w:rPr>
            <w:rFonts w:asciiTheme="minorHAnsi" w:hAnsiTheme="minorHAnsi" w:cstheme="minorHAnsi"/>
            <w:color w:val="0563C1"/>
            <w:szCs w:val="22"/>
            <w:u w:val="single" w:color="0563C1"/>
          </w:rPr>
          <w:t>2060”</w:t>
        </w:r>
      </w:hyperlink>
      <w:hyperlink r:id="rId245">
        <w:r w:rsidR="0009156D" w:rsidRPr="00F33526">
          <w:rPr>
            <w:rFonts w:asciiTheme="minorHAnsi" w:hAnsiTheme="minorHAnsi" w:cstheme="minorHAnsi"/>
            <w:szCs w:val="22"/>
          </w:rPr>
          <w:t xml:space="preserve"> </w:t>
        </w:r>
      </w:hyperlink>
      <w:hyperlink r:id="rId246">
        <w:r w:rsidR="0009156D" w:rsidRPr="00F33526">
          <w:rPr>
            <w:rFonts w:asciiTheme="minorHAnsi" w:hAnsiTheme="minorHAnsi" w:cstheme="minorHAnsi"/>
            <w:szCs w:val="22"/>
          </w:rPr>
          <w:t>(</w:t>
        </w:r>
      </w:hyperlink>
      <w:r w:rsidRPr="00F33526">
        <w:rPr>
          <w:rFonts w:asciiTheme="minorHAnsi" w:hAnsiTheme="minorHAnsi" w:cstheme="minorHAnsi"/>
          <w:szCs w:val="22"/>
        </w:rPr>
        <w:t>GUS, 2023)</w:t>
      </w:r>
      <w:hyperlink r:id="rId247">
        <w:r w:rsidR="0009156D" w:rsidRPr="00F33526">
          <w:rPr>
            <w:rFonts w:asciiTheme="minorHAnsi" w:hAnsiTheme="minorHAnsi" w:cstheme="minorHAnsi"/>
            <w:szCs w:val="22"/>
          </w:rPr>
          <w:t xml:space="preserve">, </w:t>
        </w:r>
      </w:hyperlink>
      <w:hyperlink r:id="rId248">
        <w:r w:rsidR="0009156D" w:rsidRPr="00F33526">
          <w:rPr>
            <w:rFonts w:asciiTheme="minorHAnsi" w:hAnsiTheme="minorHAnsi" w:cstheme="minorHAnsi"/>
            <w:color w:val="0563C1"/>
            <w:szCs w:val="22"/>
            <w:u w:val="single" w:color="0563C1"/>
          </w:rPr>
          <w:t>„Pozycji miast jako ośrodków</w:t>
        </w:r>
      </w:hyperlink>
      <w:hyperlink r:id="rId249">
        <w:r w:rsidR="0009156D" w:rsidRPr="00F33526">
          <w:rPr>
            <w:rFonts w:asciiTheme="minorHAnsi" w:hAnsiTheme="minorHAnsi" w:cstheme="minorHAnsi"/>
            <w:color w:val="0563C1"/>
            <w:szCs w:val="22"/>
          </w:rPr>
          <w:t xml:space="preserve"> </w:t>
        </w:r>
      </w:hyperlink>
      <w:hyperlink r:id="rId250">
        <w:r w:rsidR="0009156D" w:rsidRPr="00F33526">
          <w:rPr>
            <w:rFonts w:asciiTheme="minorHAnsi" w:hAnsiTheme="minorHAnsi" w:cstheme="minorHAnsi"/>
            <w:color w:val="0563C1"/>
            <w:szCs w:val="22"/>
            <w:u w:val="single" w:color="0563C1"/>
          </w:rPr>
          <w:t>centralnych”</w:t>
        </w:r>
      </w:hyperlink>
      <w:hyperlink r:id="rId251">
        <w:r w:rsidR="0009156D" w:rsidRPr="00F33526">
          <w:rPr>
            <w:rFonts w:asciiTheme="minorHAnsi" w:hAnsiTheme="minorHAnsi" w:cstheme="minorHAnsi"/>
            <w:szCs w:val="22"/>
          </w:rPr>
          <w:t xml:space="preserve"> </w:t>
        </w:r>
      </w:hyperlink>
      <w:hyperlink r:id="rId252">
        <w:r w:rsidR="0009156D" w:rsidRPr="00F33526">
          <w:rPr>
            <w:rFonts w:asciiTheme="minorHAnsi" w:hAnsiTheme="minorHAnsi" w:cstheme="minorHAnsi"/>
            <w:szCs w:val="22"/>
          </w:rPr>
          <w:t>(</w:t>
        </w:r>
      </w:hyperlink>
      <w:r w:rsidRPr="00F33526">
        <w:rPr>
          <w:rFonts w:asciiTheme="minorHAnsi" w:hAnsiTheme="minorHAnsi" w:cstheme="minorHAnsi"/>
          <w:szCs w:val="22"/>
        </w:rPr>
        <w:t>Sobala-</w:t>
      </w:r>
      <w:proofErr w:type="spellStart"/>
      <w:r w:rsidRPr="00F33526">
        <w:rPr>
          <w:rFonts w:asciiTheme="minorHAnsi" w:hAnsiTheme="minorHAnsi" w:cstheme="minorHAnsi"/>
          <w:szCs w:val="22"/>
        </w:rPr>
        <w:t>Gwosdz</w:t>
      </w:r>
      <w:proofErr w:type="spellEnd"/>
      <w:r w:rsidRPr="00F33526">
        <w:rPr>
          <w:rFonts w:asciiTheme="minorHAnsi" w:hAnsiTheme="minorHAnsi" w:cstheme="minorHAnsi"/>
          <w:szCs w:val="22"/>
        </w:rPr>
        <w:t>, 2023).</w:t>
      </w:r>
    </w:p>
    <w:p w14:paraId="7C9CD152" w14:textId="77777777" w:rsidR="0009156D" w:rsidRPr="00F33526" w:rsidRDefault="00000000" w:rsidP="00F33526">
      <w:pPr>
        <w:spacing w:after="240" w:line="300" w:lineRule="auto"/>
        <w:ind w:right="-15"/>
        <w:jc w:val="right"/>
        <w:rPr>
          <w:rFonts w:asciiTheme="minorHAnsi" w:hAnsiTheme="minorHAnsi" w:cstheme="minorHAnsi"/>
          <w:szCs w:val="22"/>
        </w:rPr>
      </w:pPr>
      <w:r w:rsidRPr="00F33526">
        <w:rPr>
          <w:rFonts w:asciiTheme="minorHAnsi" w:hAnsiTheme="minorHAnsi" w:cstheme="minorHAnsi"/>
          <w:szCs w:val="22"/>
        </w:rPr>
        <w:t xml:space="preserve">Strona | </w:t>
      </w:r>
      <w:r w:rsidRPr="00F33526">
        <w:rPr>
          <w:rFonts w:asciiTheme="minorHAnsi" w:hAnsiTheme="minorHAnsi" w:cstheme="minorHAnsi"/>
          <w:b/>
          <w:szCs w:val="22"/>
        </w:rPr>
        <w:t>57</w:t>
      </w:r>
      <w:r w:rsidRPr="00F33526">
        <w:rPr>
          <w:rFonts w:asciiTheme="minorHAnsi" w:hAnsiTheme="minorHAnsi" w:cstheme="minorHAnsi"/>
          <w:szCs w:val="22"/>
        </w:rPr>
        <w:t xml:space="preserve">  </w:t>
      </w:r>
    </w:p>
    <w:p w14:paraId="2717403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p w14:paraId="42071030"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Mapa 3. MSFP: Metropolitalny system społeczno-gospodarczy </w:t>
      </w:r>
    </w:p>
    <w:p w14:paraId="2404E099" w14:textId="77777777" w:rsidR="0009156D" w:rsidRPr="00F33526" w:rsidRDefault="00000000" w:rsidP="00F33526">
      <w:pPr>
        <w:spacing w:after="240" w:line="300" w:lineRule="auto"/>
        <w:ind w:left="0" w:right="905" w:firstLine="0"/>
        <w:jc w:val="right"/>
        <w:rPr>
          <w:rFonts w:asciiTheme="minorHAnsi" w:hAnsiTheme="minorHAnsi" w:cstheme="minorHAnsi"/>
          <w:szCs w:val="22"/>
        </w:rPr>
      </w:pPr>
      <w:r w:rsidRPr="00F33526">
        <w:rPr>
          <w:rFonts w:asciiTheme="minorHAnsi" w:hAnsiTheme="minorHAnsi" w:cstheme="minorHAnsi"/>
          <w:noProof/>
          <w:szCs w:val="22"/>
        </w:rPr>
        <w:lastRenderedPageBreak/>
        <w:drawing>
          <wp:inline distT="0" distB="0" distL="0" distR="0" wp14:anchorId="575AB817" wp14:editId="4E553EB8">
            <wp:extent cx="8281035" cy="5187950"/>
            <wp:effectExtent l="0" t="0" r="0" b="0"/>
            <wp:docPr id="11715" name="Picture 11715"/>
            <wp:cNvGraphicFramePr/>
            <a:graphic xmlns:a="http://schemas.openxmlformats.org/drawingml/2006/main">
              <a:graphicData uri="http://schemas.openxmlformats.org/drawingml/2006/picture">
                <pic:pic xmlns:pic="http://schemas.openxmlformats.org/drawingml/2006/picture">
                  <pic:nvPicPr>
                    <pic:cNvPr id="11715" name="Picture 11715"/>
                    <pic:cNvPicPr/>
                  </pic:nvPicPr>
                  <pic:blipFill>
                    <a:blip r:embed="rId253"/>
                    <a:stretch>
                      <a:fillRect/>
                    </a:stretch>
                  </pic:blipFill>
                  <pic:spPr>
                    <a:xfrm>
                      <a:off x="0" y="0"/>
                      <a:ext cx="8281035" cy="5187950"/>
                    </a:xfrm>
                    <a:prstGeom prst="rect">
                      <a:avLst/>
                    </a:prstGeom>
                  </pic:spPr>
                </pic:pic>
              </a:graphicData>
            </a:graphic>
          </wp:inline>
        </w:drawing>
      </w:r>
      <w:r w:rsidRPr="00F33526">
        <w:rPr>
          <w:rFonts w:asciiTheme="minorHAnsi" w:hAnsiTheme="minorHAnsi" w:cstheme="minorHAnsi"/>
          <w:szCs w:val="22"/>
        </w:rPr>
        <w:t xml:space="preserve"> </w:t>
      </w:r>
    </w:p>
    <w:p w14:paraId="6A291B48"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na podstawie: Bazy danych obiektów topograficznych (BDOT10k) i </w:t>
      </w:r>
      <w:proofErr w:type="spellStart"/>
      <w:r w:rsidRPr="00F33526">
        <w:rPr>
          <w:rFonts w:asciiTheme="minorHAnsi" w:hAnsiTheme="minorHAnsi" w:cstheme="minorHAnsi"/>
          <w:szCs w:val="22"/>
        </w:rPr>
        <w:t>ogólnogeograficznych</w:t>
      </w:r>
      <w:proofErr w:type="spellEnd"/>
      <w:r w:rsidRPr="00F33526">
        <w:rPr>
          <w:rFonts w:asciiTheme="minorHAnsi" w:hAnsiTheme="minorHAnsi" w:cstheme="minorHAnsi"/>
          <w:szCs w:val="22"/>
        </w:rPr>
        <w:t xml:space="preserve"> (BDOO)</w:t>
      </w:r>
      <w:hyperlink r:id="rId254">
        <w:r w:rsidR="0009156D" w:rsidRPr="00F33526">
          <w:rPr>
            <w:rFonts w:asciiTheme="minorHAnsi" w:hAnsiTheme="minorHAnsi" w:cstheme="minorHAnsi"/>
            <w:szCs w:val="22"/>
          </w:rPr>
          <w:t xml:space="preserve">, </w:t>
        </w:r>
      </w:hyperlink>
      <w:hyperlink r:id="rId255">
        <w:r w:rsidR="0009156D" w:rsidRPr="00F33526">
          <w:rPr>
            <w:rFonts w:asciiTheme="minorHAnsi" w:hAnsiTheme="minorHAnsi" w:cstheme="minorHAnsi"/>
            <w:color w:val="0563C1"/>
            <w:szCs w:val="22"/>
            <w:u w:val="single" w:color="0563C1"/>
          </w:rPr>
          <w:t>Rejestru Szkół i Placówek Oświatowych</w:t>
        </w:r>
      </w:hyperlink>
      <w:hyperlink r:id="rId256">
        <w:r w:rsidR="0009156D" w:rsidRPr="00F33526">
          <w:rPr>
            <w:rFonts w:asciiTheme="minorHAnsi" w:hAnsiTheme="minorHAnsi" w:cstheme="minorHAnsi"/>
            <w:szCs w:val="22"/>
          </w:rPr>
          <w:t xml:space="preserve">, </w:t>
        </w:r>
      </w:hyperlink>
      <w:hyperlink r:id="rId257">
        <w:r w:rsidR="0009156D" w:rsidRPr="00F33526">
          <w:rPr>
            <w:rFonts w:asciiTheme="minorHAnsi" w:hAnsiTheme="minorHAnsi" w:cstheme="minorHAnsi"/>
            <w:color w:val="0563C1"/>
            <w:szCs w:val="22"/>
            <w:u w:val="single" w:color="0563C1"/>
          </w:rPr>
          <w:t>Projektu „Strategii Rozwoju Obszaru Otoczenia</w:t>
        </w:r>
      </w:hyperlink>
      <w:hyperlink r:id="rId258">
        <w:r w:rsidR="0009156D" w:rsidRPr="00F33526">
          <w:rPr>
            <w:rFonts w:asciiTheme="minorHAnsi" w:hAnsiTheme="minorHAnsi" w:cstheme="minorHAnsi"/>
            <w:color w:val="0563C1"/>
            <w:szCs w:val="22"/>
          </w:rPr>
          <w:t xml:space="preserve"> </w:t>
        </w:r>
      </w:hyperlink>
      <w:hyperlink r:id="rId259">
        <w:r w:rsidR="0009156D" w:rsidRPr="00F33526">
          <w:rPr>
            <w:rFonts w:asciiTheme="minorHAnsi" w:hAnsiTheme="minorHAnsi" w:cstheme="minorHAnsi"/>
            <w:color w:val="0563C1"/>
            <w:szCs w:val="22"/>
            <w:u w:val="single" w:color="0563C1"/>
          </w:rPr>
          <w:t>CPK do 2044 roku”</w:t>
        </w:r>
      </w:hyperlink>
      <w:hyperlink r:id="rId260">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2024)</w:t>
      </w:r>
      <w:hyperlink r:id="rId261">
        <w:r w:rsidR="0009156D" w:rsidRPr="00F33526">
          <w:rPr>
            <w:rFonts w:asciiTheme="minorHAnsi" w:hAnsiTheme="minorHAnsi" w:cstheme="minorHAnsi"/>
            <w:szCs w:val="22"/>
          </w:rPr>
          <w:t xml:space="preserve">, </w:t>
        </w:r>
      </w:hyperlink>
      <w:hyperlink r:id="rId262">
        <w:r w:rsidR="0009156D" w:rsidRPr="00F33526">
          <w:rPr>
            <w:rFonts w:asciiTheme="minorHAnsi" w:hAnsiTheme="minorHAnsi" w:cstheme="minorHAnsi"/>
            <w:color w:val="0563C1"/>
            <w:szCs w:val="22"/>
            <w:u w:val="single" w:color="0563C1"/>
          </w:rPr>
          <w:t xml:space="preserve">„Standardów infrastruktury rowerowej i koncepcji tras rowerowych </w:t>
        </w:r>
        <w:r w:rsidR="0009156D" w:rsidRPr="00F33526">
          <w:rPr>
            <w:rFonts w:asciiTheme="minorHAnsi" w:hAnsiTheme="minorHAnsi" w:cstheme="minorHAnsi"/>
            <w:color w:val="0563C1"/>
            <w:szCs w:val="22"/>
            <w:u w:val="single" w:color="0563C1"/>
          </w:rPr>
          <w:lastRenderedPageBreak/>
          <w:t>wskazanych do realizacji w perspektywie do 2030 roku w województwie mazowieckim”</w:t>
        </w:r>
      </w:hyperlink>
      <w:hyperlink r:id="rId263">
        <w:r w:rsidR="0009156D" w:rsidRPr="00F33526">
          <w:rPr>
            <w:rFonts w:asciiTheme="minorHAnsi" w:hAnsiTheme="minorHAnsi" w:cstheme="minorHAnsi"/>
            <w:szCs w:val="22"/>
          </w:rPr>
          <w:t xml:space="preserve"> </w:t>
        </w:r>
      </w:hyperlink>
      <w:hyperlink r:id="rId264">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MBPR, 2022), wyników warsztatów z przedstawicielami JST metropolii warszawskiej dot. modelu struktury funkcjonalno-przestrzennej. </w:t>
      </w:r>
    </w:p>
    <w:p w14:paraId="460880DB" w14:textId="77777777" w:rsidR="0009156D" w:rsidRPr="00F33526" w:rsidRDefault="00000000" w:rsidP="00F33526">
      <w:pPr>
        <w:spacing w:after="240" w:line="300" w:lineRule="auto"/>
        <w:ind w:right="-15"/>
        <w:jc w:val="right"/>
        <w:rPr>
          <w:rFonts w:asciiTheme="minorHAnsi" w:hAnsiTheme="minorHAnsi" w:cstheme="minorHAnsi"/>
          <w:szCs w:val="22"/>
        </w:rPr>
      </w:pPr>
      <w:r w:rsidRPr="00F33526">
        <w:rPr>
          <w:rFonts w:asciiTheme="minorHAnsi" w:hAnsiTheme="minorHAnsi" w:cstheme="minorHAnsi"/>
          <w:szCs w:val="22"/>
        </w:rPr>
        <w:t xml:space="preserve">Strona | </w:t>
      </w:r>
      <w:r w:rsidRPr="00F33526">
        <w:rPr>
          <w:rFonts w:asciiTheme="minorHAnsi" w:hAnsiTheme="minorHAnsi" w:cstheme="minorHAnsi"/>
          <w:b/>
          <w:szCs w:val="22"/>
        </w:rPr>
        <w:t>58</w:t>
      </w:r>
      <w:r w:rsidRPr="00F33526">
        <w:rPr>
          <w:rFonts w:asciiTheme="minorHAnsi" w:hAnsiTheme="minorHAnsi" w:cstheme="minorHAnsi"/>
          <w:szCs w:val="22"/>
        </w:rPr>
        <w:t xml:space="preserve">  </w:t>
      </w:r>
    </w:p>
    <w:p w14:paraId="4F443A62"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265"/>
          <w:headerReference w:type="default" r:id="rId266"/>
          <w:footerReference w:type="even" r:id="rId267"/>
          <w:footerReference w:type="default" r:id="rId268"/>
          <w:headerReference w:type="first" r:id="rId269"/>
          <w:footerReference w:type="first" r:id="rId270"/>
          <w:pgSz w:w="16838" w:h="11906" w:orient="landscape"/>
          <w:pgMar w:top="610" w:right="1416" w:bottom="574" w:left="1416" w:header="708" w:footer="708" w:gutter="0"/>
          <w:cols w:space="708"/>
        </w:sectPr>
      </w:pPr>
    </w:p>
    <w:p w14:paraId="07809FD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 </w:t>
      </w:r>
    </w:p>
    <w:p w14:paraId="6C81A817"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Poprzez osiągnięcie celów i realizację kierunków działań zostaną uzyskane efekty przestrzenne SRMW 2040, które będą miały istotne znaczenie dla kształtowania się sieci osadniczej metropolii oraz rozwoju infrastruktury społecznej, gospodarczej i technicznej, a także systemu powiązań przyrodniczych w ramach ośrodków osadniczych (Tabela 7).  </w:t>
      </w:r>
    </w:p>
    <w:p w14:paraId="451A6D25"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7" w:name="_Toc218108"/>
      <w:r w:rsidRPr="00F33526">
        <w:rPr>
          <w:rFonts w:asciiTheme="minorHAnsi" w:hAnsiTheme="minorHAnsi" w:cstheme="minorHAnsi"/>
          <w:sz w:val="22"/>
          <w:szCs w:val="22"/>
        </w:rPr>
        <w:t xml:space="preserve">Tabela 7. Znaczenie osiągnięcia efektów przestrzennych realizacji Strategii w kontekście sieci osadniczej </w:t>
      </w:r>
      <w:bookmarkEnd w:id="7"/>
    </w:p>
    <w:tbl>
      <w:tblPr>
        <w:tblStyle w:val="TableGrid"/>
        <w:tblW w:w="9060" w:type="dxa"/>
        <w:tblInd w:w="7" w:type="dxa"/>
        <w:tblCellMar>
          <w:top w:w="46" w:type="dxa"/>
          <w:left w:w="26" w:type="dxa"/>
          <w:right w:w="31" w:type="dxa"/>
        </w:tblCellMar>
        <w:tblLook w:val="04A0" w:firstRow="1" w:lastRow="0" w:firstColumn="1" w:lastColumn="0" w:noHBand="0" w:noVBand="1"/>
      </w:tblPr>
      <w:tblGrid>
        <w:gridCol w:w="2983"/>
        <w:gridCol w:w="1417"/>
        <w:gridCol w:w="1306"/>
        <w:gridCol w:w="1410"/>
        <w:gridCol w:w="766"/>
        <w:gridCol w:w="1178"/>
      </w:tblGrid>
      <w:tr w:rsidR="0009156D" w:rsidRPr="00F33526" w14:paraId="48F24419" w14:textId="77777777">
        <w:trPr>
          <w:trHeight w:val="1050"/>
        </w:trPr>
        <w:tc>
          <w:tcPr>
            <w:tcW w:w="9060" w:type="dxa"/>
            <w:gridSpan w:val="6"/>
            <w:tcBorders>
              <w:top w:val="single" w:sz="4" w:space="0" w:color="000000"/>
              <w:left w:val="single" w:sz="4" w:space="0" w:color="000000"/>
              <w:bottom w:val="single" w:sz="4" w:space="0" w:color="000000"/>
              <w:right w:val="single" w:sz="4" w:space="0" w:color="000000"/>
            </w:tcBorders>
          </w:tcPr>
          <w:p w14:paraId="21DA08C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o znaczeniu: </w:t>
            </w:r>
          </w:p>
          <w:p w14:paraId="448F4FB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szCs w:val="22"/>
              </w:rPr>
              <w:t xml:space="preserve"> - kluczowym metropolitalnym/ </w:t>
            </w:r>
            <w:r w:rsidRPr="00F33526">
              <w:rPr>
                <w:rFonts w:asciiTheme="minorHAnsi" w:hAnsiTheme="minorHAnsi" w:cstheme="minorHAnsi"/>
                <w:b/>
                <w:color w:val="0070C0"/>
                <w:szCs w:val="22"/>
              </w:rPr>
              <w:t>WM</w:t>
            </w:r>
            <w:r w:rsidRPr="00F33526">
              <w:rPr>
                <w:rFonts w:asciiTheme="minorHAnsi" w:hAnsiTheme="minorHAnsi" w:cstheme="minorHAnsi"/>
                <w:szCs w:val="22"/>
              </w:rPr>
              <w:t xml:space="preserve"> - wspomagającym metropolitalnym/ </w:t>
            </w:r>
            <w:r w:rsidRPr="00F33526">
              <w:rPr>
                <w:rFonts w:asciiTheme="minorHAnsi" w:hAnsiTheme="minorHAnsi" w:cstheme="minorHAnsi"/>
                <w:b/>
                <w:color w:val="C00000"/>
                <w:szCs w:val="22"/>
              </w:rPr>
              <w:t>UM</w:t>
            </w:r>
            <w:r w:rsidRPr="00F33526">
              <w:rPr>
                <w:rFonts w:asciiTheme="minorHAnsi" w:hAnsiTheme="minorHAnsi" w:cstheme="minorHAnsi"/>
                <w:szCs w:val="22"/>
              </w:rPr>
              <w:t xml:space="preserve"> - uzupełniającym metropolitalnym w skali lokalnej </w:t>
            </w:r>
          </w:p>
        </w:tc>
      </w:tr>
      <w:tr w:rsidR="0009156D" w:rsidRPr="00F33526" w14:paraId="118BEB6F" w14:textId="77777777">
        <w:trPr>
          <w:trHeight w:val="1229"/>
        </w:trPr>
        <w:tc>
          <w:tcPr>
            <w:tcW w:w="3113"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12B4F6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przestrzenne realizacji </w:t>
            </w:r>
          </w:p>
          <w:p w14:paraId="4591A72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Strategii</w:t>
            </w:r>
            <w:r w:rsidRPr="00F33526">
              <w:rPr>
                <w:rFonts w:asciiTheme="minorHAnsi" w:hAnsiTheme="minorHAnsi" w:cstheme="minorHAnsi"/>
                <w:b/>
                <w:szCs w:val="22"/>
                <w:vertAlign w:val="superscript"/>
              </w:rPr>
              <w:footnoteReference w:id="15"/>
            </w:r>
            <w:r w:rsidRPr="00F33526">
              <w:rPr>
                <w:rFonts w:asciiTheme="minorHAnsi" w:hAnsiTheme="minorHAnsi" w:cstheme="minorHAnsi"/>
                <w:b/>
                <w:szCs w:val="22"/>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FC5D48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Ośrodek metropolitalny </w:t>
            </w:r>
          </w:p>
        </w:tc>
        <w:tc>
          <w:tcPr>
            <w:tcW w:w="127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37872E6"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Ośrodki ponadlokalne wiodące </w:t>
            </w:r>
          </w:p>
        </w:tc>
        <w:tc>
          <w:tcPr>
            <w:tcW w:w="1385"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EDCD2A0"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Ośrodki ponadlokalne wspomagające </w:t>
            </w:r>
          </w:p>
        </w:tc>
        <w:tc>
          <w:tcPr>
            <w:tcW w:w="745"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888FB4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Ośrodki lokalne </w:t>
            </w:r>
          </w:p>
        </w:tc>
        <w:tc>
          <w:tcPr>
            <w:tcW w:w="1124" w:type="dxa"/>
            <w:tcBorders>
              <w:top w:val="single" w:sz="4" w:space="0" w:color="000000"/>
              <w:left w:val="single" w:sz="4" w:space="0" w:color="000000"/>
              <w:bottom w:val="single" w:sz="4" w:space="0" w:color="000000"/>
              <w:right w:val="single" w:sz="4" w:space="0" w:color="000000"/>
            </w:tcBorders>
            <w:shd w:val="clear" w:color="auto" w:fill="D9E2F3"/>
          </w:tcPr>
          <w:p w14:paraId="5A1C7A4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Ośrodki lokalne zagrożone depopulacją </w:t>
            </w:r>
          </w:p>
        </w:tc>
      </w:tr>
      <w:tr w:rsidR="0009156D" w:rsidRPr="00F33526" w14:paraId="7A32CE2A" w14:textId="77777777">
        <w:trPr>
          <w:trHeight w:val="620"/>
        </w:trPr>
        <w:tc>
          <w:tcPr>
            <w:tcW w:w="3113" w:type="dxa"/>
            <w:tcBorders>
              <w:top w:val="single" w:sz="4" w:space="0" w:color="000000"/>
              <w:left w:val="single" w:sz="4" w:space="0" w:color="000000"/>
              <w:bottom w:val="single" w:sz="4" w:space="0" w:color="000000"/>
              <w:right w:val="single" w:sz="4" w:space="0" w:color="000000"/>
            </w:tcBorders>
          </w:tcPr>
          <w:p w14:paraId="3FD3BB8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dobrze rozwinięta sieć metropolitalnych </w:t>
            </w:r>
            <w:proofErr w:type="spellStart"/>
            <w:r w:rsidRPr="00F33526">
              <w:rPr>
                <w:rFonts w:asciiTheme="minorHAnsi" w:hAnsiTheme="minorHAnsi" w:cstheme="minorHAnsi"/>
                <w:szCs w:val="22"/>
              </w:rPr>
              <w:t>hubów</w:t>
            </w:r>
            <w:proofErr w:type="spellEnd"/>
            <w:r w:rsidRPr="00F33526">
              <w:rPr>
                <w:rFonts w:asciiTheme="minorHAnsi" w:hAnsiTheme="minorHAnsi" w:cstheme="minorHAnsi"/>
                <w:szCs w:val="22"/>
              </w:rPr>
              <w:t xml:space="preserve"> kultury </w:t>
            </w:r>
          </w:p>
        </w:tc>
        <w:tc>
          <w:tcPr>
            <w:tcW w:w="1417" w:type="dxa"/>
            <w:tcBorders>
              <w:top w:val="single" w:sz="4" w:space="0" w:color="000000"/>
              <w:left w:val="single" w:sz="4" w:space="0" w:color="000000"/>
              <w:bottom w:val="single" w:sz="4" w:space="0" w:color="000000"/>
              <w:right w:val="single" w:sz="4" w:space="0" w:color="000000"/>
            </w:tcBorders>
            <w:vAlign w:val="center"/>
          </w:tcPr>
          <w:p w14:paraId="38CEA28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6A3D14FD"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445B1DD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76951C45"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516A685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r w:rsidR="0009156D" w:rsidRPr="00F33526" w14:paraId="6BE56F9D" w14:textId="77777777">
        <w:trPr>
          <w:trHeight w:val="926"/>
        </w:trPr>
        <w:tc>
          <w:tcPr>
            <w:tcW w:w="3113" w:type="dxa"/>
            <w:tcBorders>
              <w:top w:val="single" w:sz="4" w:space="0" w:color="000000"/>
              <w:left w:val="single" w:sz="4" w:space="0" w:color="000000"/>
              <w:bottom w:val="single" w:sz="4" w:space="0" w:color="000000"/>
              <w:right w:val="single" w:sz="4" w:space="0" w:color="000000"/>
            </w:tcBorders>
          </w:tcPr>
          <w:p w14:paraId="0A1C104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dobrze rozwinięta sieć metropolitalnych centrów usług społecznych </w:t>
            </w:r>
          </w:p>
        </w:tc>
        <w:tc>
          <w:tcPr>
            <w:tcW w:w="1417" w:type="dxa"/>
            <w:tcBorders>
              <w:top w:val="single" w:sz="4" w:space="0" w:color="000000"/>
              <w:left w:val="single" w:sz="4" w:space="0" w:color="000000"/>
              <w:bottom w:val="single" w:sz="4" w:space="0" w:color="000000"/>
              <w:right w:val="single" w:sz="4" w:space="0" w:color="000000"/>
            </w:tcBorders>
            <w:vAlign w:val="center"/>
          </w:tcPr>
          <w:p w14:paraId="71AA3B4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2AB1F74E"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0869286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453FD2AE"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3C82403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r w:rsidR="0009156D" w:rsidRPr="00F33526" w14:paraId="759321D7" w14:textId="77777777">
        <w:trPr>
          <w:trHeight w:val="619"/>
        </w:trPr>
        <w:tc>
          <w:tcPr>
            <w:tcW w:w="3113" w:type="dxa"/>
            <w:tcBorders>
              <w:top w:val="single" w:sz="4" w:space="0" w:color="000000"/>
              <w:left w:val="single" w:sz="4" w:space="0" w:color="000000"/>
              <w:bottom w:val="single" w:sz="4" w:space="0" w:color="000000"/>
              <w:right w:val="single" w:sz="4" w:space="0" w:color="000000"/>
            </w:tcBorders>
          </w:tcPr>
          <w:p w14:paraId="5BF7D5B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infrastruktura </w:t>
            </w:r>
            <w:proofErr w:type="spellStart"/>
            <w:r w:rsidRPr="00F33526">
              <w:rPr>
                <w:rFonts w:asciiTheme="minorHAnsi" w:hAnsiTheme="minorHAnsi" w:cstheme="minorHAnsi"/>
                <w:szCs w:val="22"/>
              </w:rPr>
              <w:t>sportoworekreacyjna</w:t>
            </w:r>
            <w:proofErr w:type="spellEnd"/>
            <w:r w:rsidRPr="00F33526">
              <w:rPr>
                <w:rFonts w:asciiTheme="minorHAnsi" w:hAnsiTheme="minorHAnsi" w:cstheme="minorHAnsi"/>
                <w:szCs w:val="22"/>
              </w:rPr>
              <w:t xml:space="preserve"> </w:t>
            </w:r>
          </w:p>
        </w:tc>
        <w:tc>
          <w:tcPr>
            <w:tcW w:w="1417" w:type="dxa"/>
            <w:tcBorders>
              <w:top w:val="single" w:sz="4" w:space="0" w:color="000000"/>
              <w:left w:val="single" w:sz="4" w:space="0" w:color="000000"/>
              <w:bottom w:val="single" w:sz="4" w:space="0" w:color="000000"/>
              <w:right w:val="single" w:sz="4" w:space="0" w:color="000000"/>
            </w:tcBorders>
            <w:vAlign w:val="center"/>
          </w:tcPr>
          <w:p w14:paraId="4DCFAFA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3392FE3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292EC485"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0235DB9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6734F47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r>
      <w:tr w:rsidR="0009156D" w:rsidRPr="00F33526" w14:paraId="575030D2" w14:textId="77777777">
        <w:trPr>
          <w:trHeight w:val="622"/>
        </w:trPr>
        <w:tc>
          <w:tcPr>
            <w:tcW w:w="3113" w:type="dxa"/>
            <w:tcBorders>
              <w:top w:val="single" w:sz="4" w:space="0" w:color="000000"/>
              <w:left w:val="single" w:sz="4" w:space="0" w:color="000000"/>
              <w:bottom w:val="single" w:sz="4" w:space="0" w:color="000000"/>
              <w:right w:val="single" w:sz="4" w:space="0" w:color="000000"/>
            </w:tcBorders>
          </w:tcPr>
          <w:p w14:paraId="2886372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infrastruktura bezpieczeństwa publicznego </w:t>
            </w:r>
          </w:p>
        </w:tc>
        <w:tc>
          <w:tcPr>
            <w:tcW w:w="1417" w:type="dxa"/>
            <w:tcBorders>
              <w:top w:val="single" w:sz="4" w:space="0" w:color="000000"/>
              <w:left w:val="single" w:sz="4" w:space="0" w:color="000000"/>
              <w:bottom w:val="single" w:sz="4" w:space="0" w:color="000000"/>
              <w:right w:val="single" w:sz="4" w:space="0" w:color="000000"/>
            </w:tcBorders>
            <w:vAlign w:val="center"/>
          </w:tcPr>
          <w:p w14:paraId="3FFFC62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5261122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7102D33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146DA56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4D6FDBC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r>
      <w:tr w:rsidR="0009156D" w:rsidRPr="00F33526" w14:paraId="67776C0C" w14:textId="77777777">
        <w:trPr>
          <w:trHeight w:val="1536"/>
        </w:trPr>
        <w:tc>
          <w:tcPr>
            <w:tcW w:w="3113" w:type="dxa"/>
            <w:tcBorders>
              <w:top w:val="single" w:sz="4" w:space="0" w:color="000000"/>
              <w:left w:val="single" w:sz="4" w:space="0" w:color="000000"/>
              <w:bottom w:val="single" w:sz="4" w:space="0" w:color="000000"/>
              <w:right w:val="single" w:sz="4" w:space="0" w:color="000000"/>
            </w:tcBorders>
          </w:tcPr>
          <w:p w14:paraId="3A6DD0F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wzrost zwartości zabudowy i wielofunkcyjności przestrzeni zurbanizowanych z zachowaniem metropolitalnych standardów zagospodarowania przestrzennego </w:t>
            </w:r>
          </w:p>
        </w:tc>
        <w:tc>
          <w:tcPr>
            <w:tcW w:w="1417" w:type="dxa"/>
            <w:tcBorders>
              <w:top w:val="single" w:sz="4" w:space="0" w:color="000000"/>
              <w:left w:val="single" w:sz="4" w:space="0" w:color="000000"/>
              <w:bottom w:val="single" w:sz="4" w:space="0" w:color="000000"/>
              <w:right w:val="single" w:sz="4" w:space="0" w:color="000000"/>
            </w:tcBorders>
            <w:vAlign w:val="center"/>
          </w:tcPr>
          <w:p w14:paraId="21F6640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04693C24"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5434D66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0A11A5B4"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620EA90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r w:rsidR="0009156D" w:rsidRPr="00F33526" w14:paraId="674FF449" w14:textId="77777777">
        <w:trPr>
          <w:trHeight w:val="619"/>
        </w:trPr>
        <w:tc>
          <w:tcPr>
            <w:tcW w:w="3113" w:type="dxa"/>
            <w:tcBorders>
              <w:top w:val="single" w:sz="4" w:space="0" w:color="000000"/>
              <w:left w:val="single" w:sz="4" w:space="0" w:color="000000"/>
              <w:bottom w:val="single" w:sz="4" w:space="0" w:color="000000"/>
              <w:right w:val="single" w:sz="4" w:space="0" w:color="000000"/>
            </w:tcBorders>
          </w:tcPr>
          <w:p w14:paraId="6B7907E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rozwinięta sieć ponadlokalnych przestrzeni handlowo-usługowych </w:t>
            </w:r>
          </w:p>
        </w:tc>
        <w:tc>
          <w:tcPr>
            <w:tcW w:w="1417" w:type="dxa"/>
            <w:tcBorders>
              <w:top w:val="single" w:sz="4" w:space="0" w:color="000000"/>
              <w:left w:val="single" w:sz="4" w:space="0" w:color="000000"/>
              <w:bottom w:val="single" w:sz="4" w:space="0" w:color="000000"/>
              <w:right w:val="single" w:sz="4" w:space="0" w:color="000000"/>
            </w:tcBorders>
            <w:vAlign w:val="center"/>
          </w:tcPr>
          <w:p w14:paraId="1D306F2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6624DCFE"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2F3EF47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1D3513D5"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1846985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r w:rsidR="0009156D" w:rsidRPr="00F33526" w14:paraId="347FBF4A" w14:textId="77777777">
        <w:trPr>
          <w:trHeight w:val="437"/>
        </w:trPr>
        <w:tc>
          <w:tcPr>
            <w:tcW w:w="3113" w:type="dxa"/>
            <w:tcBorders>
              <w:top w:val="single" w:sz="4" w:space="0" w:color="000000"/>
              <w:left w:val="single" w:sz="4" w:space="0" w:color="000000"/>
              <w:bottom w:val="single" w:sz="4" w:space="0" w:color="000000"/>
              <w:right w:val="single" w:sz="4" w:space="0" w:color="000000"/>
            </w:tcBorders>
            <w:vAlign w:val="center"/>
          </w:tcPr>
          <w:p w14:paraId="015B7FD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etapowanie urbanizacji </w:t>
            </w:r>
          </w:p>
        </w:tc>
        <w:tc>
          <w:tcPr>
            <w:tcW w:w="1417" w:type="dxa"/>
            <w:tcBorders>
              <w:top w:val="single" w:sz="4" w:space="0" w:color="000000"/>
              <w:left w:val="single" w:sz="4" w:space="0" w:color="000000"/>
              <w:bottom w:val="single" w:sz="4" w:space="0" w:color="000000"/>
              <w:right w:val="single" w:sz="4" w:space="0" w:color="000000"/>
            </w:tcBorders>
          </w:tcPr>
          <w:p w14:paraId="2E4352F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67D27FA2"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tcPr>
          <w:p w14:paraId="11774E25"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tcPr>
          <w:p w14:paraId="28FDACF9"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tcPr>
          <w:p w14:paraId="26E1838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r w:rsidR="0009156D" w:rsidRPr="00F33526" w14:paraId="224FF808" w14:textId="77777777">
        <w:trPr>
          <w:trHeight w:val="926"/>
        </w:trPr>
        <w:tc>
          <w:tcPr>
            <w:tcW w:w="3113" w:type="dxa"/>
            <w:tcBorders>
              <w:top w:val="single" w:sz="4" w:space="0" w:color="000000"/>
              <w:left w:val="single" w:sz="4" w:space="0" w:color="000000"/>
              <w:bottom w:val="single" w:sz="4" w:space="0" w:color="000000"/>
              <w:right w:val="single" w:sz="4" w:space="0" w:color="000000"/>
            </w:tcBorders>
          </w:tcPr>
          <w:p w14:paraId="23DA4D4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wzrost znaczenia transportu zbiorowego i niezmotoryzowanego w codziennych podróżach </w:t>
            </w:r>
          </w:p>
        </w:tc>
        <w:tc>
          <w:tcPr>
            <w:tcW w:w="1417" w:type="dxa"/>
            <w:tcBorders>
              <w:top w:val="single" w:sz="4" w:space="0" w:color="000000"/>
              <w:left w:val="single" w:sz="4" w:space="0" w:color="000000"/>
              <w:bottom w:val="single" w:sz="4" w:space="0" w:color="000000"/>
              <w:right w:val="single" w:sz="4" w:space="0" w:color="000000"/>
            </w:tcBorders>
            <w:vAlign w:val="center"/>
          </w:tcPr>
          <w:p w14:paraId="08D37D0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346F4B88"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2CB174C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2ED9BE0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725AD95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r>
      <w:tr w:rsidR="0009156D" w:rsidRPr="00F33526" w14:paraId="2192491F" w14:textId="77777777">
        <w:trPr>
          <w:trHeight w:val="927"/>
        </w:trPr>
        <w:tc>
          <w:tcPr>
            <w:tcW w:w="3113" w:type="dxa"/>
            <w:tcBorders>
              <w:top w:val="single" w:sz="4" w:space="0" w:color="000000"/>
              <w:left w:val="single" w:sz="4" w:space="0" w:color="000000"/>
              <w:bottom w:val="single" w:sz="4" w:space="0" w:color="000000"/>
              <w:right w:val="single" w:sz="4" w:space="0" w:color="000000"/>
            </w:tcBorders>
          </w:tcPr>
          <w:p w14:paraId="70EB0B4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wzrost dostępności komunikacyjnej wszystkich obszarów metropolii warszawskiej </w:t>
            </w:r>
          </w:p>
        </w:tc>
        <w:tc>
          <w:tcPr>
            <w:tcW w:w="1417" w:type="dxa"/>
            <w:tcBorders>
              <w:top w:val="single" w:sz="4" w:space="0" w:color="000000"/>
              <w:left w:val="single" w:sz="4" w:space="0" w:color="000000"/>
              <w:bottom w:val="single" w:sz="4" w:space="0" w:color="000000"/>
              <w:right w:val="single" w:sz="4" w:space="0" w:color="000000"/>
            </w:tcBorders>
            <w:vAlign w:val="center"/>
          </w:tcPr>
          <w:p w14:paraId="041C3109"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4891C72A"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1B92662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5A64F1F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6DA3020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r>
      <w:tr w:rsidR="0009156D" w:rsidRPr="00F33526" w14:paraId="375A826E" w14:textId="77777777">
        <w:trPr>
          <w:trHeight w:val="1231"/>
        </w:trPr>
        <w:tc>
          <w:tcPr>
            <w:tcW w:w="3113" w:type="dxa"/>
            <w:tcBorders>
              <w:top w:val="single" w:sz="4" w:space="0" w:color="000000"/>
              <w:left w:val="single" w:sz="4" w:space="0" w:color="000000"/>
              <w:bottom w:val="single" w:sz="4" w:space="0" w:color="000000"/>
              <w:right w:val="single" w:sz="4" w:space="0" w:color="000000"/>
            </w:tcBorders>
          </w:tcPr>
          <w:p w14:paraId="040BFE1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zachowanie i wsparcie obszarów cennych przyrodniczo poprzez spójną politykę ochrony środowiska przyrodniczego </w:t>
            </w:r>
          </w:p>
        </w:tc>
        <w:tc>
          <w:tcPr>
            <w:tcW w:w="1417" w:type="dxa"/>
            <w:tcBorders>
              <w:top w:val="single" w:sz="4" w:space="0" w:color="000000"/>
              <w:left w:val="single" w:sz="4" w:space="0" w:color="000000"/>
              <w:bottom w:val="single" w:sz="4" w:space="0" w:color="000000"/>
              <w:right w:val="single" w:sz="4" w:space="0" w:color="000000"/>
            </w:tcBorders>
            <w:vAlign w:val="center"/>
          </w:tcPr>
          <w:p w14:paraId="5B20357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7DAFE008"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5F328FE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31C6D068"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3335F09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bl>
    <w:p w14:paraId="264A7FB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3753F60E" wp14:editId="2B134F6E">
                <wp:extent cx="1829054" cy="9144"/>
                <wp:effectExtent l="0" t="0" r="0" b="0"/>
                <wp:docPr id="195886" name="Group 195886"/>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03" name="Shape 219403"/>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5886" style="width:144.02pt;height:0.720032pt;mso-position-horizontal-relative:char;mso-position-vertical-relative:line" coordsize="18290,91">
                <v:shape id="Shape 219404"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tbl>
      <w:tblPr>
        <w:tblStyle w:val="TableGrid"/>
        <w:tblW w:w="9060" w:type="dxa"/>
        <w:tblInd w:w="7" w:type="dxa"/>
        <w:tblCellMar>
          <w:top w:w="46" w:type="dxa"/>
          <w:left w:w="26" w:type="dxa"/>
          <w:right w:w="22" w:type="dxa"/>
        </w:tblCellMar>
        <w:tblLook w:val="04A0" w:firstRow="1" w:lastRow="0" w:firstColumn="1" w:lastColumn="0" w:noHBand="0" w:noVBand="1"/>
      </w:tblPr>
      <w:tblGrid>
        <w:gridCol w:w="3021"/>
        <w:gridCol w:w="1415"/>
        <w:gridCol w:w="1297"/>
        <w:gridCol w:w="1401"/>
        <w:gridCol w:w="757"/>
        <w:gridCol w:w="1169"/>
      </w:tblGrid>
      <w:tr w:rsidR="0009156D" w:rsidRPr="00F33526" w14:paraId="32D9D703" w14:textId="77777777">
        <w:trPr>
          <w:trHeight w:val="1050"/>
        </w:trPr>
        <w:tc>
          <w:tcPr>
            <w:tcW w:w="9060" w:type="dxa"/>
            <w:gridSpan w:val="6"/>
            <w:tcBorders>
              <w:top w:val="single" w:sz="4" w:space="0" w:color="000000"/>
              <w:left w:val="single" w:sz="4" w:space="0" w:color="000000"/>
              <w:bottom w:val="single" w:sz="4" w:space="0" w:color="000000"/>
              <w:right w:val="single" w:sz="4" w:space="0" w:color="000000"/>
            </w:tcBorders>
          </w:tcPr>
          <w:p w14:paraId="131178F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o znaczeniu: </w:t>
            </w:r>
          </w:p>
          <w:p w14:paraId="2059DF5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szCs w:val="22"/>
              </w:rPr>
              <w:t xml:space="preserve"> - kluczowym metropolitalnym/ </w:t>
            </w:r>
            <w:r w:rsidRPr="00F33526">
              <w:rPr>
                <w:rFonts w:asciiTheme="minorHAnsi" w:hAnsiTheme="minorHAnsi" w:cstheme="minorHAnsi"/>
                <w:b/>
                <w:color w:val="0070C0"/>
                <w:szCs w:val="22"/>
              </w:rPr>
              <w:t>WM</w:t>
            </w:r>
            <w:r w:rsidRPr="00F33526">
              <w:rPr>
                <w:rFonts w:asciiTheme="minorHAnsi" w:hAnsiTheme="minorHAnsi" w:cstheme="minorHAnsi"/>
                <w:szCs w:val="22"/>
              </w:rPr>
              <w:t xml:space="preserve"> - wspomagającym metropolitalnym/ </w:t>
            </w:r>
            <w:r w:rsidRPr="00F33526">
              <w:rPr>
                <w:rFonts w:asciiTheme="minorHAnsi" w:hAnsiTheme="minorHAnsi" w:cstheme="minorHAnsi"/>
                <w:b/>
                <w:color w:val="C00000"/>
                <w:szCs w:val="22"/>
              </w:rPr>
              <w:t>UM</w:t>
            </w:r>
            <w:r w:rsidRPr="00F33526">
              <w:rPr>
                <w:rFonts w:asciiTheme="minorHAnsi" w:hAnsiTheme="minorHAnsi" w:cstheme="minorHAnsi"/>
                <w:szCs w:val="22"/>
              </w:rPr>
              <w:t xml:space="preserve"> - uzupełniającym metropolitalnym w skali lokalnej </w:t>
            </w:r>
          </w:p>
        </w:tc>
      </w:tr>
      <w:tr w:rsidR="0009156D" w:rsidRPr="00F33526" w14:paraId="1465F7C5" w14:textId="77777777">
        <w:trPr>
          <w:trHeight w:val="1229"/>
        </w:trPr>
        <w:tc>
          <w:tcPr>
            <w:tcW w:w="3113"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A1A4FB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przestrzenne realizacji </w:t>
            </w:r>
          </w:p>
          <w:p w14:paraId="0E7170E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Strategii</w:t>
            </w:r>
            <w:r w:rsidRPr="00F33526">
              <w:rPr>
                <w:rFonts w:asciiTheme="minorHAnsi" w:hAnsiTheme="minorHAnsi" w:cstheme="minorHAnsi"/>
                <w:b/>
                <w:szCs w:val="22"/>
                <w:vertAlign w:val="superscript"/>
              </w:rPr>
              <w:t>17</w:t>
            </w:r>
            <w:r w:rsidRPr="00F33526">
              <w:rPr>
                <w:rFonts w:asciiTheme="minorHAnsi" w:hAnsiTheme="minorHAnsi" w:cstheme="minorHAnsi"/>
                <w:b/>
                <w:szCs w:val="22"/>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105420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Ośrodek metropolitalny </w:t>
            </w:r>
          </w:p>
        </w:tc>
        <w:tc>
          <w:tcPr>
            <w:tcW w:w="127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1C401C2"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Ośrodki ponadlokalne wiodące </w:t>
            </w:r>
          </w:p>
        </w:tc>
        <w:tc>
          <w:tcPr>
            <w:tcW w:w="1385"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7842DD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Ośrodki ponadlokalne wspomagające </w:t>
            </w:r>
          </w:p>
        </w:tc>
        <w:tc>
          <w:tcPr>
            <w:tcW w:w="745"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4DE899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Ośrodki lokalne </w:t>
            </w:r>
          </w:p>
        </w:tc>
        <w:tc>
          <w:tcPr>
            <w:tcW w:w="1124" w:type="dxa"/>
            <w:tcBorders>
              <w:top w:val="single" w:sz="4" w:space="0" w:color="000000"/>
              <w:left w:val="single" w:sz="4" w:space="0" w:color="000000"/>
              <w:bottom w:val="single" w:sz="4" w:space="0" w:color="000000"/>
              <w:right w:val="single" w:sz="4" w:space="0" w:color="000000"/>
            </w:tcBorders>
            <w:shd w:val="clear" w:color="auto" w:fill="D9E2F3"/>
          </w:tcPr>
          <w:p w14:paraId="58501C9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Ośrodki lokalne zagrożone depopulacją </w:t>
            </w:r>
          </w:p>
        </w:tc>
      </w:tr>
      <w:tr w:rsidR="0009156D" w:rsidRPr="00F33526" w14:paraId="7FF8A6CD" w14:textId="77777777">
        <w:trPr>
          <w:trHeight w:val="1232"/>
        </w:trPr>
        <w:tc>
          <w:tcPr>
            <w:tcW w:w="3113" w:type="dxa"/>
            <w:tcBorders>
              <w:top w:val="single" w:sz="4" w:space="0" w:color="000000"/>
              <w:left w:val="single" w:sz="4" w:space="0" w:color="000000"/>
              <w:bottom w:val="single" w:sz="4" w:space="0" w:color="000000"/>
              <w:right w:val="single" w:sz="4" w:space="0" w:color="000000"/>
            </w:tcBorders>
          </w:tcPr>
          <w:p w14:paraId="26DF006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zabezpieczone przed antropopresją korytarze ekologiczne o znaczeniu ponadlokalnym (stworzenie Zielonego Pierścienia Warszawy)  </w:t>
            </w:r>
          </w:p>
        </w:tc>
        <w:tc>
          <w:tcPr>
            <w:tcW w:w="1417" w:type="dxa"/>
            <w:tcBorders>
              <w:top w:val="single" w:sz="4" w:space="0" w:color="000000"/>
              <w:left w:val="single" w:sz="4" w:space="0" w:color="000000"/>
              <w:bottom w:val="single" w:sz="4" w:space="0" w:color="000000"/>
              <w:right w:val="single" w:sz="4" w:space="0" w:color="000000"/>
            </w:tcBorders>
            <w:vAlign w:val="center"/>
          </w:tcPr>
          <w:p w14:paraId="541F665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53A58878"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1071494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6514C89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695F16C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r w:rsidR="0009156D" w:rsidRPr="00F33526" w14:paraId="5E00FB43" w14:textId="77777777">
        <w:trPr>
          <w:trHeight w:val="620"/>
        </w:trPr>
        <w:tc>
          <w:tcPr>
            <w:tcW w:w="3113" w:type="dxa"/>
            <w:tcBorders>
              <w:top w:val="single" w:sz="4" w:space="0" w:color="000000"/>
              <w:left w:val="single" w:sz="4" w:space="0" w:color="000000"/>
              <w:bottom w:val="single" w:sz="4" w:space="0" w:color="000000"/>
              <w:right w:val="single" w:sz="4" w:space="0" w:color="000000"/>
            </w:tcBorders>
          </w:tcPr>
          <w:p w14:paraId="01240BA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spójna sieć </w:t>
            </w:r>
            <w:proofErr w:type="spellStart"/>
            <w:r w:rsidRPr="00F33526">
              <w:rPr>
                <w:rFonts w:asciiTheme="minorHAnsi" w:hAnsiTheme="minorHAnsi" w:cstheme="minorHAnsi"/>
                <w:szCs w:val="22"/>
              </w:rPr>
              <w:t>błękitnozielonej</w:t>
            </w:r>
            <w:proofErr w:type="spellEnd"/>
            <w:r w:rsidRPr="00F33526">
              <w:rPr>
                <w:rFonts w:asciiTheme="minorHAnsi" w:hAnsiTheme="minorHAnsi" w:cstheme="minorHAnsi"/>
                <w:szCs w:val="22"/>
              </w:rPr>
              <w:t xml:space="preserve"> infrastruktury </w:t>
            </w:r>
          </w:p>
        </w:tc>
        <w:tc>
          <w:tcPr>
            <w:tcW w:w="1417" w:type="dxa"/>
            <w:tcBorders>
              <w:top w:val="single" w:sz="4" w:space="0" w:color="000000"/>
              <w:left w:val="single" w:sz="4" w:space="0" w:color="000000"/>
              <w:bottom w:val="single" w:sz="4" w:space="0" w:color="000000"/>
              <w:right w:val="single" w:sz="4" w:space="0" w:color="000000"/>
            </w:tcBorders>
            <w:vAlign w:val="center"/>
          </w:tcPr>
          <w:p w14:paraId="5EDEA40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1E48B05D"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 xml:space="preserve">WM </w:t>
            </w:r>
          </w:p>
        </w:tc>
        <w:tc>
          <w:tcPr>
            <w:tcW w:w="1385" w:type="dxa"/>
            <w:tcBorders>
              <w:top w:val="single" w:sz="4" w:space="0" w:color="000000"/>
              <w:left w:val="single" w:sz="4" w:space="0" w:color="000000"/>
              <w:bottom w:val="single" w:sz="4" w:space="0" w:color="000000"/>
              <w:right w:val="single" w:sz="4" w:space="0" w:color="000000"/>
            </w:tcBorders>
            <w:vAlign w:val="center"/>
          </w:tcPr>
          <w:p w14:paraId="65A2A7B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2C08FFB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70468FA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r>
      <w:tr w:rsidR="0009156D" w:rsidRPr="00F33526" w14:paraId="7BB8F525" w14:textId="77777777">
        <w:trPr>
          <w:trHeight w:val="437"/>
        </w:trPr>
        <w:tc>
          <w:tcPr>
            <w:tcW w:w="3113" w:type="dxa"/>
            <w:tcBorders>
              <w:top w:val="single" w:sz="4" w:space="0" w:color="000000"/>
              <w:left w:val="single" w:sz="4" w:space="0" w:color="000000"/>
              <w:bottom w:val="single" w:sz="4" w:space="0" w:color="000000"/>
              <w:right w:val="single" w:sz="4" w:space="0" w:color="000000"/>
            </w:tcBorders>
            <w:vAlign w:val="center"/>
          </w:tcPr>
          <w:p w14:paraId="66B4293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sieć OZE </w:t>
            </w:r>
          </w:p>
        </w:tc>
        <w:tc>
          <w:tcPr>
            <w:tcW w:w="1417" w:type="dxa"/>
            <w:tcBorders>
              <w:top w:val="single" w:sz="4" w:space="0" w:color="000000"/>
              <w:left w:val="single" w:sz="4" w:space="0" w:color="000000"/>
              <w:bottom w:val="single" w:sz="4" w:space="0" w:color="000000"/>
              <w:right w:val="single" w:sz="4" w:space="0" w:color="000000"/>
            </w:tcBorders>
          </w:tcPr>
          <w:p w14:paraId="289DB75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45902DD9"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 xml:space="preserve">WM </w:t>
            </w:r>
          </w:p>
        </w:tc>
        <w:tc>
          <w:tcPr>
            <w:tcW w:w="1385" w:type="dxa"/>
            <w:tcBorders>
              <w:top w:val="single" w:sz="4" w:space="0" w:color="000000"/>
              <w:left w:val="single" w:sz="4" w:space="0" w:color="000000"/>
              <w:bottom w:val="single" w:sz="4" w:space="0" w:color="000000"/>
              <w:right w:val="single" w:sz="4" w:space="0" w:color="000000"/>
            </w:tcBorders>
          </w:tcPr>
          <w:p w14:paraId="473BA71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tcPr>
          <w:p w14:paraId="5686CFB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tcPr>
          <w:p w14:paraId="0CDC551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r>
      <w:tr w:rsidR="0009156D" w:rsidRPr="00F33526" w14:paraId="7077DFE8" w14:textId="77777777">
        <w:trPr>
          <w:trHeight w:val="622"/>
        </w:trPr>
        <w:tc>
          <w:tcPr>
            <w:tcW w:w="3113" w:type="dxa"/>
            <w:tcBorders>
              <w:top w:val="single" w:sz="4" w:space="0" w:color="000000"/>
              <w:left w:val="single" w:sz="4" w:space="0" w:color="000000"/>
              <w:bottom w:val="single" w:sz="4" w:space="0" w:color="000000"/>
              <w:right w:val="single" w:sz="4" w:space="0" w:color="000000"/>
            </w:tcBorders>
          </w:tcPr>
          <w:p w14:paraId="01A1899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zabezpieczone tereny pod produkcję rolną </w:t>
            </w:r>
          </w:p>
        </w:tc>
        <w:tc>
          <w:tcPr>
            <w:tcW w:w="1417" w:type="dxa"/>
            <w:tcBorders>
              <w:top w:val="single" w:sz="4" w:space="0" w:color="000000"/>
              <w:left w:val="single" w:sz="4" w:space="0" w:color="000000"/>
              <w:bottom w:val="single" w:sz="4" w:space="0" w:color="000000"/>
              <w:right w:val="single" w:sz="4" w:space="0" w:color="000000"/>
            </w:tcBorders>
            <w:vAlign w:val="center"/>
          </w:tcPr>
          <w:p w14:paraId="2D278D1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615B95A6"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 xml:space="preserve">WM </w:t>
            </w:r>
          </w:p>
        </w:tc>
        <w:tc>
          <w:tcPr>
            <w:tcW w:w="1385" w:type="dxa"/>
            <w:tcBorders>
              <w:top w:val="single" w:sz="4" w:space="0" w:color="000000"/>
              <w:left w:val="single" w:sz="4" w:space="0" w:color="000000"/>
              <w:bottom w:val="single" w:sz="4" w:space="0" w:color="000000"/>
              <w:right w:val="single" w:sz="4" w:space="0" w:color="000000"/>
            </w:tcBorders>
            <w:vAlign w:val="center"/>
          </w:tcPr>
          <w:p w14:paraId="1188E9CC"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4C7DE2D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14753B7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r>
      <w:tr w:rsidR="0009156D" w:rsidRPr="00F33526" w14:paraId="10CBEDDC" w14:textId="77777777">
        <w:trPr>
          <w:trHeight w:val="924"/>
        </w:trPr>
        <w:tc>
          <w:tcPr>
            <w:tcW w:w="3113" w:type="dxa"/>
            <w:tcBorders>
              <w:top w:val="single" w:sz="4" w:space="0" w:color="000000"/>
              <w:left w:val="single" w:sz="4" w:space="0" w:color="000000"/>
              <w:bottom w:val="single" w:sz="4" w:space="0" w:color="000000"/>
              <w:right w:val="single" w:sz="4" w:space="0" w:color="000000"/>
            </w:tcBorders>
          </w:tcPr>
          <w:p w14:paraId="41D5BBA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większa podaż komfortowych, dostępnych cenowo mieszkań w całej metropolii </w:t>
            </w:r>
          </w:p>
        </w:tc>
        <w:tc>
          <w:tcPr>
            <w:tcW w:w="1417" w:type="dxa"/>
            <w:tcBorders>
              <w:top w:val="single" w:sz="4" w:space="0" w:color="000000"/>
              <w:left w:val="single" w:sz="4" w:space="0" w:color="000000"/>
              <w:bottom w:val="single" w:sz="4" w:space="0" w:color="000000"/>
              <w:right w:val="single" w:sz="4" w:space="0" w:color="000000"/>
            </w:tcBorders>
            <w:vAlign w:val="center"/>
          </w:tcPr>
          <w:p w14:paraId="3F8C863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0D063E62"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4393EAE0"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1CA672D6"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38903EF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r>
      <w:tr w:rsidR="0009156D" w:rsidRPr="00F33526" w14:paraId="647DE6EC" w14:textId="77777777">
        <w:trPr>
          <w:trHeight w:val="926"/>
        </w:trPr>
        <w:tc>
          <w:tcPr>
            <w:tcW w:w="3113" w:type="dxa"/>
            <w:tcBorders>
              <w:top w:val="single" w:sz="4" w:space="0" w:color="000000"/>
              <w:left w:val="single" w:sz="4" w:space="0" w:color="000000"/>
              <w:bottom w:val="single" w:sz="4" w:space="0" w:color="000000"/>
              <w:right w:val="single" w:sz="4" w:space="0" w:color="000000"/>
            </w:tcBorders>
          </w:tcPr>
          <w:p w14:paraId="7A70D4E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rozwój infrastruktury i oferty spędzania czasu wolnego w całej metropolii </w:t>
            </w:r>
          </w:p>
        </w:tc>
        <w:tc>
          <w:tcPr>
            <w:tcW w:w="1417" w:type="dxa"/>
            <w:tcBorders>
              <w:top w:val="single" w:sz="4" w:space="0" w:color="000000"/>
              <w:left w:val="single" w:sz="4" w:space="0" w:color="000000"/>
              <w:bottom w:val="single" w:sz="4" w:space="0" w:color="000000"/>
              <w:right w:val="single" w:sz="4" w:space="0" w:color="000000"/>
            </w:tcBorders>
            <w:vAlign w:val="center"/>
          </w:tcPr>
          <w:p w14:paraId="55A3B24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03FB0F0F"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517D6DF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53EF98E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29CACF4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r>
      <w:tr w:rsidR="0009156D" w:rsidRPr="00F33526" w14:paraId="230043B4" w14:textId="77777777">
        <w:trPr>
          <w:trHeight w:val="620"/>
        </w:trPr>
        <w:tc>
          <w:tcPr>
            <w:tcW w:w="3113" w:type="dxa"/>
            <w:tcBorders>
              <w:top w:val="single" w:sz="4" w:space="0" w:color="000000"/>
              <w:left w:val="single" w:sz="4" w:space="0" w:color="000000"/>
              <w:bottom w:val="single" w:sz="4" w:space="0" w:color="000000"/>
              <w:right w:val="single" w:sz="4" w:space="0" w:color="000000"/>
            </w:tcBorders>
          </w:tcPr>
          <w:p w14:paraId="4D10E4A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podniesienie jakości terenów inwestycyjnych </w:t>
            </w:r>
          </w:p>
        </w:tc>
        <w:tc>
          <w:tcPr>
            <w:tcW w:w="1417" w:type="dxa"/>
            <w:tcBorders>
              <w:top w:val="single" w:sz="4" w:space="0" w:color="000000"/>
              <w:left w:val="single" w:sz="4" w:space="0" w:color="000000"/>
              <w:bottom w:val="single" w:sz="4" w:space="0" w:color="000000"/>
              <w:right w:val="single" w:sz="4" w:space="0" w:color="000000"/>
            </w:tcBorders>
            <w:vAlign w:val="center"/>
          </w:tcPr>
          <w:p w14:paraId="1C21546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45AFDCE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06BAF3A0"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4D20E2D8"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24" w:type="dxa"/>
            <w:tcBorders>
              <w:top w:val="single" w:sz="4" w:space="0" w:color="000000"/>
              <w:left w:val="single" w:sz="4" w:space="0" w:color="000000"/>
              <w:bottom w:val="single" w:sz="4" w:space="0" w:color="000000"/>
              <w:right w:val="single" w:sz="4" w:space="0" w:color="000000"/>
            </w:tcBorders>
            <w:vAlign w:val="center"/>
          </w:tcPr>
          <w:p w14:paraId="01AB484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r w:rsidR="0009156D" w:rsidRPr="00F33526" w14:paraId="48B5237A" w14:textId="77777777">
        <w:trPr>
          <w:trHeight w:val="1231"/>
        </w:trPr>
        <w:tc>
          <w:tcPr>
            <w:tcW w:w="3113" w:type="dxa"/>
            <w:tcBorders>
              <w:top w:val="single" w:sz="4" w:space="0" w:color="000000"/>
              <w:left w:val="single" w:sz="4" w:space="0" w:color="000000"/>
              <w:bottom w:val="single" w:sz="4" w:space="0" w:color="000000"/>
              <w:right w:val="single" w:sz="4" w:space="0" w:color="000000"/>
            </w:tcBorders>
          </w:tcPr>
          <w:p w14:paraId="5C32128E" w14:textId="77777777" w:rsidR="0009156D" w:rsidRPr="00F33526" w:rsidRDefault="00000000" w:rsidP="00F33526">
            <w:pPr>
              <w:spacing w:after="240" w:line="300" w:lineRule="auto"/>
              <w:ind w:left="0" w:right="4" w:firstLine="0"/>
              <w:rPr>
                <w:rFonts w:asciiTheme="minorHAnsi" w:hAnsiTheme="minorHAnsi" w:cstheme="minorHAnsi"/>
                <w:szCs w:val="22"/>
              </w:rPr>
            </w:pPr>
            <w:r w:rsidRPr="00F33526">
              <w:rPr>
                <w:rFonts w:asciiTheme="minorHAnsi" w:hAnsiTheme="minorHAnsi" w:cstheme="minorHAnsi"/>
                <w:szCs w:val="22"/>
              </w:rPr>
              <w:t xml:space="preserve">rozwinięta sieć ponadlokalnych instytucji otoczenia biznesu w ramach systemu obsługi przedsiębiorców/inwestorów </w:t>
            </w:r>
          </w:p>
        </w:tc>
        <w:tc>
          <w:tcPr>
            <w:tcW w:w="1417" w:type="dxa"/>
            <w:tcBorders>
              <w:top w:val="single" w:sz="4" w:space="0" w:color="000000"/>
              <w:left w:val="single" w:sz="4" w:space="0" w:color="000000"/>
              <w:bottom w:val="single" w:sz="4" w:space="0" w:color="000000"/>
              <w:right w:val="single" w:sz="4" w:space="0" w:color="000000"/>
            </w:tcBorders>
            <w:vAlign w:val="center"/>
          </w:tcPr>
          <w:p w14:paraId="07FEAAF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tcPr>
          <w:p w14:paraId="4FF2070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14:paraId="1305231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745" w:type="dxa"/>
            <w:tcBorders>
              <w:top w:val="single" w:sz="4" w:space="0" w:color="000000"/>
              <w:left w:val="single" w:sz="4" w:space="0" w:color="000000"/>
              <w:bottom w:val="single" w:sz="4" w:space="0" w:color="000000"/>
              <w:right w:val="single" w:sz="4" w:space="0" w:color="000000"/>
            </w:tcBorders>
            <w:vAlign w:val="center"/>
          </w:tcPr>
          <w:p w14:paraId="4720DB8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c>
          <w:tcPr>
            <w:tcW w:w="1124" w:type="dxa"/>
            <w:tcBorders>
              <w:top w:val="single" w:sz="4" w:space="0" w:color="000000"/>
              <w:left w:val="single" w:sz="4" w:space="0" w:color="000000"/>
              <w:bottom w:val="single" w:sz="4" w:space="0" w:color="000000"/>
              <w:right w:val="single" w:sz="4" w:space="0" w:color="000000"/>
            </w:tcBorders>
            <w:vAlign w:val="center"/>
          </w:tcPr>
          <w:p w14:paraId="5292117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r>
    </w:tbl>
    <w:p w14:paraId="681ED4F6"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01DCD2D0" w14:textId="77777777" w:rsidR="0009156D" w:rsidRPr="00F33526" w:rsidRDefault="00000000" w:rsidP="00F33526">
      <w:pPr>
        <w:spacing w:after="240" w:line="300" w:lineRule="auto"/>
        <w:ind w:right="787"/>
        <w:rPr>
          <w:rFonts w:asciiTheme="minorHAnsi" w:hAnsiTheme="minorHAnsi" w:cstheme="minorHAnsi"/>
          <w:szCs w:val="22"/>
        </w:rPr>
      </w:pPr>
      <w:r w:rsidRPr="00F33526">
        <w:rPr>
          <w:rFonts w:asciiTheme="minorHAnsi" w:hAnsiTheme="minorHAnsi" w:cstheme="minorHAnsi"/>
          <w:szCs w:val="22"/>
        </w:rPr>
        <w:t xml:space="preserve">Cztery efekty przestrzenne realizacji Strategii będą miały kluczowe znaczenie metropolitalne i ponadto będą osiągane w każdym typie ośrodków sieci osadniczej. Są nimi: </w:t>
      </w:r>
    </w:p>
    <w:p w14:paraId="0F902931" w14:textId="77777777" w:rsidR="0009156D" w:rsidRPr="00F33526" w:rsidRDefault="00000000" w:rsidP="00F33526">
      <w:pPr>
        <w:numPr>
          <w:ilvl w:val="0"/>
          <w:numId w:val="28"/>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rozwinięta infrastruktura bezpieczeństwa publicznego, </w:t>
      </w:r>
    </w:p>
    <w:p w14:paraId="2888F60D" w14:textId="77777777" w:rsidR="0009156D" w:rsidRPr="00F33526" w:rsidRDefault="00000000" w:rsidP="00F33526">
      <w:pPr>
        <w:numPr>
          <w:ilvl w:val="0"/>
          <w:numId w:val="28"/>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wzrost znaczenia transportu zbiorowego i niezmotoryzowanego w codziennych podróżach, </w:t>
      </w:r>
    </w:p>
    <w:p w14:paraId="29541283" w14:textId="77777777" w:rsidR="0009156D" w:rsidRPr="00F33526" w:rsidRDefault="00000000" w:rsidP="00F33526">
      <w:pPr>
        <w:numPr>
          <w:ilvl w:val="0"/>
          <w:numId w:val="28"/>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wzrost dostępności komunikacyjnej wszystkich obszarów metropolii warszawskiej, </w:t>
      </w:r>
    </w:p>
    <w:p w14:paraId="1956F180" w14:textId="77777777" w:rsidR="0009156D" w:rsidRPr="00F33526" w:rsidRDefault="00000000" w:rsidP="00F33526">
      <w:pPr>
        <w:numPr>
          <w:ilvl w:val="0"/>
          <w:numId w:val="28"/>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rozwój infrastruktury i oferty spędzania czasu wolnego w całej metropolii. </w:t>
      </w:r>
    </w:p>
    <w:p w14:paraId="377B810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Powszechnie występującymi, ale o znaczeniu wspomagającym funkcje osadnicze w metropolii, będzie pięć kolejnych efektów: </w:t>
      </w:r>
    </w:p>
    <w:p w14:paraId="1811FF54" w14:textId="77777777" w:rsidR="0009156D" w:rsidRPr="00F33526" w:rsidRDefault="00000000" w:rsidP="00F33526">
      <w:pPr>
        <w:numPr>
          <w:ilvl w:val="0"/>
          <w:numId w:val="28"/>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wzrost zwartości zabudowy i wielofunkcyjności przestrzeni zurbanizowanych z zachowaniem metropolitalnych standardów zagospodarowania przestrzennego, </w:t>
      </w:r>
    </w:p>
    <w:p w14:paraId="057CF0D1" w14:textId="77777777" w:rsidR="0009156D" w:rsidRPr="00F33526" w:rsidRDefault="00000000" w:rsidP="00F33526">
      <w:pPr>
        <w:numPr>
          <w:ilvl w:val="0"/>
          <w:numId w:val="28"/>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rozwinięta sieć ponadlokalnych przestrzeni handlowo-usługowych, </w:t>
      </w:r>
    </w:p>
    <w:p w14:paraId="252F375A" w14:textId="77777777" w:rsidR="0009156D" w:rsidRPr="00F33526" w:rsidRDefault="00000000" w:rsidP="00F33526">
      <w:pPr>
        <w:numPr>
          <w:ilvl w:val="0"/>
          <w:numId w:val="28"/>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etapowanie urbanizacji, </w:t>
      </w:r>
    </w:p>
    <w:p w14:paraId="1F6B3EBB" w14:textId="77777777" w:rsidR="0009156D" w:rsidRPr="00F33526" w:rsidRDefault="00000000" w:rsidP="00F33526">
      <w:pPr>
        <w:numPr>
          <w:ilvl w:val="0"/>
          <w:numId w:val="28"/>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zachowanie i wsparcie obszarów cennych przyrodniczo poprzez spójną politykę ochrony środowiska przyrodniczego, </w:t>
      </w:r>
    </w:p>
    <w:p w14:paraId="705246E6" w14:textId="77777777" w:rsidR="0009156D" w:rsidRPr="00F33526" w:rsidRDefault="00000000" w:rsidP="00F33526">
      <w:pPr>
        <w:numPr>
          <w:ilvl w:val="0"/>
          <w:numId w:val="28"/>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podniesienie jakości terenów inwestycyjnych. </w:t>
      </w:r>
    </w:p>
    <w:p w14:paraId="1F76E3E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lastRenderedPageBreak/>
        <w:t xml:space="preserve">Z kolei efekt, jakim jest rozwinięta, spójna sieć błękitno-zielonej infrastruktury, uznany jest za występujący w każdym typie osadniczym, w zdecydowanej większości ma znaczenie kluczowe lub wspomagające. Jedynie w przypadku ośrodków ponadlokalnych wspomagających będzie miał znaczenie uzupełniające metropolitalne w skali lokalnej. </w:t>
      </w:r>
    </w:p>
    <w:p w14:paraId="2F113888"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Pozostałe efekty będą miały zróżnicowane znacznie, w zależności od poziomu hierarchii sieci osadniczej. </w:t>
      </w:r>
    </w:p>
    <w:p w14:paraId="42B294AB"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5.1.2.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System powiązań przyrodniczych</w:t>
      </w:r>
      <w:r w:rsidRPr="00F33526">
        <w:rPr>
          <w:rFonts w:asciiTheme="minorHAnsi" w:hAnsiTheme="minorHAnsi" w:cstheme="minorHAnsi"/>
          <w:b/>
          <w:szCs w:val="22"/>
          <w:vertAlign w:val="superscript"/>
        </w:rPr>
        <w:footnoteReference w:id="16"/>
      </w:r>
      <w:r w:rsidRPr="00F33526">
        <w:rPr>
          <w:rFonts w:asciiTheme="minorHAnsi" w:hAnsiTheme="minorHAnsi" w:cstheme="minorHAnsi"/>
          <w:b/>
          <w:szCs w:val="22"/>
        </w:rPr>
        <w:t xml:space="preserve">  </w:t>
      </w:r>
    </w:p>
    <w:p w14:paraId="57FE471A" w14:textId="77777777" w:rsidR="0009156D" w:rsidRPr="00F33526" w:rsidRDefault="00000000" w:rsidP="00F33526">
      <w:pPr>
        <w:spacing w:after="240" w:line="300" w:lineRule="auto"/>
        <w:ind w:right="94"/>
        <w:rPr>
          <w:rFonts w:asciiTheme="minorHAnsi" w:hAnsiTheme="minorHAnsi" w:cstheme="minorHAnsi"/>
          <w:szCs w:val="22"/>
        </w:rPr>
      </w:pPr>
      <w:r w:rsidRPr="00F33526">
        <w:rPr>
          <w:rFonts w:asciiTheme="minorHAnsi" w:hAnsiTheme="minorHAnsi" w:cstheme="minorHAnsi"/>
          <w:b/>
          <w:szCs w:val="22"/>
        </w:rPr>
        <w:t xml:space="preserve">Metropolitalna sieć zielonej infrastruktury </w:t>
      </w:r>
      <w:r w:rsidRPr="00F33526">
        <w:rPr>
          <w:rFonts w:asciiTheme="minorHAnsi" w:hAnsiTheme="minorHAnsi" w:cstheme="minorHAnsi"/>
          <w:szCs w:val="22"/>
        </w:rPr>
        <w:t>w 2040 roku jest rozumiana jako „strategicznie zaplanowana sieć obszarów naturalnych i półnaturalnych pokrytych roślinnością lub wodami, wraz z innymi elementami środowiska, zaprojektowana i zarządzana w sposób, który ma zapewnić szeroką gamę usług ekosystemowych”</w:t>
      </w:r>
      <w:r w:rsidRPr="00F33526">
        <w:rPr>
          <w:rFonts w:asciiTheme="minorHAnsi" w:hAnsiTheme="minorHAnsi" w:cstheme="minorHAnsi"/>
          <w:szCs w:val="22"/>
          <w:vertAlign w:val="superscript"/>
        </w:rPr>
        <w:footnoteReference w:id="17"/>
      </w:r>
      <w:r w:rsidRPr="00F33526">
        <w:rPr>
          <w:rFonts w:asciiTheme="minorHAnsi" w:hAnsiTheme="minorHAnsi" w:cstheme="minorHAnsi"/>
          <w:szCs w:val="22"/>
        </w:rPr>
        <w:t xml:space="preserve">, w szczególności, aby: </w:t>
      </w:r>
    </w:p>
    <w:p w14:paraId="50FA8843"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tworzyć warunki dla zachowania rodzimej różnorodności biologicznej, wysokiej jakości środowiska oraz zapewnić możliwości migracji zwierząt i roślin, </w:t>
      </w:r>
    </w:p>
    <w:p w14:paraId="364A47AF"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wspomagać zagospodarowanie wód opadowych lub roztopowych – tworzenie warunków do retencjonowania wód, </w:t>
      </w:r>
    </w:p>
    <w:p w14:paraId="5AACDA24"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wspierać </w:t>
      </w:r>
      <w:proofErr w:type="spellStart"/>
      <w:r w:rsidRPr="00F33526">
        <w:rPr>
          <w:rFonts w:asciiTheme="minorHAnsi" w:hAnsiTheme="minorHAnsi" w:cstheme="minorHAnsi"/>
          <w:szCs w:val="22"/>
        </w:rPr>
        <w:t>mitygację</w:t>
      </w:r>
      <w:proofErr w:type="spellEnd"/>
      <w:r w:rsidRPr="00F33526">
        <w:rPr>
          <w:rFonts w:asciiTheme="minorHAnsi" w:hAnsiTheme="minorHAnsi" w:cstheme="minorHAnsi"/>
          <w:szCs w:val="22"/>
        </w:rPr>
        <w:t xml:space="preserve"> i adaptację do zmiany klimatu, </w:t>
      </w:r>
    </w:p>
    <w:p w14:paraId="3439818D"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wspierać produkcję żywności i surowców, </w:t>
      </w:r>
    </w:p>
    <w:p w14:paraId="1D2BDC56"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tworzyć warunki do rekreacji i wypoczynku, </w:t>
      </w:r>
    </w:p>
    <w:p w14:paraId="36B0881D"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poprawić jakość powietrza atmosferycznego, </w:t>
      </w:r>
    </w:p>
    <w:p w14:paraId="2D629535"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zachować dziedzictwo przyrodnicze, kulturowe i krajobrazowe metropolii. </w:t>
      </w:r>
    </w:p>
    <w:p w14:paraId="3A02CF7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1EDAE85C" wp14:editId="4F10CA24">
                <wp:extent cx="1829054" cy="9144"/>
                <wp:effectExtent l="0" t="0" r="0" b="0"/>
                <wp:docPr id="188243" name="Group 188243"/>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05" name="Shape 219405"/>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8243" style="width:144.02pt;height:0.719971pt;mso-position-horizontal-relative:char;mso-position-vertical-relative:line" coordsize="18290,91">
                <v:shape id="Shape 219406"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18DE17CC"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MSZI obejmuje „obszary „zielone” (lub „niebieskie” w przypadku ekosystemów wodnych) oraz inne cechy fizyczne obszarów lądowych (...). Na lądzie zielona infrastruktura jest obecna na obszarach wiejskich i w środowisku miejskim”</w:t>
      </w:r>
      <w:r w:rsidRPr="00F33526">
        <w:rPr>
          <w:rFonts w:asciiTheme="minorHAnsi" w:hAnsiTheme="minorHAnsi" w:cstheme="minorHAnsi"/>
          <w:szCs w:val="22"/>
          <w:vertAlign w:val="superscript"/>
        </w:rPr>
        <w:footnoteReference w:id="18"/>
      </w:r>
      <w:r w:rsidRPr="00F33526">
        <w:rPr>
          <w:rFonts w:asciiTheme="minorHAnsi" w:hAnsiTheme="minorHAnsi" w:cstheme="minorHAnsi"/>
          <w:szCs w:val="22"/>
        </w:rPr>
        <w:t xml:space="preserve">. </w:t>
      </w:r>
    </w:p>
    <w:p w14:paraId="1B43A17D"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lastRenderedPageBreak/>
        <w:t xml:space="preserve">MSZI stanowi miejsca realizacji działań i osiągania określonych efektów przestrzennych Strategii (Tabela 8). Składają się na nią (Mapa 4 i Mapa 5): </w:t>
      </w:r>
    </w:p>
    <w:p w14:paraId="0C96EA9E"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Obszary chronione</w:t>
      </w:r>
      <w:r w:rsidRPr="00F33526">
        <w:rPr>
          <w:rFonts w:asciiTheme="minorHAnsi" w:hAnsiTheme="minorHAnsi" w:cstheme="minorHAnsi"/>
          <w:szCs w:val="22"/>
        </w:rPr>
        <w:t xml:space="preserve"> – obejmują: parki narodowe, parki krajobrazowe, rezerwaty przyrody, obszary Natura 2000 i obszary chronionego krajobrazu. Tereny te, wskazane w ustawie</w:t>
      </w:r>
      <w:r w:rsidRPr="00F33526">
        <w:rPr>
          <w:rFonts w:asciiTheme="minorHAnsi" w:hAnsiTheme="minorHAnsi" w:cstheme="minorHAnsi"/>
          <w:szCs w:val="22"/>
          <w:vertAlign w:val="superscript"/>
        </w:rPr>
        <w:footnoteReference w:id="19"/>
      </w:r>
      <w:r w:rsidRPr="00F33526">
        <w:rPr>
          <w:rFonts w:asciiTheme="minorHAnsi" w:hAnsiTheme="minorHAnsi" w:cstheme="minorHAnsi"/>
          <w:szCs w:val="22"/>
        </w:rPr>
        <w:t xml:space="preserve"> jako formy ochrony przyrody, stanowią podstawę sieci przyrodniczej w metropolii warszawskiej. W kontekście 2040 roku wciąż będą gwarantem zachowania najcenniejszych terenów przyrodniczych, wsparcia różnorodności biologicznej oraz nie będzie możliwości ich przekształcenia na inne cele . Ten element MSZI będzie miał również kluczowe znaczenie dla całej metropolii przy zapewnieniu spójnej polityki ochrony środowiska przyrodniczego.  </w:t>
      </w:r>
    </w:p>
    <w:p w14:paraId="14B35757"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 xml:space="preserve">Obszary leśne </w:t>
      </w:r>
      <w:r w:rsidRPr="00F33526">
        <w:rPr>
          <w:rFonts w:asciiTheme="minorHAnsi" w:hAnsiTheme="minorHAnsi" w:cstheme="minorHAnsi"/>
          <w:szCs w:val="22"/>
        </w:rPr>
        <w:t xml:space="preserve">– obejmują lasy, które nie są częścią ww. obszarów chronionych. Jedną z podstawowych kwestii w kontekście 2040 roku jest przeciwdziałanie fragmentacji obszarów leśnych oraz zmniejszanie antropopresji na te tereny. Zakładamy również uzupełnianie luk w drzewostanie na obszarach leśnych oraz zalesianie nowych terenów. Umożliwi to bezpieczną migrację zwierząt i roślin, wsparcie różnorodności biologicznej oraz pozwoli stworzyć spójny i ciągły system terenów przyrodniczych. W 2040 roku ten element MSZI będzie także istotny dla metropolii pod kątem wykorzystania lasów w celach rekreacyjnowypoczynkowych oraz zapewnienia spójnej polityki ochrony środowiska przyrodniczego.  </w:t>
      </w:r>
    </w:p>
    <w:p w14:paraId="3F2A50F7"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Korytarze ekologiczne</w:t>
      </w:r>
      <w:r w:rsidRPr="00F33526">
        <w:rPr>
          <w:rFonts w:asciiTheme="minorHAnsi" w:hAnsiTheme="minorHAnsi" w:cstheme="minorHAnsi"/>
          <w:szCs w:val="22"/>
          <w:vertAlign w:val="superscript"/>
        </w:rPr>
        <w:footnoteReference w:id="20"/>
      </w:r>
      <w:r w:rsidRPr="00F33526">
        <w:rPr>
          <w:rFonts w:asciiTheme="minorHAnsi" w:hAnsiTheme="minorHAnsi" w:cstheme="minorHAnsi"/>
          <w:b/>
          <w:szCs w:val="22"/>
        </w:rPr>
        <w:t xml:space="preserve"> </w:t>
      </w:r>
      <w:r w:rsidRPr="00F33526">
        <w:rPr>
          <w:rFonts w:asciiTheme="minorHAnsi" w:hAnsiTheme="minorHAnsi" w:cstheme="minorHAnsi"/>
          <w:szCs w:val="22"/>
        </w:rPr>
        <w:t>–</w:t>
      </w:r>
      <w:r w:rsidRPr="00F33526">
        <w:rPr>
          <w:rFonts w:asciiTheme="minorHAnsi" w:hAnsiTheme="minorHAnsi" w:cstheme="minorHAnsi"/>
          <w:b/>
          <w:szCs w:val="22"/>
        </w:rPr>
        <w:t xml:space="preserve"> </w:t>
      </w:r>
      <w:r w:rsidRPr="00F33526">
        <w:rPr>
          <w:rFonts w:asciiTheme="minorHAnsi" w:hAnsiTheme="minorHAnsi" w:cstheme="minorHAnsi"/>
          <w:szCs w:val="22"/>
        </w:rPr>
        <w:t xml:space="preserve">są to tereny, które są istotne dla zachowania ciągłości MSZI. Znaczenie korytarzy ekologicznych w metropolii warszawskiej nie odbiega od innych obszarów Polski – korytarze ekologiczne mają zapewnić migrację zwierząt i roślin. Zwracając uwagę na efekty przestrzenne realizacji Strategii, kluczowe będzie wprowadzenie spójnej polityki ochrony środowiska przyrodniczego oraz zabezpieczenie konkretnych terenów przed antropopresją.  </w:t>
      </w:r>
    </w:p>
    <w:p w14:paraId="5570DB96"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 xml:space="preserve">Wody powierzchniowe </w:t>
      </w:r>
      <w:r w:rsidRPr="00F33526">
        <w:rPr>
          <w:rFonts w:asciiTheme="minorHAnsi" w:hAnsiTheme="minorHAnsi" w:cstheme="minorHAnsi"/>
          <w:szCs w:val="22"/>
        </w:rPr>
        <w:t xml:space="preserve">– ta forma systemu powiązań przyrodniczych jest kluczowa z punktu widzenia osiągania efektów SRMW 2040 w zakresie rozwoju MSZI oraz infrastruktury turystyczno-wypoczynkowej i sportowo-rekreacyjnej. Z zagadnieniem wód powierzchniowych nierozerwalnie wiąże się również ryzyko wystąpienia sytuacji kryzysowych – powodzi. Dlatego w kontekście 2040 roku w ramach MSZI wskazujemy obszary szczególnego zagrożenia powodzią. Jest to kluczowe pod kątem zapewnienia bezpieczeństwa hydrologicznego oraz odpowiedniej infrastruktury bezpieczeństwa publicznego, co również przełoży się na </w:t>
      </w:r>
    </w:p>
    <w:p w14:paraId="65A4EAB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5227B42C" wp14:editId="5837E7CE">
                <wp:extent cx="1829054" cy="9144"/>
                <wp:effectExtent l="0" t="0" r="0" b="0"/>
                <wp:docPr id="188152" name="Group 188152"/>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07" name="Shape 219407"/>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8152" style="width:144.02pt;height:0.720032pt;mso-position-horizontal-relative:char;mso-position-vertical-relative:line" coordsize="18290,91">
                <v:shape id="Shape 219408"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02CE98C0"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osiąganie celów SRMW, a także pod kątem zabezpieczenia zasobów wodnych w sytuacji niedoborów spowodowanych suszą. </w:t>
      </w:r>
    </w:p>
    <w:p w14:paraId="4AC6BECA"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lastRenderedPageBreak/>
        <w:t>Łąki i pastwiska</w:t>
      </w:r>
      <w:r w:rsidRPr="00F33526">
        <w:rPr>
          <w:rFonts w:asciiTheme="minorHAnsi" w:hAnsiTheme="minorHAnsi" w:cstheme="minorHAnsi"/>
          <w:szCs w:val="22"/>
        </w:rPr>
        <w:t xml:space="preserve"> –</w:t>
      </w:r>
      <w:r w:rsidRPr="00F33526">
        <w:rPr>
          <w:rFonts w:asciiTheme="minorHAnsi" w:hAnsiTheme="minorHAnsi" w:cstheme="minorHAnsi"/>
          <w:b/>
          <w:szCs w:val="22"/>
        </w:rPr>
        <w:t xml:space="preserve"> </w:t>
      </w:r>
      <w:r w:rsidRPr="00F33526">
        <w:rPr>
          <w:rFonts w:asciiTheme="minorHAnsi" w:hAnsiTheme="minorHAnsi" w:cstheme="minorHAnsi"/>
          <w:szCs w:val="22"/>
        </w:rPr>
        <w:t xml:space="preserve">ten element MSZI, podobnie jak wyżej wymienione, będzie uwzględniany przy tworzeniu i realizacji spójnej polityki ochrony środowiska przyrodniczego dla metropolii warszawskiej. Obszary te powinny być chronione przed antropopresją. Łąki i pastwiska wspierają także funkcje żywnościowe, energetyczne oraz rekreacyjno-wypoczynkowe. </w:t>
      </w:r>
    </w:p>
    <w:p w14:paraId="45921856" w14:textId="77777777" w:rsidR="0009156D" w:rsidRPr="00F33526" w:rsidRDefault="00000000" w:rsidP="00F33526">
      <w:pPr>
        <w:numPr>
          <w:ilvl w:val="0"/>
          <w:numId w:val="29"/>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Grunty orne</w:t>
      </w:r>
      <w:r w:rsidRPr="00F33526">
        <w:rPr>
          <w:rFonts w:asciiTheme="minorHAnsi" w:hAnsiTheme="minorHAnsi" w:cstheme="minorHAnsi"/>
          <w:szCs w:val="22"/>
        </w:rPr>
        <w:t xml:space="preserve"> – wchodzące w skład MSZI stanowią podstawę budowania bezpieczeństwa żywnościowego metropolii warszawskiej. W 2040 roku tereny te są dalej zabezpieczane przed zabudową i silną antropopresją. </w:t>
      </w:r>
    </w:p>
    <w:p w14:paraId="10BC7AA1"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8" w:name="_Toc218109"/>
      <w:r w:rsidRPr="00F33526">
        <w:rPr>
          <w:rFonts w:asciiTheme="minorHAnsi" w:hAnsiTheme="minorHAnsi" w:cstheme="minorHAnsi"/>
          <w:sz w:val="22"/>
          <w:szCs w:val="22"/>
        </w:rPr>
        <w:t xml:space="preserve">Tabela 8. Znaczenie osiągnięcia efektów przestrzennych realizacji Strategii w elementach MSZI </w:t>
      </w:r>
      <w:bookmarkEnd w:id="8"/>
    </w:p>
    <w:tbl>
      <w:tblPr>
        <w:tblStyle w:val="TableGrid"/>
        <w:tblW w:w="8938" w:type="dxa"/>
        <w:tblInd w:w="7" w:type="dxa"/>
        <w:tblCellMar>
          <w:top w:w="46" w:type="dxa"/>
          <w:left w:w="26" w:type="dxa"/>
          <w:right w:w="1" w:type="dxa"/>
        </w:tblCellMar>
        <w:tblLook w:val="04A0" w:firstRow="1" w:lastRow="0" w:firstColumn="1" w:lastColumn="0" w:noHBand="0" w:noVBand="1"/>
      </w:tblPr>
      <w:tblGrid>
        <w:gridCol w:w="2848"/>
        <w:gridCol w:w="960"/>
        <w:gridCol w:w="817"/>
        <w:gridCol w:w="1100"/>
        <w:gridCol w:w="1527"/>
        <w:gridCol w:w="933"/>
        <w:gridCol w:w="753"/>
      </w:tblGrid>
      <w:tr w:rsidR="0009156D" w:rsidRPr="00F33526" w14:paraId="55B21C04" w14:textId="77777777">
        <w:trPr>
          <w:trHeight w:val="1050"/>
        </w:trPr>
        <w:tc>
          <w:tcPr>
            <w:tcW w:w="8938" w:type="dxa"/>
            <w:gridSpan w:val="7"/>
            <w:tcBorders>
              <w:top w:val="single" w:sz="4" w:space="0" w:color="000000"/>
              <w:left w:val="single" w:sz="4" w:space="0" w:color="000000"/>
              <w:bottom w:val="single" w:sz="4" w:space="0" w:color="000000"/>
              <w:right w:val="single" w:sz="4" w:space="0" w:color="000000"/>
            </w:tcBorders>
          </w:tcPr>
          <w:p w14:paraId="29B92EB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o znaczeniu: </w:t>
            </w:r>
          </w:p>
          <w:p w14:paraId="4042974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szCs w:val="22"/>
              </w:rPr>
              <w:t xml:space="preserve"> - kluczowym metropolitalnym/ </w:t>
            </w:r>
            <w:r w:rsidRPr="00F33526">
              <w:rPr>
                <w:rFonts w:asciiTheme="minorHAnsi" w:hAnsiTheme="minorHAnsi" w:cstheme="minorHAnsi"/>
                <w:b/>
                <w:color w:val="0070C0"/>
                <w:szCs w:val="22"/>
              </w:rPr>
              <w:t>WM</w:t>
            </w:r>
            <w:r w:rsidRPr="00F33526">
              <w:rPr>
                <w:rFonts w:asciiTheme="minorHAnsi" w:hAnsiTheme="minorHAnsi" w:cstheme="minorHAnsi"/>
                <w:szCs w:val="22"/>
              </w:rPr>
              <w:t xml:space="preserve"> - wspomagającym metropolitalnym/ </w:t>
            </w:r>
            <w:r w:rsidRPr="00F33526">
              <w:rPr>
                <w:rFonts w:asciiTheme="minorHAnsi" w:hAnsiTheme="minorHAnsi" w:cstheme="minorHAnsi"/>
                <w:b/>
                <w:color w:val="C00000"/>
                <w:szCs w:val="22"/>
              </w:rPr>
              <w:t>UM</w:t>
            </w:r>
            <w:r w:rsidRPr="00F33526">
              <w:rPr>
                <w:rFonts w:asciiTheme="minorHAnsi" w:hAnsiTheme="minorHAnsi" w:cstheme="minorHAnsi"/>
                <w:szCs w:val="22"/>
              </w:rPr>
              <w:t xml:space="preserve"> - uzupełniającym metropolitalnym w skali lokalnej</w:t>
            </w:r>
            <w:r w:rsidRPr="00F33526">
              <w:rPr>
                <w:rFonts w:asciiTheme="minorHAnsi" w:hAnsiTheme="minorHAnsi" w:cstheme="minorHAnsi"/>
                <w:b/>
                <w:szCs w:val="22"/>
              </w:rPr>
              <w:t xml:space="preserve"> </w:t>
            </w:r>
          </w:p>
        </w:tc>
      </w:tr>
      <w:tr w:rsidR="0009156D" w:rsidRPr="00F33526" w14:paraId="76FCEF72" w14:textId="77777777">
        <w:trPr>
          <w:trHeight w:val="922"/>
        </w:trPr>
        <w:tc>
          <w:tcPr>
            <w:tcW w:w="2876" w:type="dxa"/>
            <w:tcBorders>
              <w:top w:val="single" w:sz="4" w:space="0" w:color="000000"/>
              <w:left w:val="single" w:sz="4" w:space="0" w:color="000000"/>
              <w:bottom w:val="single" w:sz="4" w:space="0" w:color="000000"/>
              <w:right w:val="single" w:sz="4" w:space="0" w:color="000000"/>
            </w:tcBorders>
            <w:shd w:val="clear" w:color="auto" w:fill="D9E2F3"/>
          </w:tcPr>
          <w:p w14:paraId="2CE9992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przestrzenne realizacji Strategii dotyczące systemu powiązań przyrodniczych </w:t>
            </w:r>
          </w:p>
        </w:tc>
        <w:tc>
          <w:tcPr>
            <w:tcW w:w="960"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8A51C8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Obszary chronione </w:t>
            </w:r>
          </w:p>
        </w:tc>
        <w:tc>
          <w:tcPr>
            <w:tcW w:w="81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14412B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Obszary leśne </w:t>
            </w:r>
          </w:p>
        </w:tc>
        <w:tc>
          <w:tcPr>
            <w:tcW w:w="1100"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B8F3F6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Korytarze ekologiczne </w:t>
            </w:r>
          </w:p>
        </w:tc>
        <w:tc>
          <w:tcPr>
            <w:tcW w:w="1500"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1818BA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Wody powierzchniowe </w:t>
            </w:r>
          </w:p>
        </w:tc>
        <w:tc>
          <w:tcPr>
            <w:tcW w:w="92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1D8133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Łąki i </w:t>
            </w:r>
          </w:p>
          <w:p w14:paraId="7964D9C6"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szCs w:val="22"/>
              </w:rPr>
              <w:t xml:space="preserve">pastwiska </w:t>
            </w:r>
          </w:p>
        </w:tc>
        <w:tc>
          <w:tcPr>
            <w:tcW w:w="755"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D0369C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Grunty orne </w:t>
            </w:r>
          </w:p>
        </w:tc>
      </w:tr>
      <w:tr w:rsidR="0009156D" w:rsidRPr="00F33526" w14:paraId="101BC40F" w14:textId="77777777">
        <w:trPr>
          <w:trHeight w:val="623"/>
        </w:trPr>
        <w:tc>
          <w:tcPr>
            <w:tcW w:w="2876" w:type="dxa"/>
            <w:tcBorders>
              <w:top w:val="single" w:sz="4" w:space="0" w:color="000000"/>
              <w:left w:val="single" w:sz="4" w:space="0" w:color="000000"/>
              <w:bottom w:val="single" w:sz="4" w:space="0" w:color="000000"/>
              <w:right w:val="single" w:sz="4" w:space="0" w:color="000000"/>
            </w:tcBorders>
          </w:tcPr>
          <w:p w14:paraId="607ADC8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infrastruktura sportowo-rekreacyjna </w:t>
            </w:r>
          </w:p>
        </w:tc>
        <w:tc>
          <w:tcPr>
            <w:tcW w:w="960" w:type="dxa"/>
            <w:tcBorders>
              <w:top w:val="single" w:sz="4" w:space="0" w:color="000000"/>
              <w:left w:val="single" w:sz="4" w:space="0" w:color="000000"/>
              <w:bottom w:val="single" w:sz="4" w:space="0" w:color="000000"/>
              <w:right w:val="single" w:sz="4" w:space="0" w:color="000000"/>
            </w:tcBorders>
            <w:vAlign w:val="center"/>
          </w:tcPr>
          <w:p w14:paraId="646BFC0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14:paraId="1DB0FE4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100" w:type="dxa"/>
            <w:tcBorders>
              <w:top w:val="single" w:sz="4" w:space="0" w:color="000000"/>
              <w:left w:val="single" w:sz="4" w:space="0" w:color="000000"/>
              <w:bottom w:val="single" w:sz="4" w:space="0" w:color="000000"/>
              <w:right w:val="single" w:sz="4" w:space="0" w:color="000000"/>
            </w:tcBorders>
            <w:vAlign w:val="center"/>
          </w:tcPr>
          <w:p w14:paraId="2A1799D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500" w:type="dxa"/>
            <w:tcBorders>
              <w:top w:val="single" w:sz="4" w:space="0" w:color="000000"/>
              <w:left w:val="single" w:sz="4" w:space="0" w:color="000000"/>
              <w:bottom w:val="single" w:sz="4" w:space="0" w:color="000000"/>
              <w:right w:val="single" w:sz="4" w:space="0" w:color="000000"/>
            </w:tcBorders>
            <w:vAlign w:val="center"/>
          </w:tcPr>
          <w:p w14:paraId="6674F7A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 xml:space="preserve">KM </w:t>
            </w:r>
          </w:p>
        </w:tc>
        <w:tc>
          <w:tcPr>
            <w:tcW w:w="929" w:type="dxa"/>
            <w:tcBorders>
              <w:top w:val="single" w:sz="4" w:space="0" w:color="000000"/>
              <w:left w:val="single" w:sz="4" w:space="0" w:color="000000"/>
              <w:bottom w:val="single" w:sz="4" w:space="0" w:color="000000"/>
              <w:right w:val="single" w:sz="4" w:space="0" w:color="000000"/>
            </w:tcBorders>
            <w:vAlign w:val="center"/>
          </w:tcPr>
          <w:p w14:paraId="304EF21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c>
          <w:tcPr>
            <w:tcW w:w="755" w:type="dxa"/>
            <w:tcBorders>
              <w:top w:val="single" w:sz="4" w:space="0" w:color="000000"/>
              <w:left w:val="single" w:sz="4" w:space="0" w:color="000000"/>
              <w:bottom w:val="single" w:sz="4" w:space="0" w:color="000000"/>
              <w:right w:val="single" w:sz="4" w:space="0" w:color="000000"/>
            </w:tcBorders>
            <w:vAlign w:val="center"/>
          </w:tcPr>
          <w:p w14:paraId="5FA9CC9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r>
      <w:tr w:rsidR="0009156D" w:rsidRPr="00F33526" w14:paraId="334E113D" w14:textId="77777777">
        <w:trPr>
          <w:trHeight w:val="619"/>
        </w:trPr>
        <w:tc>
          <w:tcPr>
            <w:tcW w:w="2876" w:type="dxa"/>
            <w:tcBorders>
              <w:top w:val="single" w:sz="4" w:space="0" w:color="000000"/>
              <w:left w:val="single" w:sz="4" w:space="0" w:color="000000"/>
              <w:bottom w:val="single" w:sz="4" w:space="0" w:color="000000"/>
              <w:right w:val="single" w:sz="4" w:space="0" w:color="000000"/>
            </w:tcBorders>
          </w:tcPr>
          <w:p w14:paraId="143D343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infrastruktura bezpieczeństwa publicznego </w:t>
            </w:r>
          </w:p>
        </w:tc>
        <w:tc>
          <w:tcPr>
            <w:tcW w:w="960" w:type="dxa"/>
            <w:tcBorders>
              <w:top w:val="single" w:sz="4" w:space="0" w:color="000000"/>
              <w:left w:val="single" w:sz="4" w:space="0" w:color="000000"/>
              <w:bottom w:val="single" w:sz="4" w:space="0" w:color="000000"/>
              <w:right w:val="single" w:sz="4" w:space="0" w:color="000000"/>
            </w:tcBorders>
            <w:vAlign w:val="center"/>
          </w:tcPr>
          <w:p w14:paraId="0B07ECE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14:paraId="4A174C9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100" w:type="dxa"/>
            <w:tcBorders>
              <w:top w:val="single" w:sz="4" w:space="0" w:color="000000"/>
              <w:left w:val="single" w:sz="4" w:space="0" w:color="000000"/>
              <w:bottom w:val="single" w:sz="4" w:space="0" w:color="000000"/>
              <w:right w:val="single" w:sz="4" w:space="0" w:color="000000"/>
            </w:tcBorders>
            <w:vAlign w:val="center"/>
          </w:tcPr>
          <w:p w14:paraId="7AE29A1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500" w:type="dxa"/>
            <w:tcBorders>
              <w:top w:val="single" w:sz="4" w:space="0" w:color="000000"/>
              <w:left w:val="single" w:sz="4" w:space="0" w:color="000000"/>
              <w:bottom w:val="single" w:sz="4" w:space="0" w:color="000000"/>
              <w:right w:val="single" w:sz="4" w:space="0" w:color="000000"/>
            </w:tcBorders>
            <w:vAlign w:val="center"/>
          </w:tcPr>
          <w:p w14:paraId="623F597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 xml:space="preserve">WM </w:t>
            </w:r>
          </w:p>
        </w:tc>
        <w:tc>
          <w:tcPr>
            <w:tcW w:w="929" w:type="dxa"/>
            <w:tcBorders>
              <w:top w:val="single" w:sz="4" w:space="0" w:color="000000"/>
              <w:left w:val="single" w:sz="4" w:space="0" w:color="000000"/>
              <w:bottom w:val="single" w:sz="4" w:space="0" w:color="000000"/>
              <w:right w:val="single" w:sz="4" w:space="0" w:color="000000"/>
            </w:tcBorders>
            <w:vAlign w:val="center"/>
          </w:tcPr>
          <w:p w14:paraId="33594CD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color w:val="0070C0"/>
                <w:szCs w:val="22"/>
              </w:rPr>
              <w:t xml:space="preserve"> </w:t>
            </w:r>
          </w:p>
        </w:tc>
        <w:tc>
          <w:tcPr>
            <w:tcW w:w="755" w:type="dxa"/>
            <w:tcBorders>
              <w:top w:val="single" w:sz="4" w:space="0" w:color="000000"/>
              <w:left w:val="single" w:sz="4" w:space="0" w:color="000000"/>
              <w:bottom w:val="single" w:sz="4" w:space="0" w:color="000000"/>
              <w:right w:val="single" w:sz="4" w:space="0" w:color="000000"/>
            </w:tcBorders>
            <w:vAlign w:val="center"/>
          </w:tcPr>
          <w:p w14:paraId="03E640BC"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r>
      <w:tr w:rsidR="0009156D" w:rsidRPr="00F33526" w14:paraId="2C6BAB2C" w14:textId="77777777">
        <w:trPr>
          <w:trHeight w:val="1536"/>
        </w:trPr>
        <w:tc>
          <w:tcPr>
            <w:tcW w:w="2876" w:type="dxa"/>
            <w:tcBorders>
              <w:top w:val="single" w:sz="4" w:space="0" w:color="000000"/>
              <w:left w:val="single" w:sz="4" w:space="0" w:color="000000"/>
              <w:bottom w:val="single" w:sz="4" w:space="0" w:color="000000"/>
              <w:right w:val="single" w:sz="4" w:space="0" w:color="000000"/>
            </w:tcBorders>
          </w:tcPr>
          <w:p w14:paraId="54F819B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wzrost zwartości zabudowy i wielofunkcyjności przestrzeni zurbanizowanych z zachowaniem metropolitalnych standardów zagospodarowania przestrzennego </w:t>
            </w:r>
          </w:p>
        </w:tc>
        <w:tc>
          <w:tcPr>
            <w:tcW w:w="960" w:type="dxa"/>
            <w:tcBorders>
              <w:top w:val="single" w:sz="4" w:space="0" w:color="000000"/>
              <w:left w:val="single" w:sz="4" w:space="0" w:color="000000"/>
              <w:bottom w:val="single" w:sz="4" w:space="0" w:color="000000"/>
              <w:right w:val="single" w:sz="4" w:space="0" w:color="000000"/>
            </w:tcBorders>
            <w:vAlign w:val="center"/>
          </w:tcPr>
          <w:p w14:paraId="4CFE6E8C"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14:paraId="57E3C32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00" w:type="dxa"/>
            <w:tcBorders>
              <w:top w:val="single" w:sz="4" w:space="0" w:color="000000"/>
              <w:left w:val="single" w:sz="4" w:space="0" w:color="000000"/>
              <w:bottom w:val="single" w:sz="4" w:space="0" w:color="000000"/>
              <w:right w:val="single" w:sz="4" w:space="0" w:color="000000"/>
            </w:tcBorders>
            <w:vAlign w:val="center"/>
          </w:tcPr>
          <w:p w14:paraId="57C1B3C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500" w:type="dxa"/>
            <w:tcBorders>
              <w:top w:val="single" w:sz="4" w:space="0" w:color="000000"/>
              <w:left w:val="single" w:sz="4" w:space="0" w:color="000000"/>
              <w:bottom w:val="single" w:sz="4" w:space="0" w:color="000000"/>
              <w:right w:val="single" w:sz="4" w:space="0" w:color="000000"/>
            </w:tcBorders>
            <w:vAlign w:val="center"/>
          </w:tcPr>
          <w:p w14:paraId="3D1A137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 xml:space="preserve">WM </w:t>
            </w:r>
          </w:p>
        </w:tc>
        <w:tc>
          <w:tcPr>
            <w:tcW w:w="929" w:type="dxa"/>
            <w:tcBorders>
              <w:top w:val="single" w:sz="4" w:space="0" w:color="000000"/>
              <w:left w:val="single" w:sz="4" w:space="0" w:color="000000"/>
              <w:bottom w:val="single" w:sz="4" w:space="0" w:color="000000"/>
              <w:right w:val="single" w:sz="4" w:space="0" w:color="000000"/>
            </w:tcBorders>
            <w:vAlign w:val="center"/>
          </w:tcPr>
          <w:p w14:paraId="2C69649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 xml:space="preserve">WM </w:t>
            </w:r>
          </w:p>
        </w:tc>
        <w:tc>
          <w:tcPr>
            <w:tcW w:w="755" w:type="dxa"/>
            <w:tcBorders>
              <w:top w:val="single" w:sz="4" w:space="0" w:color="000000"/>
              <w:left w:val="single" w:sz="4" w:space="0" w:color="000000"/>
              <w:bottom w:val="single" w:sz="4" w:space="0" w:color="000000"/>
              <w:right w:val="single" w:sz="4" w:space="0" w:color="000000"/>
            </w:tcBorders>
            <w:vAlign w:val="center"/>
          </w:tcPr>
          <w:p w14:paraId="6245D790" w14:textId="77777777" w:rsidR="0009156D" w:rsidRPr="00F33526" w:rsidRDefault="00000000" w:rsidP="00F33526">
            <w:pPr>
              <w:spacing w:after="240" w:line="300" w:lineRule="auto"/>
              <w:ind w:left="2"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WM </w:t>
            </w:r>
          </w:p>
        </w:tc>
      </w:tr>
      <w:tr w:rsidR="0009156D" w:rsidRPr="00F33526" w14:paraId="38FFC672" w14:textId="77777777">
        <w:trPr>
          <w:trHeight w:val="437"/>
        </w:trPr>
        <w:tc>
          <w:tcPr>
            <w:tcW w:w="2876" w:type="dxa"/>
            <w:tcBorders>
              <w:top w:val="single" w:sz="4" w:space="0" w:color="000000"/>
              <w:left w:val="single" w:sz="4" w:space="0" w:color="000000"/>
              <w:bottom w:val="single" w:sz="4" w:space="0" w:color="000000"/>
              <w:right w:val="single" w:sz="4" w:space="0" w:color="000000"/>
            </w:tcBorders>
            <w:vAlign w:val="center"/>
          </w:tcPr>
          <w:p w14:paraId="3992742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etapowanie urbanizacji </w:t>
            </w:r>
          </w:p>
        </w:tc>
        <w:tc>
          <w:tcPr>
            <w:tcW w:w="960" w:type="dxa"/>
            <w:tcBorders>
              <w:top w:val="single" w:sz="4" w:space="0" w:color="000000"/>
              <w:left w:val="single" w:sz="4" w:space="0" w:color="000000"/>
              <w:bottom w:val="single" w:sz="4" w:space="0" w:color="000000"/>
              <w:right w:val="single" w:sz="4" w:space="0" w:color="000000"/>
            </w:tcBorders>
          </w:tcPr>
          <w:p w14:paraId="427DD1D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818" w:type="dxa"/>
            <w:tcBorders>
              <w:top w:val="single" w:sz="4" w:space="0" w:color="000000"/>
              <w:left w:val="single" w:sz="4" w:space="0" w:color="000000"/>
              <w:bottom w:val="single" w:sz="4" w:space="0" w:color="000000"/>
              <w:right w:val="single" w:sz="4" w:space="0" w:color="000000"/>
            </w:tcBorders>
          </w:tcPr>
          <w:p w14:paraId="6FE89D6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c>
          <w:tcPr>
            <w:tcW w:w="1100" w:type="dxa"/>
            <w:tcBorders>
              <w:top w:val="single" w:sz="4" w:space="0" w:color="000000"/>
              <w:left w:val="single" w:sz="4" w:space="0" w:color="000000"/>
              <w:bottom w:val="single" w:sz="4" w:space="0" w:color="000000"/>
              <w:right w:val="single" w:sz="4" w:space="0" w:color="000000"/>
            </w:tcBorders>
          </w:tcPr>
          <w:p w14:paraId="49EBEA1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500" w:type="dxa"/>
            <w:tcBorders>
              <w:top w:val="single" w:sz="4" w:space="0" w:color="000000"/>
              <w:left w:val="single" w:sz="4" w:space="0" w:color="000000"/>
              <w:bottom w:val="single" w:sz="4" w:space="0" w:color="000000"/>
              <w:right w:val="single" w:sz="4" w:space="0" w:color="000000"/>
            </w:tcBorders>
          </w:tcPr>
          <w:p w14:paraId="7A7F39B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color w:val="0070C0"/>
                <w:szCs w:val="22"/>
              </w:rPr>
              <w:t xml:space="preserve"> </w:t>
            </w:r>
          </w:p>
        </w:tc>
        <w:tc>
          <w:tcPr>
            <w:tcW w:w="929" w:type="dxa"/>
            <w:tcBorders>
              <w:top w:val="single" w:sz="4" w:space="0" w:color="000000"/>
              <w:left w:val="single" w:sz="4" w:space="0" w:color="000000"/>
              <w:bottom w:val="single" w:sz="4" w:space="0" w:color="000000"/>
              <w:right w:val="single" w:sz="4" w:space="0" w:color="000000"/>
            </w:tcBorders>
          </w:tcPr>
          <w:p w14:paraId="7DD5C30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755" w:type="dxa"/>
            <w:tcBorders>
              <w:top w:val="single" w:sz="4" w:space="0" w:color="000000"/>
              <w:left w:val="single" w:sz="4" w:space="0" w:color="000000"/>
              <w:bottom w:val="single" w:sz="4" w:space="0" w:color="000000"/>
              <w:right w:val="single" w:sz="4" w:space="0" w:color="000000"/>
            </w:tcBorders>
          </w:tcPr>
          <w:p w14:paraId="0CA88B9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r>
      <w:tr w:rsidR="0009156D" w:rsidRPr="00F33526" w14:paraId="0660FFA9" w14:textId="77777777">
        <w:trPr>
          <w:trHeight w:val="1231"/>
        </w:trPr>
        <w:tc>
          <w:tcPr>
            <w:tcW w:w="2876" w:type="dxa"/>
            <w:tcBorders>
              <w:top w:val="single" w:sz="4" w:space="0" w:color="000000"/>
              <w:left w:val="single" w:sz="4" w:space="0" w:color="000000"/>
              <w:bottom w:val="single" w:sz="4" w:space="0" w:color="000000"/>
              <w:right w:val="single" w:sz="4" w:space="0" w:color="000000"/>
            </w:tcBorders>
          </w:tcPr>
          <w:p w14:paraId="476CCBC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zachowanie i wsparcie obszarów cennych przyrodniczo poprzez spójną politykę ochrony środowiska przyrodniczego </w:t>
            </w:r>
          </w:p>
        </w:tc>
        <w:tc>
          <w:tcPr>
            <w:tcW w:w="960" w:type="dxa"/>
            <w:tcBorders>
              <w:top w:val="single" w:sz="4" w:space="0" w:color="000000"/>
              <w:left w:val="single" w:sz="4" w:space="0" w:color="000000"/>
              <w:bottom w:val="single" w:sz="4" w:space="0" w:color="000000"/>
              <w:right w:val="single" w:sz="4" w:space="0" w:color="000000"/>
            </w:tcBorders>
            <w:vAlign w:val="center"/>
          </w:tcPr>
          <w:p w14:paraId="33D3166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14:paraId="440FE16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100" w:type="dxa"/>
            <w:tcBorders>
              <w:top w:val="single" w:sz="4" w:space="0" w:color="000000"/>
              <w:left w:val="single" w:sz="4" w:space="0" w:color="000000"/>
              <w:bottom w:val="single" w:sz="4" w:space="0" w:color="000000"/>
              <w:right w:val="single" w:sz="4" w:space="0" w:color="000000"/>
            </w:tcBorders>
            <w:vAlign w:val="center"/>
          </w:tcPr>
          <w:p w14:paraId="304656A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500" w:type="dxa"/>
            <w:tcBorders>
              <w:top w:val="single" w:sz="4" w:space="0" w:color="000000"/>
              <w:left w:val="single" w:sz="4" w:space="0" w:color="000000"/>
              <w:bottom w:val="single" w:sz="4" w:space="0" w:color="000000"/>
              <w:right w:val="single" w:sz="4" w:space="0" w:color="000000"/>
            </w:tcBorders>
            <w:vAlign w:val="center"/>
          </w:tcPr>
          <w:p w14:paraId="157612C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 xml:space="preserve">KM </w:t>
            </w:r>
          </w:p>
        </w:tc>
        <w:tc>
          <w:tcPr>
            <w:tcW w:w="929" w:type="dxa"/>
            <w:tcBorders>
              <w:top w:val="single" w:sz="4" w:space="0" w:color="000000"/>
              <w:left w:val="single" w:sz="4" w:space="0" w:color="000000"/>
              <w:bottom w:val="single" w:sz="4" w:space="0" w:color="000000"/>
              <w:right w:val="single" w:sz="4" w:space="0" w:color="000000"/>
            </w:tcBorders>
            <w:vAlign w:val="center"/>
          </w:tcPr>
          <w:p w14:paraId="6DBBA0F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 xml:space="preserve">KM </w:t>
            </w:r>
          </w:p>
        </w:tc>
        <w:tc>
          <w:tcPr>
            <w:tcW w:w="755" w:type="dxa"/>
            <w:tcBorders>
              <w:top w:val="single" w:sz="4" w:space="0" w:color="000000"/>
              <w:left w:val="single" w:sz="4" w:space="0" w:color="000000"/>
              <w:bottom w:val="single" w:sz="4" w:space="0" w:color="000000"/>
              <w:right w:val="single" w:sz="4" w:space="0" w:color="000000"/>
            </w:tcBorders>
            <w:vAlign w:val="center"/>
          </w:tcPr>
          <w:p w14:paraId="521B8F9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 xml:space="preserve">KM </w:t>
            </w:r>
          </w:p>
        </w:tc>
      </w:tr>
      <w:tr w:rsidR="0009156D" w:rsidRPr="00F33526" w14:paraId="61048F8A" w14:textId="77777777">
        <w:trPr>
          <w:trHeight w:val="1537"/>
        </w:trPr>
        <w:tc>
          <w:tcPr>
            <w:tcW w:w="2876" w:type="dxa"/>
            <w:tcBorders>
              <w:top w:val="single" w:sz="4" w:space="0" w:color="000000"/>
              <w:left w:val="single" w:sz="4" w:space="0" w:color="000000"/>
              <w:bottom w:val="single" w:sz="4" w:space="0" w:color="000000"/>
              <w:right w:val="single" w:sz="4" w:space="0" w:color="000000"/>
            </w:tcBorders>
          </w:tcPr>
          <w:p w14:paraId="523C9B6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zabezpieczone przed antropopresją korytarze ekologiczne o znaczeniu ponadlokalnym (stworzenie Zielonego Pierścienia Warszawy)  </w:t>
            </w:r>
          </w:p>
        </w:tc>
        <w:tc>
          <w:tcPr>
            <w:tcW w:w="960" w:type="dxa"/>
            <w:tcBorders>
              <w:top w:val="single" w:sz="4" w:space="0" w:color="000000"/>
              <w:left w:val="single" w:sz="4" w:space="0" w:color="000000"/>
              <w:bottom w:val="single" w:sz="4" w:space="0" w:color="000000"/>
              <w:right w:val="single" w:sz="4" w:space="0" w:color="000000"/>
            </w:tcBorders>
            <w:vAlign w:val="center"/>
          </w:tcPr>
          <w:p w14:paraId="7A22DAA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14:paraId="262ABB1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100" w:type="dxa"/>
            <w:tcBorders>
              <w:top w:val="single" w:sz="4" w:space="0" w:color="000000"/>
              <w:left w:val="single" w:sz="4" w:space="0" w:color="000000"/>
              <w:bottom w:val="single" w:sz="4" w:space="0" w:color="000000"/>
              <w:right w:val="single" w:sz="4" w:space="0" w:color="000000"/>
            </w:tcBorders>
            <w:vAlign w:val="center"/>
          </w:tcPr>
          <w:p w14:paraId="50574DD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500" w:type="dxa"/>
            <w:tcBorders>
              <w:top w:val="single" w:sz="4" w:space="0" w:color="000000"/>
              <w:left w:val="single" w:sz="4" w:space="0" w:color="000000"/>
              <w:bottom w:val="single" w:sz="4" w:space="0" w:color="000000"/>
              <w:right w:val="single" w:sz="4" w:space="0" w:color="000000"/>
            </w:tcBorders>
            <w:vAlign w:val="center"/>
          </w:tcPr>
          <w:p w14:paraId="4051588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 xml:space="preserve">KM </w:t>
            </w:r>
          </w:p>
        </w:tc>
        <w:tc>
          <w:tcPr>
            <w:tcW w:w="929" w:type="dxa"/>
            <w:tcBorders>
              <w:top w:val="single" w:sz="4" w:space="0" w:color="000000"/>
              <w:left w:val="single" w:sz="4" w:space="0" w:color="000000"/>
              <w:bottom w:val="single" w:sz="4" w:space="0" w:color="000000"/>
              <w:right w:val="single" w:sz="4" w:space="0" w:color="000000"/>
            </w:tcBorders>
            <w:vAlign w:val="center"/>
          </w:tcPr>
          <w:p w14:paraId="0BBE8B8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 xml:space="preserve">KM </w:t>
            </w:r>
          </w:p>
        </w:tc>
        <w:tc>
          <w:tcPr>
            <w:tcW w:w="755" w:type="dxa"/>
            <w:tcBorders>
              <w:top w:val="single" w:sz="4" w:space="0" w:color="000000"/>
              <w:left w:val="single" w:sz="4" w:space="0" w:color="000000"/>
              <w:bottom w:val="single" w:sz="4" w:space="0" w:color="000000"/>
              <w:right w:val="single" w:sz="4" w:space="0" w:color="000000"/>
            </w:tcBorders>
            <w:vAlign w:val="center"/>
          </w:tcPr>
          <w:p w14:paraId="27FAF13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 xml:space="preserve">KM </w:t>
            </w:r>
          </w:p>
        </w:tc>
      </w:tr>
      <w:tr w:rsidR="0009156D" w:rsidRPr="00F33526" w14:paraId="10FAADEA" w14:textId="77777777">
        <w:trPr>
          <w:trHeight w:val="622"/>
        </w:trPr>
        <w:tc>
          <w:tcPr>
            <w:tcW w:w="2876" w:type="dxa"/>
            <w:tcBorders>
              <w:top w:val="single" w:sz="4" w:space="0" w:color="000000"/>
              <w:left w:val="single" w:sz="4" w:space="0" w:color="000000"/>
              <w:bottom w:val="single" w:sz="4" w:space="0" w:color="000000"/>
              <w:right w:val="single" w:sz="4" w:space="0" w:color="000000"/>
            </w:tcBorders>
          </w:tcPr>
          <w:p w14:paraId="070382B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spójna sieć </w:t>
            </w:r>
            <w:proofErr w:type="spellStart"/>
            <w:r w:rsidRPr="00F33526">
              <w:rPr>
                <w:rFonts w:asciiTheme="minorHAnsi" w:hAnsiTheme="minorHAnsi" w:cstheme="minorHAnsi"/>
                <w:szCs w:val="22"/>
              </w:rPr>
              <w:t>błękitnozielonej</w:t>
            </w:r>
            <w:proofErr w:type="spellEnd"/>
            <w:r w:rsidRPr="00F33526">
              <w:rPr>
                <w:rFonts w:asciiTheme="minorHAnsi" w:hAnsiTheme="minorHAnsi" w:cstheme="minorHAnsi"/>
                <w:szCs w:val="22"/>
              </w:rPr>
              <w:t xml:space="preserve"> infrastruktury </w:t>
            </w:r>
          </w:p>
        </w:tc>
        <w:tc>
          <w:tcPr>
            <w:tcW w:w="960" w:type="dxa"/>
            <w:tcBorders>
              <w:top w:val="single" w:sz="4" w:space="0" w:color="000000"/>
              <w:left w:val="single" w:sz="4" w:space="0" w:color="000000"/>
              <w:bottom w:val="single" w:sz="4" w:space="0" w:color="000000"/>
              <w:right w:val="single" w:sz="4" w:space="0" w:color="000000"/>
            </w:tcBorders>
            <w:vAlign w:val="center"/>
          </w:tcPr>
          <w:p w14:paraId="2CB986C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14:paraId="64758A1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100" w:type="dxa"/>
            <w:tcBorders>
              <w:top w:val="single" w:sz="4" w:space="0" w:color="000000"/>
              <w:left w:val="single" w:sz="4" w:space="0" w:color="000000"/>
              <w:bottom w:val="single" w:sz="4" w:space="0" w:color="000000"/>
              <w:right w:val="single" w:sz="4" w:space="0" w:color="000000"/>
            </w:tcBorders>
            <w:vAlign w:val="center"/>
          </w:tcPr>
          <w:p w14:paraId="0C406F5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500" w:type="dxa"/>
            <w:tcBorders>
              <w:top w:val="single" w:sz="4" w:space="0" w:color="000000"/>
              <w:left w:val="single" w:sz="4" w:space="0" w:color="000000"/>
              <w:bottom w:val="single" w:sz="4" w:space="0" w:color="000000"/>
              <w:right w:val="single" w:sz="4" w:space="0" w:color="000000"/>
            </w:tcBorders>
            <w:vAlign w:val="center"/>
          </w:tcPr>
          <w:p w14:paraId="1EFC89F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 xml:space="preserve">WM </w:t>
            </w:r>
          </w:p>
        </w:tc>
        <w:tc>
          <w:tcPr>
            <w:tcW w:w="929" w:type="dxa"/>
            <w:tcBorders>
              <w:top w:val="single" w:sz="4" w:space="0" w:color="000000"/>
              <w:left w:val="single" w:sz="4" w:space="0" w:color="000000"/>
              <w:bottom w:val="single" w:sz="4" w:space="0" w:color="000000"/>
              <w:right w:val="single" w:sz="4" w:space="0" w:color="000000"/>
            </w:tcBorders>
            <w:vAlign w:val="center"/>
          </w:tcPr>
          <w:p w14:paraId="594694E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 xml:space="preserve">WM </w:t>
            </w:r>
          </w:p>
        </w:tc>
        <w:tc>
          <w:tcPr>
            <w:tcW w:w="755" w:type="dxa"/>
            <w:tcBorders>
              <w:top w:val="single" w:sz="4" w:space="0" w:color="000000"/>
              <w:left w:val="single" w:sz="4" w:space="0" w:color="000000"/>
              <w:bottom w:val="single" w:sz="4" w:space="0" w:color="000000"/>
              <w:right w:val="single" w:sz="4" w:space="0" w:color="000000"/>
            </w:tcBorders>
            <w:vAlign w:val="center"/>
          </w:tcPr>
          <w:p w14:paraId="03CAAA7A" w14:textId="77777777" w:rsidR="0009156D" w:rsidRPr="00F33526" w:rsidRDefault="00000000" w:rsidP="00F33526">
            <w:pPr>
              <w:spacing w:after="240" w:line="300" w:lineRule="auto"/>
              <w:ind w:left="2"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WM </w:t>
            </w:r>
          </w:p>
        </w:tc>
      </w:tr>
      <w:tr w:rsidR="0009156D" w:rsidRPr="00F33526" w14:paraId="7749F73A" w14:textId="77777777">
        <w:trPr>
          <w:trHeight w:val="437"/>
        </w:trPr>
        <w:tc>
          <w:tcPr>
            <w:tcW w:w="2876" w:type="dxa"/>
            <w:tcBorders>
              <w:top w:val="single" w:sz="4" w:space="0" w:color="000000"/>
              <w:left w:val="single" w:sz="4" w:space="0" w:color="000000"/>
              <w:bottom w:val="single" w:sz="4" w:space="0" w:color="000000"/>
              <w:right w:val="single" w:sz="4" w:space="0" w:color="000000"/>
            </w:tcBorders>
            <w:vAlign w:val="center"/>
          </w:tcPr>
          <w:p w14:paraId="7BEEA83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sieć OZE </w:t>
            </w:r>
          </w:p>
        </w:tc>
        <w:tc>
          <w:tcPr>
            <w:tcW w:w="960" w:type="dxa"/>
            <w:tcBorders>
              <w:top w:val="single" w:sz="4" w:space="0" w:color="000000"/>
              <w:left w:val="single" w:sz="4" w:space="0" w:color="000000"/>
              <w:bottom w:val="single" w:sz="4" w:space="0" w:color="000000"/>
              <w:right w:val="single" w:sz="4" w:space="0" w:color="000000"/>
            </w:tcBorders>
          </w:tcPr>
          <w:p w14:paraId="0DB77D3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c>
          <w:tcPr>
            <w:tcW w:w="818" w:type="dxa"/>
            <w:tcBorders>
              <w:top w:val="single" w:sz="4" w:space="0" w:color="000000"/>
              <w:left w:val="single" w:sz="4" w:space="0" w:color="000000"/>
              <w:bottom w:val="single" w:sz="4" w:space="0" w:color="000000"/>
              <w:right w:val="single" w:sz="4" w:space="0" w:color="000000"/>
            </w:tcBorders>
          </w:tcPr>
          <w:p w14:paraId="534BE5AC"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00" w:type="dxa"/>
            <w:tcBorders>
              <w:top w:val="single" w:sz="4" w:space="0" w:color="000000"/>
              <w:left w:val="single" w:sz="4" w:space="0" w:color="000000"/>
              <w:bottom w:val="single" w:sz="4" w:space="0" w:color="000000"/>
              <w:right w:val="single" w:sz="4" w:space="0" w:color="000000"/>
            </w:tcBorders>
          </w:tcPr>
          <w:p w14:paraId="21B6DBE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500" w:type="dxa"/>
            <w:tcBorders>
              <w:top w:val="single" w:sz="4" w:space="0" w:color="000000"/>
              <w:left w:val="single" w:sz="4" w:space="0" w:color="000000"/>
              <w:bottom w:val="single" w:sz="4" w:space="0" w:color="000000"/>
              <w:right w:val="single" w:sz="4" w:space="0" w:color="000000"/>
            </w:tcBorders>
          </w:tcPr>
          <w:p w14:paraId="7F1E7C9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color w:val="002060"/>
                <w:szCs w:val="22"/>
              </w:rPr>
              <w:t xml:space="preserve"> </w:t>
            </w:r>
          </w:p>
        </w:tc>
        <w:tc>
          <w:tcPr>
            <w:tcW w:w="929" w:type="dxa"/>
            <w:tcBorders>
              <w:top w:val="single" w:sz="4" w:space="0" w:color="000000"/>
              <w:left w:val="single" w:sz="4" w:space="0" w:color="000000"/>
              <w:bottom w:val="single" w:sz="4" w:space="0" w:color="000000"/>
              <w:right w:val="single" w:sz="4" w:space="0" w:color="000000"/>
            </w:tcBorders>
          </w:tcPr>
          <w:p w14:paraId="4F9E80A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color w:val="002060"/>
                <w:szCs w:val="22"/>
              </w:rPr>
              <w:t xml:space="preserve"> </w:t>
            </w:r>
          </w:p>
        </w:tc>
        <w:tc>
          <w:tcPr>
            <w:tcW w:w="755" w:type="dxa"/>
            <w:tcBorders>
              <w:top w:val="single" w:sz="4" w:space="0" w:color="000000"/>
              <w:left w:val="single" w:sz="4" w:space="0" w:color="000000"/>
              <w:bottom w:val="single" w:sz="4" w:space="0" w:color="000000"/>
              <w:right w:val="single" w:sz="4" w:space="0" w:color="000000"/>
            </w:tcBorders>
          </w:tcPr>
          <w:p w14:paraId="0EB956F7" w14:textId="77777777" w:rsidR="0009156D" w:rsidRPr="00F33526" w:rsidRDefault="00000000" w:rsidP="00F33526">
            <w:pPr>
              <w:spacing w:after="240" w:line="300" w:lineRule="auto"/>
              <w:ind w:left="2" w:right="0" w:firstLine="0"/>
              <w:jc w:val="both"/>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color w:val="002060"/>
                <w:szCs w:val="22"/>
              </w:rPr>
              <w:t xml:space="preserve"> </w:t>
            </w:r>
          </w:p>
        </w:tc>
      </w:tr>
      <w:tr w:rsidR="0009156D" w:rsidRPr="00F33526" w14:paraId="5A26F25B" w14:textId="77777777">
        <w:trPr>
          <w:trHeight w:val="619"/>
        </w:trPr>
        <w:tc>
          <w:tcPr>
            <w:tcW w:w="2876" w:type="dxa"/>
            <w:tcBorders>
              <w:top w:val="single" w:sz="4" w:space="0" w:color="000000"/>
              <w:left w:val="single" w:sz="4" w:space="0" w:color="000000"/>
              <w:bottom w:val="single" w:sz="4" w:space="0" w:color="000000"/>
              <w:right w:val="single" w:sz="4" w:space="0" w:color="000000"/>
            </w:tcBorders>
          </w:tcPr>
          <w:p w14:paraId="6B9E606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zabezpieczone tereny pod produkcję rolną </w:t>
            </w:r>
          </w:p>
        </w:tc>
        <w:tc>
          <w:tcPr>
            <w:tcW w:w="960" w:type="dxa"/>
            <w:tcBorders>
              <w:top w:val="single" w:sz="4" w:space="0" w:color="000000"/>
              <w:left w:val="single" w:sz="4" w:space="0" w:color="000000"/>
              <w:bottom w:val="single" w:sz="4" w:space="0" w:color="000000"/>
              <w:right w:val="single" w:sz="4" w:space="0" w:color="000000"/>
            </w:tcBorders>
            <w:vAlign w:val="center"/>
          </w:tcPr>
          <w:p w14:paraId="35E65F9C"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14:paraId="61EEC30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00" w:type="dxa"/>
            <w:tcBorders>
              <w:top w:val="single" w:sz="4" w:space="0" w:color="000000"/>
              <w:left w:val="single" w:sz="4" w:space="0" w:color="000000"/>
              <w:bottom w:val="single" w:sz="4" w:space="0" w:color="000000"/>
              <w:right w:val="single" w:sz="4" w:space="0" w:color="000000"/>
            </w:tcBorders>
            <w:vAlign w:val="center"/>
          </w:tcPr>
          <w:p w14:paraId="1FBDD2B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500" w:type="dxa"/>
            <w:tcBorders>
              <w:top w:val="single" w:sz="4" w:space="0" w:color="000000"/>
              <w:left w:val="single" w:sz="4" w:space="0" w:color="000000"/>
              <w:bottom w:val="single" w:sz="4" w:space="0" w:color="000000"/>
              <w:right w:val="single" w:sz="4" w:space="0" w:color="000000"/>
            </w:tcBorders>
            <w:vAlign w:val="center"/>
          </w:tcPr>
          <w:p w14:paraId="5048ABA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 xml:space="preserve">KM </w:t>
            </w:r>
          </w:p>
        </w:tc>
        <w:tc>
          <w:tcPr>
            <w:tcW w:w="929" w:type="dxa"/>
            <w:tcBorders>
              <w:top w:val="single" w:sz="4" w:space="0" w:color="000000"/>
              <w:left w:val="single" w:sz="4" w:space="0" w:color="000000"/>
              <w:bottom w:val="single" w:sz="4" w:space="0" w:color="000000"/>
              <w:right w:val="single" w:sz="4" w:space="0" w:color="000000"/>
            </w:tcBorders>
            <w:vAlign w:val="center"/>
          </w:tcPr>
          <w:p w14:paraId="0EED762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color w:val="002060"/>
                <w:szCs w:val="22"/>
              </w:rPr>
              <w:t xml:space="preserve"> </w:t>
            </w:r>
          </w:p>
        </w:tc>
        <w:tc>
          <w:tcPr>
            <w:tcW w:w="755" w:type="dxa"/>
            <w:tcBorders>
              <w:top w:val="single" w:sz="4" w:space="0" w:color="000000"/>
              <w:left w:val="single" w:sz="4" w:space="0" w:color="000000"/>
              <w:bottom w:val="single" w:sz="4" w:space="0" w:color="000000"/>
              <w:right w:val="single" w:sz="4" w:space="0" w:color="000000"/>
            </w:tcBorders>
            <w:vAlign w:val="center"/>
          </w:tcPr>
          <w:p w14:paraId="46DAFCF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 xml:space="preserve">KM </w:t>
            </w:r>
          </w:p>
        </w:tc>
      </w:tr>
      <w:tr w:rsidR="0009156D" w:rsidRPr="00F33526" w14:paraId="3F7BE8DA" w14:textId="77777777">
        <w:trPr>
          <w:trHeight w:val="1050"/>
        </w:trPr>
        <w:tc>
          <w:tcPr>
            <w:tcW w:w="8938" w:type="dxa"/>
            <w:gridSpan w:val="7"/>
            <w:tcBorders>
              <w:top w:val="single" w:sz="4" w:space="0" w:color="000000"/>
              <w:left w:val="single" w:sz="4" w:space="0" w:color="000000"/>
              <w:bottom w:val="single" w:sz="4" w:space="0" w:color="000000"/>
              <w:right w:val="single" w:sz="4" w:space="0" w:color="000000"/>
            </w:tcBorders>
          </w:tcPr>
          <w:p w14:paraId="232C857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o znaczeniu: </w:t>
            </w:r>
          </w:p>
          <w:p w14:paraId="7E09227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szCs w:val="22"/>
              </w:rPr>
              <w:t xml:space="preserve"> - kluczowym metropolitalnym/ </w:t>
            </w:r>
            <w:r w:rsidRPr="00F33526">
              <w:rPr>
                <w:rFonts w:asciiTheme="minorHAnsi" w:hAnsiTheme="minorHAnsi" w:cstheme="minorHAnsi"/>
                <w:b/>
                <w:color w:val="0070C0"/>
                <w:szCs w:val="22"/>
              </w:rPr>
              <w:t>WM</w:t>
            </w:r>
            <w:r w:rsidRPr="00F33526">
              <w:rPr>
                <w:rFonts w:asciiTheme="minorHAnsi" w:hAnsiTheme="minorHAnsi" w:cstheme="minorHAnsi"/>
                <w:szCs w:val="22"/>
              </w:rPr>
              <w:t xml:space="preserve"> - wspomagającym metropolitalnym/ </w:t>
            </w:r>
            <w:r w:rsidRPr="00F33526">
              <w:rPr>
                <w:rFonts w:asciiTheme="minorHAnsi" w:hAnsiTheme="minorHAnsi" w:cstheme="minorHAnsi"/>
                <w:b/>
                <w:color w:val="C00000"/>
                <w:szCs w:val="22"/>
              </w:rPr>
              <w:t>UM</w:t>
            </w:r>
            <w:r w:rsidRPr="00F33526">
              <w:rPr>
                <w:rFonts w:asciiTheme="minorHAnsi" w:hAnsiTheme="minorHAnsi" w:cstheme="minorHAnsi"/>
                <w:szCs w:val="22"/>
              </w:rPr>
              <w:t xml:space="preserve"> - uzupełniającym metropolitalnym w skali lokalnej</w:t>
            </w:r>
            <w:r w:rsidRPr="00F33526">
              <w:rPr>
                <w:rFonts w:asciiTheme="minorHAnsi" w:hAnsiTheme="minorHAnsi" w:cstheme="minorHAnsi"/>
                <w:b/>
                <w:szCs w:val="22"/>
              </w:rPr>
              <w:t xml:space="preserve"> </w:t>
            </w:r>
          </w:p>
        </w:tc>
      </w:tr>
      <w:tr w:rsidR="0009156D" w:rsidRPr="00F33526" w14:paraId="6382E3D6" w14:textId="77777777">
        <w:trPr>
          <w:trHeight w:val="924"/>
        </w:trPr>
        <w:tc>
          <w:tcPr>
            <w:tcW w:w="2876" w:type="dxa"/>
            <w:tcBorders>
              <w:top w:val="single" w:sz="4" w:space="0" w:color="000000"/>
              <w:left w:val="single" w:sz="4" w:space="0" w:color="000000"/>
              <w:bottom w:val="single" w:sz="4" w:space="0" w:color="000000"/>
              <w:right w:val="single" w:sz="4" w:space="0" w:color="000000"/>
            </w:tcBorders>
            <w:shd w:val="clear" w:color="auto" w:fill="D9E2F3"/>
          </w:tcPr>
          <w:p w14:paraId="0FA0C0E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przestrzenne realizacji Strategii dotyczące systemu powiązań przyrodniczych </w:t>
            </w:r>
          </w:p>
        </w:tc>
        <w:tc>
          <w:tcPr>
            <w:tcW w:w="960"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514F8E5"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Obszary chronione </w:t>
            </w:r>
          </w:p>
        </w:tc>
        <w:tc>
          <w:tcPr>
            <w:tcW w:w="81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09D2BA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Obszary leśne </w:t>
            </w:r>
          </w:p>
        </w:tc>
        <w:tc>
          <w:tcPr>
            <w:tcW w:w="1100"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8A083E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Korytarze ekologiczne </w:t>
            </w:r>
          </w:p>
        </w:tc>
        <w:tc>
          <w:tcPr>
            <w:tcW w:w="1500"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0F2084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Wody powierzchniowe </w:t>
            </w:r>
          </w:p>
        </w:tc>
        <w:tc>
          <w:tcPr>
            <w:tcW w:w="92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0340B7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Łąki i </w:t>
            </w:r>
          </w:p>
          <w:p w14:paraId="27A9C51B"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szCs w:val="22"/>
              </w:rPr>
              <w:t xml:space="preserve">pastwiska </w:t>
            </w:r>
          </w:p>
        </w:tc>
        <w:tc>
          <w:tcPr>
            <w:tcW w:w="755"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6FB589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Grunty orne </w:t>
            </w:r>
          </w:p>
        </w:tc>
      </w:tr>
      <w:tr w:rsidR="0009156D" w:rsidRPr="00F33526" w14:paraId="35B368F6" w14:textId="77777777">
        <w:trPr>
          <w:trHeight w:val="925"/>
        </w:trPr>
        <w:tc>
          <w:tcPr>
            <w:tcW w:w="2876" w:type="dxa"/>
            <w:tcBorders>
              <w:top w:val="single" w:sz="4" w:space="0" w:color="000000"/>
              <w:left w:val="single" w:sz="4" w:space="0" w:color="000000"/>
              <w:bottom w:val="single" w:sz="4" w:space="0" w:color="000000"/>
              <w:right w:val="single" w:sz="4" w:space="0" w:color="000000"/>
            </w:tcBorders>
          </w:tcPr>
          <w:p w14:paraId="2F6B650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rozwój infrastruktury i oferty spędzania czasu wolnego w całej metropolii </w:t>
            </w:r>
          </w:p>
        </w:tc>
        <w:tc>
          <w:tcPr>
            <w:tcW w:w="960" w:type="dxa"/>
            <w:tcBorders>
              <w:top w:val="single" w:sz="4" w:space="0" w:color="000000"/>
              <w:left w:val="single" w:sz="4" w:space="0" w:color="000000"/>
              <w:bottom w:val="single" w:sz="4" w:space="0" w:color="000000"/>
              <w:right w:val="single" w:sz="4" w:space="0" w:color="000000"/>
            </w:tcBorders>
            <w:vAlign w:val="center"/>
          </w:tcPr>
          <w:p w14:paraId="46109B8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14:paraId="062B9B4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100" w:type="dxa"/>
            <w:tcBorders>
              <w:top w:val="single" w:sz="4" w:space="0" w:color="000000"/>
              <w:left w:val="single" w:sz="4" w:space="0" w:color="000000"/>
              <w:bottom w:val="single" w:sz="4" w:space="0" w:color="000000"/>
              <w:right w:val="single" w:sz="4" w:space="0" w:color="000000"/>
            </w:tcBorders>
            <w:vAlign w:val="center"/>
          </w:tcPr>
          <w:p w14:paraId="51EFE73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500" w:type="dxa"/>
            <w:tcBorders>
              <w:top w:val="single" w:sz="4" w:space="0" w:color="000000"/>
              <w:left w:val="single" w:sz="4" w:space="0" w:color="000000"/>
              <w:bottom w:val="single" w:sz="4" w:space="0" w:color="000000"/>
              <w:right w:val="single" w:sz="4" w:space="0" w:color="000000"/>
            </w:tcBorders>
            <w:vAlign w:val="center"/>
          </w:tcPr>
          <w:p w14:paraId="7B85808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 xml:space="preserve">KM </w:t>
            </w:r>
          </w:p>
        </w:tc>
        <w:tc>
          <w:tcPr>
            <w:tcW w:w="929" w:type="dxa"/>
            <w:tcBorders>
              <w:top w:val="single" w:sz="4" w:space="0" w:color="000000"/>
              <w:left w:val="single" w:sz="4" w:space="0" w:color="000000"/>
              <w:bottom w:val="single" w:sz="4" w:space="0" w:color="000000"/>
              <w:right w:val="single" w:sz="4" w:space="0" w:color="000000"/>
            </w:tcBorders>
            <w:vAlign w:val="center"/>
          </w:tcPr>
          <w:p w14:paraId="4BA044D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color w:val="002060"/>
                <w:szCs w:val="22"/>
              </w:rPr>
              <w:t xml:space="preserve"> </w:t>
            </w:r>
          </w:p>
        </w:tc>
        <w:tc>
          <w:tcPr>
            <w:tcW w:w="755" w:type="dxa"/>
            <w:tcBorders>
              <w:top w:val="single" w:sz="4" w:space="0" w:color="000000"/>
              <w:left w:val="single" w:sz="4" w:space="0" w:color="000000"/>
              <w:bottom w:val="single" w:sz="4" w:space="0" w:color="000000"/>
              <w:right w:val="single" w:sz="4" w:space="0" w:color="000000"/>
            </w:tcBorders>
            <w:vAlign w:val="center"/>
          </w:tcPr>
          <w:p w14:paraId="5E7E7DF8" w14:textId="77777777" w:rsidR="0009156D" w:rsidRPr="00F33526" w:rsidRDefault="00000000" w:rsidP="00F33526">
            <w:pPr>
              <w:spacing w:after="240" w:line="300" w:lineRule="auto"/>
              <w:ind w:left="2" w:right="0" w:firstLine="0"/>
              <w:jc w:val="both"/>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color w:val="002060"/>
                <w:szCs w:val="22"/>
              </w:rPr>
              <w:t xml:space="preserve"> </w:t>
            </w:r>
          </w:p>
        </w:tc>
      </w:tr>
    </w:tbl>
    <w:p w14:paraId="3ECE855A"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13DE9B5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MSZI jako całość jest szczególnie ważna w przypadku dwóch efektów, których realizacja będzie miała kluczowe znaczenie metropolitalne. Są to: </w:t>
      </w:r>
    </w:p>
    <w:p w14:paraId="5DF97985" w14:textId="77777777" w:rsidR="0009156D" w:rsidRPr="00F33526" w:rsidRDefault="00000000" w:rsidP="00F33526">
      <w:pPr>
        <w:numPr>
          <w:ilvl w:val="0"/>
          <w:numId w:val="30"/>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zabezpieczenie przed antropopresją korytarzy ekologicznych o znaczeniu ponadlokalnym i traktowania terenów i obiektów, które tworzą spójną sieć błękitno-zielonej infrastruktury jako strategicznych elementów struktury funkcjonalno-przestrzennej metropolii warszawskiej oraz </w:t>
      </w:r>
    </w:p>
    <w:p w14:paraId="46B7D043" w14:textId="77777777" w:rsidR="0009156D" w:rsidRPr="00F33526" w:rsidRDefault="00000000" w:rsidP="00F33526">
      <w:pPr>
        <w:numPr>
          <w:ilvl w:val="0"/>
          <w:numId w:val="30"/>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spójna polityka ochrony środowiska przyrodniczego.  </w:t>
      </w:r>
    </w:p>
    <w:p w14:paraId="14BD783A"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Inne efekty przestrzenne dotyczące powiązań przyrodniczych również będą miały kluczowe znaczenie metropolitalne, jednak tylko w części elementów MSZI. </w:t>
      </w:r>
    </w:p>
    <w:p w14:paraId="43BA1366"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Każdy z wyróżnionych elementów MSZI stanowi obszar osiągania co najmniej dwóch wyróżnionych efektów przestrzennych realizacji SRMW 2040 o znaczeniu kluczowym metropolitalnym. </w:t>
      </w:r>
    </w:p>
    <w:p w14:paraId="54871116"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lastRenderedPageBreak/>
        <w:t xml:space="preserve">Zielony Pierścień Warszawy </w:t>
      </w:r>
    </w:p>
    <w:p w14:paraId="5CA75B72"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Kluczowym zagadnieniem w kontekście MSZI jest Zielony Pierścień Warszawy. Nie jest on elementem metropolitalnej sieci zielonej infrastruktury, lecz ma stanowić narzędzie do jego ochrony.  </w:t>
      </w:r>
    </w:p>
    <w:p w14:paraId="1B6C182E"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Zasięg ZPW został wyznaczony na podstawie opracowania przygotowanego na poziomie regionalnym</w:t>
      </w:r>
      <w:r w:rsidRPr="00F33526">
        <w:rPr>
          <w:rFonts w:asciiTheme="minorHAnsi" w:hAnsiTheme="minorHAnsi" w:cstheme="minorHAnsi"/>
          <w:szCs w:val="22"/>
          <w:vertAlign w:val="superscript"/>
        </w:rPr>
        <w:footnoteReference w:id="21"/>
      </w:r>
      <w:r w:rsidRPr="00F33526">
        <w:rPr>
          <w:rFonts w:asciiTheme="minorHAnsi" w:hAnsiTheme="minorHAnsi" w:cstheme="minorHAnsi"/>
          <w:szCs w:val="22"/>
        </w:rPr>
        <w:t xml:space="preserve">, w którym zostały wskazane tereny o potencjale do kształtowania Zielonego Pierścienia Warszawy. Jednak w związku z tym, że pochodzi ono z 2018 roku, zdecydowaliśmy o przedstawieniu w Strategii, uproszczonej w stosunku do opracowania regionalnego, delimitacji ZPW. Nie oznaczyliśmy konkretnych obszarów o potencjale do kształtowania ZPW, ale wskazaliśmy gminy, na terenie których takie obszary się znajdują. Włączenie gminy do ZPW nie oznacza, że jej obszar w całości będzie objęty ochroną i uniemożliwi to prowadzenie szeroko rozumianej działalności rozwojowej. Wskazuje zaś, że na terenie gminy zidentyfikowaliśmy wybrany obszar lub obszary, które mają potencjał do tworzenia Zielonego Pierścienia Warszawy. </w:t>
      </w:r>
    </w:p>
    <w:p w14:paraId="1CE8688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73C4B248" wp14:editId="5BF87C4D">
                <wp:extent cx="1829054" cy="9144"/>
                <wp:effectExtent l="0" t="0" r="0" b="0"/>
                <wp:docPr id="190299" name="Group 190299"/>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09" name="Shape 21940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0299" style="width:144.02pt;height:0.720032pt;mso-position-horizontal-relative:char;mso-position-vertical-relative:line" coordsize="18290,91">
                <v:shape id="Shape 219410"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1AFF491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Zakładamy, że ZPW będzie obszarem, na którym będą prowadzone działania i interwencje, aby zabezpieczać i wspierać tereny objęte MSZI. W związku z tym Zielony Pierścień Warszawy zostanie wyznaczony jako obszar strategicznej interwencji w ramach SRMW (zob. rozdz. 5.1.5 Obszary strategicznej interwencji).</w:t>
      </w:r>
    </w:p>
    <w:p w14:paraId="4EA36107"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271"/>
          <w:headerReference w:type="default" r:id="rId272"/>
          <w:footerReference w:type="even" r:id="rId273"/>
          <w:footerReference w:type="default" r:id="rId274"/>
          <w:headerReference w:type="first" r:id="rId275"/>
          <w:footerReference w:type="first" r:id="rId276"/>
          <w:pgSz w:w="11906" w:h="16838"/>
          <w:pgMar w:top="751" w:right="1429" w:bottom="1439" w:left="1416" w:header="708" w:footer="706" w:gutter="0"/>
          <w:cols w:space="708"/>
        </w:sectPr>
      </w:pPr>
    </w:p>
    <w:p w14:paraId="6CCE1E6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 </w:t>
      </w:r>
    </w:p>
    <w:p w14:paraId="3A7280CF"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Mapa 4. MSFP: Metropolitalna sieć zielonej infrastruktury – formy pokrycia terenu </w:t>
      </w:r>
    </w:p>
    <w:p w14:paraId="55C46209" w14:textId="77777777" w:rsidR="0009156D" w:rsidRPr="00F33526" w:rsidRDefault="00000000" w:rsidP="00F33526">
      <w:pPr>
        <w:spacing w:after="240" w:line="300" w:lineRule="auto"/>
        <w:ind w:left="0" w:right="905" w:firstLine="0"/>
        <w:jc w:val="right"/>
        <w:rPr>
          <w:rFonts w:asciiTheme="minorHAnsi" w:hAnsiTheme="minorHAnsi" w:cstheme="minorHAnsi"/>
          <w:szCs w:val="22"/>
        </w:rPr>
      </w:pPr>
      <w:r w:rsidRPr="00F33526">
        <w:rPr>
          <w:rFonts w:asciiTheme="minorHAnsi" w:hAnsiTheme="minorHAnsi" w:cstheme="minorHAnsi"/>
          <w:noProof/>
          <w:szCs w:val="22"/>
        </w:rPr>
        <w:drawing>
          <wp:inline distT="0" distB="0" distL="0" distR="0" wp14:anchorId="66C57175" wp14:editId="3F9E8D64">
            <wp:extent cx="8282306" cy="5187696"/>
            <wp:effectExtent l="0" t="0" r="0" b="0"/>
            <wp:docPr id="14080" name="Picture 14080"/>
            <wp:cNvGraphicFramePr/>
            <a:graphic xmlns:a="http://schemas.openxmlformats.org/drawingml/2006/main">
              <a:graphicData uri="http://schemas.openxmlformats.org/drawingml/2006/picture">
                <pic:pic xmlns:pic="http://schemas.openxmlformats.org/drawingml/2006/picture">
                  <pic:nvPicPr>
                    <pic:cNvPr id="14080" name="Picture 14080"/>
                    <pic:cNvPicPr/>
                  </pic:nvPicPr>
                  <pic:blipFill>
                    <a:blip r:embed="rId277"/>
                    <a:stretch>
                      <a:fillRect/>
                    </a:stretch>
                  </pic:blipFill>
                  <pic:spPr>
                    <a:xfrm>
                      <a:off x="0" y="0"/>
                      <a:ext cx="8282306" cy="5187696"/>
                    </a:xfrm>
                    <a:prstGeom prst="rect">
                      <a:avLst/>
                    </a:prstGeom>
                  </pic:spPr>
                </pic:pic>
              </a:graphicData>
            </a:graphic>
          </wp:inline>
        </w:drawing>
      </w:r>
      <w:r w:rsidRPr="00F33526">
        <w:rPr>
          <w:rFonts w:asciiTheme="minorHAnsi" w:hAnsiTheme="minorHAnsi" w:cstheme="minorHAnsi"/>
          <w:szCs w:val="22"/>
        </w:rPr>
        <w:t xml:space="preserve"> </w:t>
      </w:r>
    </w:p>
    <w:p w14:paraId="69F1CF21"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lastRenderedPageBreak/>
        <w:t xml:space="preserve">Źródło: opracowanie własne na podstawie: Bazy danych obiektów topograficznych (BDOT10k) i </w:t>
      </w:r>
      <w:proofErr w:type="spellStart"/>
      <w:r w:rsidRPr="00F33526">
        <w:rPr>
          <w:rFonts w:asciiTheme="minorHAnsi" w:hAnsiTheme="minorHAnsi" w:cstheme="minorHAnsi"/>
          <w:szCs w:val="22"/>
        </w:rPr>
        <w:t>ogólnogeograficznych</w:t>
      </w:r>
      <w:proofErr w:type="spellEnd"/>
      <w:r w:rsidRPr="00F33526">
        <w:rPr>
          <w:rFonts w:asciiTheme="minorHAnsi" w:hAnsiTheme="minorHAnsi" w:cstheme="minorHAnsi"/>
          <w:szCs w:val="22"/>
        </w:rPr>
        <w:t xml:space="preserve"> (BDOO), danych</w:t>
      </w:r>
      <w:hyperlink r:id="rId278">
        <w:r w:rsidR="0009156D" w:rsidRPr="00F33526">
          <w:rPr>
            <w:rFonts w:asciiTheme="minorHAnsi" w:hAnsiTheme="minorHAnsi" w:cstheme="minorHAnsi"/>
            <w:szCs w:val="22"/>
          </w:rPr>
          <w:t xml:space="preserve"> </w:t>
        </w:r>
      </w:hyperlink>
      <w:hyperlink r:id="rId279">
        <w:proofErr w:type="spellStart"/>
        <w:r w:rsidR="0009156D" w:rsidRPr="00F33526">
          <w:rPr>
            <w:rFonts w:asciiTheme="minorHAnsi" w:hAnsiTheme="minorHAnsi" w:cstheme="minorHAnsi"/>
            <w:color w:val="0563C1"/>
            <w:szCs w:val="22"/>
            <w:u w:val="single" w:color="0563C1"/>
          </w:rPr>
          <w:t>Corine</w:t>
        </w:r>
        <w:proofErr w:type="spellEnd"/>
        <w:r w:rsidR="0009156D" w:rsidRPr="00F33526">
          <w:rPr>
            <w:rFonts w:asciiTheme="minorHAnsi" w:hAnsiTheme="minorHAnsi" w:cstheme="minorHAnsi"/>
            <w:color w:val="0563C1"/>
            <w:szCs w:val="22"/>
            <w:u w:val="single" w:color="0563C1"/>
          </w:rPr>
          <w:t xml:space="preserve"> Land </w:t>
        </w:r>
        <w:proofErr w:type="spellStart"/>
        <w:r w:rsidR="0009156D" w:rsidRPr="00F33526">
          <w:rPr>
            <w:rFonts w:asciiTheme="minorHAnsi" w:hAnsiTheme="minorHAnsi" w:cstheme="minorHAnsi"/>
            <w:color w:val="0563C1"/>
            <w:szCs w:val="22"/>
            <w:u w:val="single" w:color="0563C1"/>
          </w:rPr>
          <w:t>Cover</w:t>
        </w:r>
        <w:proofErr w:type="spellEnd"/>
      </w:hyperlink>
      <w:hyperlink r:id="rId280">
        <w:r w:rsidR="0009156D" w:rsidRPr="00F33526">
          <w:rPr>
            <w:rFonts w:asciiTheme="minorHAnsi" w:hAnsiTheme="minorHAnsi" w:cstheme="minorHAnsi"/>
            <w:szCs w:val="22"/>
          </w:rPr>
          <w:t xml:space="preserve">, </w:t>
        </w:r>
      </w:hyperlink>
      <w:hyperlink r:id="rId281">
        <w:r w:rsidR="0009156D" w:rsidRPr="00F33526">
          <w:rPr>
            <w:rFonts w:asciiTheme="minorHAnsi" w:hAnsiTheme="minorHAnsi" w:cstheme="minorHAnsi"/>
            <w:color w:val="0563C1"/>
            <w:szCs w:val="22"/>
            <w:u w:val="single" w:color="0563C1"/>
          </w:rPr>
          <w:t xml:space="preserve">„Opracowania </w:t>
        </w:r>
        <w:proofErr w:type="spellStart"/>
        <w:r w:rsidR="0009156D" w:rsidRPr="00F33526">
          <w:rPr>
            <w:rFonts w:asciiTheme="minorHAnsi" w:hAnsiTheme="minorHAnsi" w:cstheme="minorHAnsi"/>
            <w:color w:val="0563C1"/>
            <w:szCs w:val="22"/>
            <w:u w:val="single" w:color="0563C1"/>
          </w:rPr>
          <w:t>ekofizjograficznego</w:t>
        </w:r>
        <w:proofErr w:type="spellEnd"/>
        <w:r w:rsidR="0009156D" w:rsidRPr="00F33526">
          <w:rPr>
            <w:rFonts w:asciiTheme="minorHAnsi" w:hAnsiTheme="minorHAnsi" w:cstheme="minorHAnsi"/>
            <w:color w:val="0563C1"/>
            <w:szCs w:val="22"/>
            <w:u w:val="single" w:color="0563C1"/>
          </w:rPr>
          <w:t xml:space="preserve"> do planu zagospodarowania</w:t>
        </w:r>
      </w:hyperlink>
      <w:hyperlink r:id="rId282">
        <w:r w:rsidR="0009156D" w:rsidRPr="00F33526">
          <w:rPr>
            <w:rFonts w:asciiTheme="minorHAnsi" w:hAnsiTheme="minorHAnsi" w:cstheme="minorHAnsi"/>
            <w:color w:val="0563C1"/>
            <w:szCs w:val="22"/>
          </w:rPr>
          <w:t xml:space="preserve"> </w:t>
        </w:r>
      </w:hyperlink>
      <w:hyperlink r:id="rId283">
        <w:r w:rsidR="0009156D" w:rsidRPr="00F33526">
          <w:rPr>
            <w:rFonts w:asciiTheme="minorHAnsi" w:hAnsiTheme="minorHAnsi" w:cstheme="minorHAnsi"/>
            <w:color w:val="0563C1"/>
            <w:szCs w:val="22"/>
            <w:u w:val="single" w:color="0563C1"/>
          </w:rPr>
          <w:t xml:space="preserve">przestrzennego województwa mazowieckiego. Tom 2. Opracowanie </w:t>
        </w:r>
        <w:proofErr w:type="spellStart"/>
        <w:r w:rsidR="0009156D" w:rsidRPr="00F33526">
          <w:rPr>
            <w:rFonts w:asciiTheme="minorHAnsi" w:hAnsiTheme="minorHAnsi" w:cstheme="minorHAnsi"/>
            <w:color w:val="0563C1"/>
            <w:szCs w:val="22"/>
            <w:u w:val="single" w:color="0563C1"/>
          </w:rPr>
          <w:t>ekofizjograficzne</w:t>
        </w:r>
        <w:proofErr w:type="spellEnd"/>
        <w:r w:rsidR="0009156D" w:rsidRPr="00F33526">
          <w:rPr>
            <w:rFonts w:asciiTheme="minorHAnsi" w:hAnsiTheme="minorHAnsi" w:cstheme="minorHAnsi"/>
            <w:color w:val="0563C1"/>
            <w:szCs w:val="22"/>
            <w:u w:val="single" w:color="0563C1"/>
          </w:rPr>
          <w:t xml:space="preserve"> dla obszaru funkcjonalnego ośrodka wojewódzkiego Warszawy”</w:t>
        </w:r>
      </w:hyperlink>
      <w:hyperlink r:id="rId284">
        <w:r w:rsidR="0009156D" w:rsidRPr="00F33526">
          <w:rPr>
            <w:rFonts w:asciiTheme="minorHAnsi" w:hAnsiTheme="minorHAnsi" w:cstheme="minorHAnsi"/>
            <w:szCs w:val="22"/>
          </w:rPr>
          <w:t xml:space="preserve"> </w:t>
        </w:r>
      </w:hyperlink>
      <w:hyperlink r:id="rId285">
        <w:r w:rsidR="0009156D" w:rsidRPr="00F33526">
          <w:rPr>
            <w:rFonts w:asciiTheme="minorHAnsi" w:hAnsiTheme="minorHAnsi" w:cstheme="minorHAnsi"/>
            <w:szCs w:val="22"/>
          </w:rPr>
          <w:t>(</w:t>
        </w:r>
      </w:hyperlink>
      <w:r w:rsidRPr="00F33526">
        <w:rPr>
          <w:rFonts w:asciiTheme="minorHAnsi" w:hAnsiTheme="minorHAnsi" w:cstheme="minorHAnsi"/>
          <w:szCs w:val="22"/>
        </w:rPr>
        <w:t>MBPR, 2018)</w:t>
      </w:r>
      <w:hyperlink r:id="rId286">
        <w:r w:rsidR="0009156D" w:rsidRPr="00F33526">
          <w:rPr>
            <w:rFonts w:asciiTheme="minorHAnsi" w:hAnsiTheme="minorHAnsi" w:cstheme="minorHAnsi"/>
            <w:szCs w:val="22"/>
          </w:rPr>
          <w:t xml:space="preserve">, </w:t>
        </w:r>
      </w:hyperlink>
      <w:hyperlink r:id="rId287">
        <w:r w:rsidR="0009156D" w:rsidRPr="00F33526">
          <w:rPr>
            <w:rFonts w:asciiTheme="minorHAnsi" w:hAnsiTheme="minorHAnsi" w:cstheme="minorHAnsi"/>
            <w:color w:val="0563C1"/>
            <w:szCs w:val="22"/>
            <w:u w:val="single" w:color="0563C1"/>
          </w:rPr>
          <w:t>danych przestrzennych Generalnej Dyrekcji</w:t>
        </w:r>
      </w:hyperlink>
      <w:hyperlink r:id="rId288">
        <w:r w:rsidR="0009156D" w:rsidRPr="00F33526">
          <w:rPr>
            <w:rFonts w:asciiTheme="minorHAnsi" w:hAnsiTheme="minorHAnsi" w:cstheme="minorHAnsi"/>
            <w:color w:val="0563C1"/>
            <w:szCs w:val="22"/>
          </w:rPr>
          <w:t xml:space="preserve"> </w:t>
        </w:r>
      </w:hyperlink>
      <w:hyperlink r:id="rId289">
        <w:r w:rsidR="0009156D" w:rsidRPr="00F33526">
          <w:rPr>
            <w:rFonts w:asciiTheme="minorHAnsi" w:hAnsiTheme="minorHAnsi" w:cstheme="minorHAnsi"/>
            <w:color w:val="0563C1"/>
            <w:szCs w:val="22"/>
            <w:u w:val="single" w:color="0563C1"/>
          </w:rPr>
          <w:t>Ochrony Środowiska</w:t>
        </w:r>
      </w:hyperlink>
      <w:hyperlink r:id="rId290">
        <w:r w:rsidR="0009156D" w:rsidRPr="00F33526">
          <w:rPr>
            <w:rFonts w:asciiTheme="minorHAnsi" w:hAnsiTheme="minorHAnsi" w:cstheme="minorHAnsi"/>
            <w:szCs w:val="22"/>
          </w:rPr>
          <w:t xml:space="preserve">, </w:t>
        </w:r>
      </w:hyperlink>
      <w:hyperlink r:id="rId291">
        <w:r w:rsidR="0009156D" w:rsidRPr="00F33526">
          <w:rPr>
            <w:rFonts w:asciiTheme="minorHAnsi" w:hAnsiTheme="minorHAnsi" w:cstheme="minorHAnsi"/>
            <w:color w:val="0563C1"/>
            <w:szCs w:val="22"/>
            <w:u w:val="single" w:color="0563C1"/>
          </w:rPr>
          <w:t>map zagrożenia powodziowego</w:t>
        </w:r>
      </w:hyperlink>
      <w:hyperlink r:id="rId292">
        <w:r w:rsidR="0009156D" w:rsidRPr="00F33526">
          <w:rPr>
            <w:rFonts w:asciiTheme="minorHAnsi" w:hAnsiTheme="minorHAnsi" w:cstheme="minorHAnsi"/>
            <w:szCs w:val="22"/>
          </w:rPr>
          <w:t>.</w:t>
        </w:r>
      </w:hyperlink>
      <w:hyperlink r:id="rId293">
        <w:r w:rsidR="0009156D" w:rsidRPr="00F33526">
          <w:rPr>
            <w:rFonts w:asciiTheme="minorHAnsi" w:hAnsiTheme="minorHAnsi" w:cstheme="minorHAnsi"/>
            <w:szCs w:val="22"/>
          </w:rPr>
          <w:t xml:space="preserve"> </w:t>
        </w:r>
      </w:hyperlink>
    </w:p>
    <w:p w14:paraId="7CA41959" w14:textId="77777777" w:rsidR="0009156D" w:rsidRPr="00F33526" w:rsidRDefault="00000000" w:rsidP="00F33526">
      <w:pPr>
        <w:spacing w:after="240" w:line="300" w:lineRule="auto"/>
        <w:ind w:right="-15"/>
        <w:jc w:val="right"/>
        <w:rPr>
          <w:rFonts w:asciiTheme="minorHAnsi" w:hAnsiTheme="minorHAnsi" w:cstheme="minorHAnsi"/>
          <w:szCs w:val="22"/>
        </w:rPr>
      </w:pPr>
      <w:r w:rsidRPr="00F33526">
        <w:rPr>
          <w:rFonts w:asciiTheme="minorHAnsi" w:hAnsiTheme="minorHAnsi" w:cstheme="minorHAnsi"/>
          <w:szCs w:val="22"/>
        </w:rPr>
        <w:t xml:space="preserve">Strona | </w:t>
      </w:r>
      <w:r w:rsidRPr="00F33526">
        <w:rPr>
          <w:rFonts w:asciiTheme="minorHAnsi" w:hAnsiTheme="minorHAnsi" w:cstheme="minorHAnsi"/>
          <w:b/>
          <w:szCs w:val="22"/>
        </w:rPr>
        <w:t>66</w:t>
      </w:r>
      <w:r w:rsidRPr="00F33526">
        <w:rPr>
          <w:rFonts w:asciiTheme="minorHAnsi" w:hAnsiTheme="minorHAnsi" w:cstheme="minorHAnsi"/>
          <w:szCs w:val="22"/>
        </w:rPr>
        <w:t xml:space="preserve">  </w:t>
      </w:r>
    </w:p>
    <w:p w14:paraId="3E6D6EE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p w14:paraId="074492A0"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Mapa 5. MSFP: Metropolitalna sieć zielonej infrastruktury – obszary chronione i korytarze ekologiczne wraz z Zielonym Pierścieniem Warszawy </w:t>
      </w:r>
    </w:p>
    <w:p w14:paraId="6CB9BD85" w14:textId="77777777" w:rsidR="0009156D" w:rsidRPr="00F33526" w:rsidRDefault="00000000" w:rsidP="00F33526">
      <w:pPr>
        <w:spacing w:after="240" w:line="300" w:lineRule="auto"/>
        <w:ind w:left="0" w:right="934" w:firstLine="0"/>
        <w:jc w:val="right"/>
        <w:rPr>
          <w:rFonts w:asciiTheme="minorHAnsi" w:hAnsiTheme="minorHAnsi" w:cstheme="minorHAnsi"/>
          <w:szCs w:val="22"/>
        </w:rPr>
      </w:pPr>
      <w:r w:rsidRPr="00F33526">
        <w:rPr>
          <w:rFonts w:asciiTheme="minorHAnsi" w:hAnsiTheme="minorHAnsi" w:cstheme="minorHAnsi"/>
          <w:noProof/>
          <w:szCs w:val="22"/>
        </w:rPr>
        <w:lastRenderedPageBreak/>
        <w:drawing>
          <wp:inline distT="0" distB="0" distL="0" distR="0" wp14:anchorId="40A300C8" wp14:editId="4861CF20">
            <wp:extent cx="8261096" cy="5200650"/>
            <wp:effectExtent l="0" t="0" r="0" b="0"/>
            <wp:docPr id="14147" name="Picture 14147"/>
            <wp:cNvGraphicFramePr/>
            <a:graphic xmlns:a="http://schemas.openxmlformats.org/drawingml/2006/main">
              <a:graphicData uri="http://schemas.openxmlformats.org/drawingml/2006/picture">
                <pic:pic xmlns:pic="http://schemas.openxmlformats.org/drawingml/2006/picture">
                  <pic:nvPicPr>
                    <pic:cNvPr id="14147" name="Picture 14147"/>
                    <pic:cNvPicPr/>
                  </pic:nvPicPr>
                  <pic:blipFill>
                    <a:blip r:embed="rId294"/>
                    <a:stretch>
                      <a:fillRect/>
                    </a:stretch>
                  </pic:blipFill>
                  <pic:spPr>
                    <a:xfrm>
                      <a:off x="0" y="0"/>
                      <a:ext cx="8261096" cy="5200650"/>
                    </a:xfrm>
                    <a:prstGeom prst="rect">
                      <a:avLst/>
                    </a:prstGeom>
                  </pic:spPr>
                </pic:pic>
              </a:graphicData>
            </a:graphic>
          </wp:inline>
        </w:drawing>
      </w:r>
      <w:r w:rsidRPr="00F33526">
        <w:rPr>
          <w:rFonts w:asciiTheme="minorHAnsi" w:hAnsiTheme="minorHAnsi" w:cstheme="minorHAnsi"/>
          <w:szCs w:val="22"/>
        </w:rPr>
        <w:t xml:space="preserve"> </w:t>
      </w:r>
    </w:p>
    <w:p w14:paraId="2CA87667"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na podstawie: Bazy danych obiektów topograficznych (BDOT10k) i </w:t>
      </w:r>
      <w:proofErr w:type="spellStart"/>
      <w:r w:rsidRPr="00F33526">
        <w:rPr>
          <w:rFonts w:asciiTheme="minorHAnsi" w:hAnsiTheme="minorHAnsi" w:cstheme="minorHAnsi"/>
          <w:szCs w:val="22"/>
        </w:rPr>
        <w:t>ogólnogeograficznych</w:t>
      </w:r>
      <w:proofErr w:type="spellEnd"/>
      <w:r w:rsidRPr="00F33526">
        <w:rPr>
          <w:rFonts w:asciiTheme="minorHAnsi" w:hAnsiTheme="minorHAnsi" w:cstheme="minorHAnsi"/>
          <w:szCs w:val="22"/>
        </w:rPr>
        <w:t xml:space="preserve"> (BDOO)</w:t>
      </w:r>
      <w:hyperlink r:id="rId295">
        <w:r w:rsidR="0009156D" w:rsidRPr="00F33526">
          <w:rPr>
            <w:rFonts w:asciiTheme="minorHAnsi" w:hAnsiTheme="minorHAnsi" w:cstheme="minorHAnsi"/>
            <w:szCs w:val="22"/>
          </w:rPr>
          <w:t xml:space="preserve">, </w:t>
        </w:r>
      </w:hyperlink>
      <w:hyperlink r:id="rId296">
        <w:r w:rsidR="0009156D" w:rsidRPr="00F33526">
          <w:rPr>
            <w:rFonts w:asciiTheme="minorHAnsi" w:hAnsiTheme="minorHAnsi" w:cstheme="minorHAnsi"/>
            <w:color w:val="0563C1"/>
            <w:szCs w:val="22"/>
            <w:u w:val="single" w:color="0563C1"/>
          </w:rPr>
          <w:t xml:space="preserve">danych </w:t>
        </w:r>
        <w:proofErr w:type="spellStart"/>
        <w:r w:rsidR="0009156D" w:rsidRPr="00F33526">
          <w:rPr>
            <w:rFonts w:asciiTheme="minorHAnsi" w:hAnsiTheme="minorHAnsi" w:cstheme="minorHAnsi"/>
            <w:color w:val="0563C1"/>
            <w:szCs w:val="22"/>
            <w:u w:val="single" w:color="0563C1"/>
          </w:rPr>
          <w:t>Corine</w:t>
        </w:r>
        <w:proofErr w:type="spellEnd"/>
        <w:r w:rsidR="0009156D" w:rsidRPr="00F33526">
          <w:rPr>
            <w:rFonts w:asciiTheme="minorHAnsi" w:hAnsiTheme="minorHAnsi" w:cstheme="minorHAnsi"/>
            <w:color w:val="0563C1"/>
            <w:szCs w:val="22"/>
            <w:u w:val="single" w:color="0563C1"/>
          </w:rPr>
          <w:t xml:space="preserve"> Land </w:t>
        </w:r>
        <w:proofErr w:type="spellStart"/>
        <w:r w:rsidR="0009156D" w:rsidRPr="00F33526">
          <w:rPr>
            <w:rFonts w:asciiTheme="minorHAnsi" w:hAnsiTheme="minorHAnsi" w:cstheme="minorHAnsi"/>
            <w:color w:val="0563C1"/>
            <w:szCs w:val="22"/>
            <w:u w:val="single" w:color="0563C1"/>
          </w:rPr>
          <w:t>Cover</w:t>
        </w:r>
        <w:proofErr w:type="spellEnd"/>
      </w:hyperlink>
      <w:hyperlink r:id="rId297">
        <w:r w:rsidR="0009156D" w:rsidRPr="00F33526">
          <w:rPr>
            <w:rFonts w:asciiTheme="minorHAnsi" w:hAnsiTheme="minorHAnsi" w:cstheme="minorHAnsi"/>
            <w:szCs w:val="22"/>
          </w:rPr>
          <w:t xml:space="preserve">, </w:t>
        </w:r>
      </w:hyperlink>
      <w:hyperlink r:id="rId298">
        <w:r w:rsidR="0009156D" w:rsidRPr="00F33526">
          <w:rPr>
            <w:rFonts w:asciiTheme="minorHAnsi" w:hAnsiTheme="minorHAnsi" w:cstheme="minorHAnsi"/>
            <w:color w:val="0563C1"/>
            <w:szCs w:val="22"/>
            <w:u w:val="single" w:color="0563C1"/>
          </w:rPr>
          <w:t xml:space="preserve">„Opracowania </w:t>
        </w:r>
        <w:proofErr w:type="spellStart"/>
        <w:r w:rsidR="0009156D" w:rsidRPr="00F33526">
          <w:rPr>
            <w:rFonts w:asciiTheme="minorHAnsi" w:hAnsiTheme="minorHAnsi" w:cstheme="minorHAnsi"/>
            <w:color w:val="0563C1"/>
            <w:szCs w:val="22"/>
            <w:u w:val="single" w:color="0563C1"/>
          </w:rPr>
          <w:t>ekofizjograficznego</w:t>
        </w:r>
        <w:proofErr w:type="spellEnd"/>
        <w:r w:rsidR="0009156D" w:rsidRPr="00F33526">
          <w:rPr>
            <w:rFonts w:asciiTheme="minorHAnsi" w:hAnsiTheme="minorHAnsi" w:cstheme="minorHAnsi"/>
            <w:color w:val="0563C1"/>
            <w:szCs w:val="22"/>
            <w:u w:val="single" w:color="0563C1"/>
          </w:rPr>
          <w:t xml:space="preserve"> do planu zagospodarowania</w:t>
        </w:r>
      </w:hyperlink>
      <w:hyperlink r:id="rId299">
        <w:r w:rsidR="0009156D" w:rsidRPr="00F33526">
          <w:rPr>
            <w:rFonts w:asciiTheme="minorHAnsi" w:hAnsiTheme="minorHAnsi" w:cstheme="minorHAnsi"/>
            <w:color w:val="0563C1"/>
            <w:szCs w:val="22"/>
          </w:rPr>
          <w:t xml:space="preserve"> </w:t>
        </w:r>
      </w:hyperlink>
      <w:hyperlink r:id="rId300">
        <w:r w:rsidR="0009156D" w:rsidRPr="00F33526">
          <w:rPr>
            <w:rFonts w:asciiTheme="minorHAnsi" w:hAnsiTheme="minorHAnsi" w:cstheme="minorHAnsi"/>
            <w:color w:val="0563C1"/>
            <w:szCs w:val="22"/>
            <w:u w:val="single" w:color="0563C1"/>
          </w:rPr>
          <w:t xml:space="preserve">przestrzennego województwa mazowieckiego. Tom 2. Opracowanie </w:t>
        </w:r>
        <w:proofErr w:type="spellStart"/>
        <w:r w:rsidR="0009156D" w:rsidRPr="00F33526">
          <w:rPr>
            <w:rFonts w:asciiTheme="minorHAnsi" w:hAnsiTheme="minorHAnsi" w:cstheme="minorHAnsi"/>
            <w:color w:val="0563C1"/>
            <w:szCs w:val="22"/>
            <w:u w:val="single" w:color="0563C1"/>
          </w:rPr>
          <w:t>ekofizjograficzne</w:t>
        </w:r>
        <w:proofErr w:type="spellEnd"/>
        <w:r w:rsidR="0009156D" w:rsidRPr="00F33526">
          <w:rPr>
            <w:rFonts w:asciiTheme="minorHAnsi" w:hAnsiTheme="minorHAnsi" w:cstheme="minorHAnsi"/>
            <w:color w:val="0563C1"/>
            <w:szCs w:val="22"/>
            <w:u w:val="single" w:color="0563C1"/>
          </w:rPr>
          <w:t xml:space="preserve"> dla </w:t>
        </w:r>
        <w:r w:rsidR="0009156D" w:rsidRPr="00F33526">
          <w:rPr>
            <w:rFonts w:asciiTheme="minorHAnsi" w:hAnsiTheme="minorHAnsi" w:cstheme="minorHAnsi"/>
            <w:color w:val="0563C1"/>
            <w:szCs w:val="22"/>
            <w:u w:val="single" w:color="0563C1"/>
          </w:rPr>
          <w:lastRenderedPageBreak/>
          <w:t>obszaru funkcjonalnego ośrodka wojewódzkiego Warszawy”</w:t>
        </w:r>
      </w:hyperlink>
      <w:hyperlink r:id="rId301">
        <w:r w:rsidR="0009156D" w:rsidRPr="00F33526">
          <w:rPr>
            <w:rFonts w:asciiTheme="minorHAnsi" w:hAnsiTheme="minorHAnsi" w:cstheme="minorHAnsi"/>
            <w:szCs w:val="22"/>
          </w:rPr>
          <w:t xml:space="preserve"> </w:t>
        </w:r>
      </w:hyperlink>
      <w:hyperlink r:id="rId302">
        <w:r w:rsidR="0009156D" w:rsidRPr="00F33526">
          <w:rPr>
            <w:rFonts w:asciiTheme="minorHAnsi" w:hAnsiTheme="minorHAnsi" w:cstheme="minorHAnsi"/>
            <w:szCs w:val="22"/>
          </w:rPr>
          <w:t>(</w:t>
        </w:r>
      </w:hyperlink>
      <w:r w:rsidRPr="00F33526">
        <w:rPr>
          <w:rFonts w:asciiTheme="minorHAnsi" w:hAnsiTheme="minorHAnsi" w:cstheme="minorHAnsi"/>
          <w:szCs w:val="22"/>
        </w:rPr>
        <w:t>MBPR, 2018)</w:t>
      </w:r>
      <w:hyperlink r:id="rId303">
        <w:r w:rsidR="0009156D" w:rsidRPr="00F33526">
          <w:rPr>
            <w:rFonts w:asciiTheme="minorHAnsi" w:hAnsiTheme="minorHAnsi" w:cstheme="minorHAnsi"/>
            <w:szCs w:val="22"/>
          </w:rPr>
          <w:t xml:space="preserve">, </w:t>
        </w:r>
      </w:hyperlink>
      <w:hyperlink r:id="rId304">
        <w:r w:rsidR="0009156D" w:rsidRPr="00F33526">
          <w:rPr>
            <w:rFonts w:asciiTheme="minorHAnsi" w:hAnsiTheme="minorHAnsi" w:cstheme="minorHAnsi"/>
            <w:color w:val="0563C1"/>
            <w:szCs w:val="22"/>
            <w:u w:val="single" w:color="0563C1"/>
          </w:rPr>
          <w:t>danych przestrzennych Generalnej Dyrekcji</w:t>
        </w:r>
      </w:hyperlink>
      <w:hyperlink r:id="rId305">
        <w:r w:rsidR="0009156D" w:rsidRPr="00F33526">
          <w:rPr>
            <w:rFonts w:asciiTheme="minorHAnsi" w:hAnsiTheme="minorHAnsi" w:cstheme="minorHAnsi"/>
            <w:color w:val="0563C1"/>
            <w:szCs w:val="22"/>
          </w:rPr>
          <w:t xml:space="preserve"> </w:t>
        </w:r>
      </w:hyperlink>
      <w:hyperlink r:id="rId306">
        <w:r w:rsidR="0009156D" w:rsidRPr="00F33526">
          <w:rPr>
            <w:rFonts w:asciiTheme="minorHAnsi" w:hAnsiTheme="minorHAnsi" w:cstheme="minorHAnsi"/>
            <w:color w:val="0563C1"/>
            <w:szCs w:val="22"/>
            <w:u w:val="single" w:color="0563C1"/>
          </w:rPr>
          <w:t>Ochrony Środowiska</w:t>
        </w:r>
      </w:hyperlink>
      <w:hyperlink r:id="rId307">
        <w:r w:rsidR="0009156D" w:rsidRPr="00F33526">
          <w:rPr>
            <w:rFonts w:asciiTheme="minorHAnsi" w:hAnsiTheme="minorHAnsi" w:cstheme="minorHAnsi"/>
            <w:szCs w:val="22"/>
          </w:rPr>
          <w:t xml:space="preserve">, </w:t>
        </w:r>
      </w:hyperlink>
      <w:hyperlink r:id="rId308">
        <w:r w:rsidR="0009156D" w:rsidRPr="00F33526">
          <w:rPr>
            <w:rFonts w:asciiTheme="minorHAnsi" w:hAnsiTheme="minorHAnsi" w:cstheme="minorHAnsi"/>
            <w:color w:val="0563C1"/>
            <w:szCs w:val="22"/>
            <w:u w:val="single" w:color="0563C1"/>
          </w:rPr>
          <w:t>mapy korytarzy ekologicznych w Polsce</w:t>
        </w:r>
      </w:hyperlink>
      <w:hyperlink r:id="rId309">
        <w:r w:rsidR="0009156D" w:rsidRPr="00F33526">
          <w:rPr>
            <w:rFonts w:asciiTheme="minorHAnsi" w:hAnsiTheme="minorHAnsi" w:cstheme="minorHAnsi"/>
            <w:szCs w:val="22"/>
          </w:rPr>
          <w:t>.</w:t>
        </w:r>
      </w:hyperlink>
    </w:p>
    <w:p w14:paraId="55D31439" w14:textId="77777777" w:rsidR="0009156D" w:rsidRPr="00F33526" w:rsidRDefault="00000000" w:rsidP="00F33526">
      <w:pPr>
        <w:spacing w:after="240" w:line="300" w:lineRule="auto"/>
        <w:ind w:right="-15"/>
        <w:jc w:val="right"/>
        <w:rPr>
          <w:rFonts w:asciiTheme="minorHAnsi" w:hAnsiTheme="minorHAnsi" w:cstheme="minorHAnsi"/>
          <w:szCs w:val="22"/>
        </w:rPr>
      </w:pPr>
      <w:r w:rsidRPr="00F33526">
        <w:rPr>
          <w:rFonts w:asciiTheme="minorHAnsi" w:hAnsiTheme="minorHAnsi" w:cstheme="minorHAnsi"/>
          <w:szCs w:val="22"/>
        </w:rPr>
        <w:t xml:space="preserve">Strona | </w:t>
      </w:r>
      <w:r w:rsidRPr="00F33526">
        <w:rPr>
          <w:rFonts w:asciiTheme="minorHAnsi" w:hAnsiTheme="minorHAnsi" w:cstheme="minorHAnsi"/>
          <w:b/>
          <w:szCs w:val="22"/>
        </w:rPr>
        <w:t>67</w:t>
      </w:r>
      <w:r w:rsidRPr="00F33526">
        <w:rPr>
          <w:rFonts w:asciiTheme="minorHAnsi" w:hAnsiTheme="minorHAnsi" w:cstheme="minorHAnsi"/>
          <w:szCs w:val="22"/>
        </w:rPr>
        <w:t xml:space="preserve">  </w:t>
      </w:r>
    </w:p>
    <w:p w14:paraId="1DBBC180"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310"/>
          <w:headerReference w:type="default" r:id="rId311"/>
          <w:footerReference w:type="even" r:id="rId312"/>
          <w:footerReference w:type="default" r:id="rId313"/>
          <w:headerReference w:type="first" r:id="rId314"/>
          <w:footerReference w:type="first" r:id="rId315"/>
          <w:pgSz w:w="16838" w:h="11906" w:orient="landscape"/>
          <w:pgMar w:top="610" w:right="1416" w:bottom="574" w:left="1416" w:header="708" w:footer="708" w:gutter="0"/>
          <w:cols w:space="708"/>
        </w:sectPr>
      </w:pPr>
    </w:p>
    <w:p w14:paraId="46FB0977"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lastRenderedPageBreak/>
        <w:t>5.1.3.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System powiązań transportowych </w:t>
      </w:r>
    </w:p>
    <w:p w14:paraId="27A6FC6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System powiązań transportowych obejmuje pięć kluczowych kategorii, którymi są (Mapa 6): </w:t>
      </w:r>
    </w:p>
    <w:p w14:paraId="4C2D39DB" w14:textId="77777777" w:rsidR="0009156D" w:rsidRPr="00F33526" w:rsidRDefault="00000000" w:rsidP="00F33526">
      <w:pPr>
        <w:numPr>
          <w:ilvl w:val="0"/>
          <w:numId w:val="31"/>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Transport szynowy</w:t>
      </w:r>
      <w:r w:rsidRPr="00F33526">
        <w:rPr>
          <w:rFonts w:asciiTheme="minorHAnsi" w:hAnsiTheme="minorHAnsi" w:cstheme="minorHAnsi"/>
          <w:szCs w:val="22"/>
        </w:rPr>
        <w:t xml:space="preserve">. Ta kategoria obejmuje linie kolejowe oraz miejski transport szynowy. Ich kluczowa rola widoczna jest w przypadku osiągania etapowania urbanizacji oraz spadku udziału transportu indywidualnego zmotoryzowanego na rzecz transportu zbiorowego i niezmotoryzowanego w codziennych podróżach oraz wzrostu dostępności komunikacyjnej wszystkich obszarów metropolii warszawskiej. Zakładane inwestycje w dużej mierze, w szczególności w części wschodniej, północnej i południowej, zwiększą dostępność komunikacyjną i przyczynią się do wzrostu znaczenia części węzłów komunikacyjnych. Stworzą tym samym atrakcyjną alternatywę względem transportu indywidualnego. Transport szynowy powinien tworzyć podstawowy szkielet całego systemu transportowego metropolii oraz być w pełni zintegrowany z pozostałymi środkami transportu zbiorowego (pod kątem organizacyjnym, taryfowym oraz funkcjonalnym). </w:t>
      </w:r>
    </w:p>
    <w:p w14:paraId="7E1162DE" w14:textId="77777777" w:rsidR="0009156D" w:rsidRPr="00F33526" w:rsidRDefault="00000000" w:rsidP="00F33526">
      <w:pPr>
        <w:numPr>
          <w:ilvl w:val="0"/>
          <w:numId w:val="31"/>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Transport drogowy</w:t>
      </w:r>
      <w:r w:rsidRPr="00F33526">
        <w:rPr>
          <w:rFonts w:asciiTheme="minorHAnsi" w:hAnsiTheme="minorHAnsi" w:cstheme="minorHAnsi"/>
          <w:szCs w:val="22"/>
        </w:rPr>
        <w:t xml:space="preserve">. W 2040 roku szczególnie poprawi się dostępność drogowa części wschodniej oraz możliwość wyprowadzenia części ruchu tranzytowego całkowicie poza granice Warszawy, co przyczyni się również do wzrostu atrakcyjności inwestycyjnej terenów w północnej, wschodniej i południowej części metropolii. Szlaki drogowe będą istotne dla wspomagania dalszego rozwoju – zgodnych z potrzebami – połączeń transportu zbiorowego w częściach metropolii, które podlegają silnej presji depopulacyjnej.  </w:t>
      </w:r>
    </w:p>
    <w:p w14:paraId="7C0AD675" w14:textId="77777777" w:rsidR="0009156D" w:rsidRPr="00F33526" w:rsidRDefault="00000000" w:rsidP="00F33526">
      <w:pPr>
        <w:numPr>
          <w:ilvl w:val="0"/>
          <w:numId w:val="31"/>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Węzły transportowe</w:t>
      </w:r>
      <w:r w:rsidRPr="00F33526">
        <w:rPr>
          <w:rFonts w:asciiTheme="minorHAnsi" w:hAnsiTheme="minorHAnsi" w:cstheme="minorHAnsi"/>
          <w:szCs w:val="22"/>
        </w:rPr>
        <w:t xml:space="preserve">. W tej kategorii wyróżnione są trzy rodzaje węzłów: </w:t>
      </w:r>
    </w:p>
    <w:p w14:paraId="46D2316D"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 xml:space="preserve">Lotniska </w:t>
      </w:r>
      <w:r w:rsidRPr="00F33526">
        <w:rPr>
          <w:rFonts w:asciiTheme="minorHAnsi" w:hAnsiTheme="minorHAnsi" w:cstheme="minorHAnsi"/>
          <w:szCs w:val="22"/>
        </w:rPr>
        <w:t xml:space="preserve">– dwa funkcjonujące lotniska i jedno planowane (CPK) odgrywają kluczową rolę dla wzrostu międzynarodowej i krajowej dostępności komunikacyjnej wszystkich obszarów metropolii warszawskiej oraz są ważnym elementem infrastruktury bezpieczeństwa publicznego. W przypadku licznych form działalności gospodarczej wpływają również na jakość terenów inwestycyjnych. Z punktu widzenia kształtowania struktury przestrzennej metropolii decydujące znaczenie będzie miała budowa Centralnego Portu Komunikacyjnego, która powinna zakończyć się do 2032 roku.  </w:t>
      </w:r>
    </w:p>
    <w:p w14:paraId="08BF043C"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 xml:space="preserve">Węzły transportowe o znaczeniu </w:t>
      </w:r>
      <w:proofErr w:type="spellStart"/>
      <w:r w:rsidRPr="00F33526">
        <w:rPr>
          <w:rFonts w:asciiTheme="minorHAnsi" w:hAnsiTheme="minorHAnsi" w:cstheme="minorHAnsi"/>
          <w:b/>
          <w:szCs w:val="22"/>
        </w:rPr>
        <w:t>ponadmetropolitalnym</w:t>
      </w:r>
      <w:proofErr w:type="spellEnd"/>
      <w:r w:rsidRPr="00F33526">
        <w:rPr>
          <w:rFonts w:asciiTheme="minorHAnsi" w:hAnsiTheme="minorHAnsi" w:cstheme="minorHAnsi"/>
          <w:szCs w:val="22"/>
        </w:rPr>
        <w:t xml:space="preserve"> – to węzły, które mają znaczenie z punktu widzenia transportu szynowego w relacjach metropolii warszawskiej z innymi częściami kraju i z zagranicą. Mają również kluczową rolę z punktu widzenia wzrostu wykorzystania transportu zbiorowego w codziennych podróżach, tak jak ma to miejsce w węzłach metropolitalnych.</w:t>
      </w:r>
      <w:r w:rsidRPr="00F33526">
        <w:rPr>
          <w:rFonts w:asciiTheme="minorHAnsi" w:hAnsiTheme="minorHAnsi" w:cstheme="minorHAnsi"/>
          <w:b/>
          <w:szCs w:val="22"/>
        </w:rPr>
        <w:t xml:space="preserve">  </w:t>
      </w:r>
    </w:p>
    <w:p w14:paraId="231218E9"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Węzły transportowe o znaczeniu metropolitalnym</w:t>
      </w:r>
      <w:r w:rsidRPr="00F33526">
        <w:rPr>
          <w:rFonts w:asciiTheme="minorHAnsi" w:hAnsiTheme="minorHAnsi" w:cstheme="minorHAnsi"/>
          <w:szCs w:val="22"/>
        </w:rPr>
        <w:t xml:space="preserve"> – pełnią kluczową funkcję z punktu widzenia wzrostu wykorzystania transportu zbiorowego w codziennych podróżach oraz wzrostu dostępności komunikacyjnej wszystkich obszarów metropolii warszawskiej. Odgrywają bardzo ważną rolę w przypadku rozwoju metropolitalnej infrastruktury </w:t>
      </w:r>
      <w:r w:rsidRPr="00F33526">
        <w:rPr>
          <w:rFonts w:asciiTheme="minorHAnsi" w:hAnsiTheme="minorHAnsi" w:cstheme="minorHAnsi"/>
          <w:szCs w:val="22"/>
        </w:rPr>
        <w:lastRenderedPageBreak/>
        <w:t xml:space="preserve">bezpieczeństwa publicznego, etapowania urbanizacji i podniesienia jakości terenów inwestycyjnych. </w:t>
      </w:r>
    </w:p>
    <w:p w14:paraId="08527572" w14:textId="77777777" w:rsidR="0009156D" w:rsidRPr="00F33526" w:rsidRDefault="00000000" w:rsidP="00F33526">
      <w:pPr>
        <w:numPr>
          <w:ilvl w:val="0"/>
          <w:numId w:val="31"/>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Korytarze wysokowydajnego transportu zbiorowego</w:t>
      </w:r>
      <w:r w:rsidRPr="00F33526">
        <w:rPr>
          <w:rFonts w:asciiTheme="minorHAnsi" w:hAnsiTheme="minorHAnsi" w:cstheme="minorHAnsi"/>
          <w:szCs w:val="22"/>
        </w:rPr>
        <w:t xml:space="preserve"> – system korytarzy drogowych, które obecnie są najbardziej obciążone ruchem samochodowym, w większości obejmujących drogi wylotowe z Warszawy do gmin sąsiadujących. Docelowo w tych korytarzach znaczną rolę przewozową powinien pełnić zintegrowany z całym systemem transportowym, publiczny transport zbiorowy z nadanym priorytetem w ruchu, wysoką częstotliwością kursowania oraz infrastrukturą towarzyszącą. </w:t>
      </w:r>
    </w:p>
    <w:p w14:paraId="5E703EE0" w14:textId="77777777" w:rsidR="0009156D" w:rsidRPr="00F33526" w:rsidRDefault="00000000" w:rsidP="00F33526">
      <w:pPr>
        <w:numPr>
          <w:ilvl w:val="0"/>
          <w:numId w:val="31"/>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Kluczowe drogi rowerowe</w:t>
      </w:r>
      <w:r w:rsidRPr="00F33526">
        <w:rPr>
          <w:rFonts w:asciiTheme="minorHAnsi" w:hAnsiTheme="minorHAnsi" w:cstheme="minorHAnsi"/>
          <w:szCs w:val="22"/>
        </w:rPr>
        <w:t xml:space="preserve"> – tworzące sieć – będą miały charakter metropolitalny, związany z atrakcyjnością rekreacyjną gmin oraz lokalnymi i ponadlokalnymi funkcjami transportowymi oraz będą się wpisywały w sieć tras regionalnych, krajowych i europejskich</w:t>
      </w:r>
      <w:r w:rsidRPr="00F33526">
        <w:rPr>
          <w:rFonts w:asciiTheme="minorHAnsi" w:hAnsiTheme="minorHAnsi" w:cstheme="minorHAnsi"/>
          <w:szCs w:val="22"/>
          <w:vertAlign w:val="superscript"/>
        </w:rPr>
        <w:footnoteReference w:id="22"/>
      </w:r>
      <w:r w:rsidRPr="00F33526">
        <w:rPr>
          <w:rFonts w:asciiTheme="minorHAnsi" w:hAnsiTheme="minorHAnsi" w:cstheme="minorHAnsi"/>
          <w:szCs w:val="22"/>
        </w:rPr>
        <w:t xml:space="preserve">. </w:t>
      </w:r>
    </w:p>
    <w:p w14:paraId="1328F484"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Biorąc pod uwagę rolę systemu transportowego w kształtowaniu się relacji społeczno-gospodarczych oraz przyrodniczych, należy podkreślić, że system ten będzie ważny z punktu widzenia dziewięciu efektów realizacji SRMW 2040 (Tabela 9).  </w:t>
      </w:r>
    </w:p>
    <w:p w14:paraId="253916F7"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9" w:name="_Toc218110"/>
      <w:r w:rsidRPr="00F33526">
        <w:rPr>
          <w:rFonts w:asciiTheme="minorHAnsi" w:hAnsiTheme="minorHAnsi" w:cstheme="minorHAnsi"/>
          <w:sz w:val="22"/>
          <w:szCs w:val="22"/>
        </w:rPr>
        <w:t xml:space="preserve">Tabela 9. Znaczenie osiągnięcia efektów przestrzennych w realizacji Strategii w kontekście systemu powiązań transportowych </w:t>
      </w:r>
      <w:bookmarkEnd w:id="9"/>
    </w:p>
    <w:tbl>
      <w:tblPr>
        <w:tblStyle w:val="TableGrid"/>
        <w:tblW w:w="9221" w:type="dxa"/>
        <w:tblInd w:w="7" w:type="dxa"/>
        <w:tblCellMar>
          <w:top w:w="47" w:type="dxa"/>
          <w:left w:w="26" w:type="dxa"/>
          <w:right w:w="7" w:type="dxa"/>
        </w:tblCellMar>
        <w:tblLook w:val="04A0" w:firstRow="1" w:lastRow="0" w:firstColumn="1" w:lastColumn="0" w:noHBand="0" w:noVBand="1"/>
      </w:tblPr>
      <w:tblGrid>
        <w:gridCol w:w="1949"/>
        <w:gridCol w:w="912"/>
        <w:gridCol w:w="912"/>
        <w:gridCol w:w="754"/>
        <w:gridCol w:w="2151"/>
        <w:gridCol w:w="1570"/>
        <w:gridCol w:w="988"/>
      </w:tblGrid>
      <w:tr w:rsidR="0009156D" w:rsidRPr="00F33526" w14:paraId="4BD361D6" w14:textId="77777777">
        <w:trPr>
          <w:trHeight w:val="1049"/>
        </w:trPr>
        <w:tc>
          <w:tcPr>
            <w:tcW w:w="9221" w:type="dxa"/>
            <w:gridSpan w:val="7"/>
            <w:tcBorders>
              <w:top w:val="single" w:sz="4" w:space="0" w:color="000000"/>
              <w:left w:val="single" w:sz="4" w:space="0" w:color="000000"/>
              <w:bottom w:val="single" w:sz="4" w:space="0" w:color="000000"/>
              <w:right w:val="single" w:sz="4" w:space="0" w:color="000000"/>
            </w:tcBorders>
          </w:tcPr>
          <w:p w14:paraId="1A32BF4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o znaczeniu: </w:t>
            </w:r>
          </w:p>
          <w:p w14:paraId="27DFB29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szCs w:val="22"/>
              </w:rPr>
              <w:t xml:space="preserve"> - kluczowym metropolitalnym/ </w:t>
            </w:r>
            <w:r w:rsidRPr="00F33526">
              <w:rPr>
                <w:rFonts w:asciiTheme="minorHAnsi" w:hAnsiTheme="minorHAnsi" w:cstheme="minorHAnsi"/>
                <w:b/>
                <w:color w:val="0070C0"/>
                <w:szCs w:val="22"/>
              </w:rPr>
              <w:t>WM</w:t>
            </w:r>
            <w:r w:rsidRPr="00F33526">
              <w:rPr>
                <w:rFonts w:asciiTheme="minorHAnsi" w:hAnsiTheme="minorHAnsi" w:cstheme="minorHAnsi"/>
                <w:szCs w:val="22"/>
              </w:rPr>
              <w:t xml:space="preserve"> - wspomagającym metropolitalnym/ </w:t>
            </w:r>
            <w:r w:rsidRPr="00F33526">
              <w:rPr>
                <w:rFonts w:asciiTheme="minorHAnsi" w:hAnsiTheme="minorHAnsi" w:cstheme="minorHAnsi"/>
                <w:b/>
                <w:color w:val="C00000"/>
                <w:szCs w:val="22"/>
              </w:rPr>
              <w:t>UM</w:t>
            </w:r>
            <w:r w:rsidRPr="00F33526">
              <w:rPr>
                <w:rFonts w:asciiTheme="minorHAnsi" w:hAnsiTheme="minorHAnsi" w:cstheme="minorHAnsi"/>
                <w:szCs w:val="22"/>
              </w:rPr>
              <w:t xml:space="preserve"> - uzupełniającym metropolitalnym w skali lokalnej</w:t>
            </w:r>
            <w:r w:rsidRPr="00F33526">
              <w:rPr>
                <w:rFonts w:asciiTheme="minorHAnsi" w:hAnsiTheme="minorHAnsi" w:cstheme="minorHAnsi"/>
                <w:b/>
                <w:szCs w:val="22"/>
              </w:rPr>
              <w:t xml:space="preserve"> </w:t>
            </w:r>
          </w:p>
        </w:tc>
      </w:tr>
      <w:tr w:rsidR="0009156D" w:rsidRPr="00F33526" w14:paraId="578C4F42" w14:textId="77777777">
        <w:trPr>
          <w:trHeight w:val="314"/>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D9E2F3"/>
          </w:tcPr>
          <w:p w14:paraId="075D28C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przestrzenne realizacji Strategii dotyczące systemu powiązań transportowych </w:t>
            </w:r>
          </w:p>
        </w:tc>
        <w:tc>
          <w:tcPr>
            <w:tcW w:w="993"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1BF34D6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Transport szynowy </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5FEDA88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Transport drogowy </w:t>
            </w: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D9E2F3"/>
          </w:tcPr>
          <w:p w14:paraId="3B675F1F"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Węzły transportowe </w:t>
            </w:r>
          </w:p>
        </w:tc>
        <w:tc>
          <w:tcPr>
            <w:tcW w:w="1004"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07B8E97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Mobilność piesza i </w:t>
            </w:r>
          </w:p>
          <w:p w14:paraId="5BE0BBAA" w14:textId="77777777" w:rsidR="0009156D" w:rsidRPr="00F33526" w:rsidRDefault="00000000" w:rsidP="00F33526">
            <w:pPr>
              <w:spacing w:after="240" w:line="300" w:lineRule="auto"/>
              <w:ind w:left="2" w:right="0" w:firstLine="0"/>
              <w:jc w:val="both"/>
              <w:rPr>
                <w:rFonts w:asciiTheme="minorHAnsi" w:hAnsiTheme="minorHAnsi" w:cstheme="minorHAnsi"/>
                <w:szCs w:val="22"/>
              </w:rPr>
            </w:pPr>
            <w:r w:rsidRPr="00F33526">
              <w:rPr>
                <w:rFonts w:asciiTheme="minorHAnsi" w:hAnsiTheme="minorHAnsi" w:cstheme="minorHAnsi"/>
                <w:b/>
                <w:szCs w:val="22"/>
              </w:rPr>
              <w:t xml:space="preserve">rowerowa </w:t>
            </w:r>
          </w:p>
        </w:tc>
      </w:tr>
      <w:tr w:rsidR="0009156D" w:rsidRPr="00F33526" w14:paraId="18F6728F" w14:textId="77777777">
        <w:trPr>
          <w:trHeight w:val="923"/>
        </w:trPr>
        <w:tc>
          <w:tcPr>
            <w:tcW w:w="0" w:type="auto"/>
            <w:vMerge/>
            <w:tcBorders>
              <w:top w:val="nil"/>
              <w:left w:val="single" w:sz="4" w:space="0" w:color="000000"/>
              <w:bottom w:val="single" w:sz="4" w:space="0" w:color="000000"/>
              <w:right w:val="single" w:sz="4" w:space="0" w:color="000000"/>
            </w:tcBorders>
          </w:tcPr>
          <w:p w14:paraId="3CC98366"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0" w:type="auto"/>
            <w:vMerge/>
            <w:tcBorders>
              <w:top w:val="nil"/>
              <w:left w:val="single" w:sz="4" w:space="0" w:color="000000"/>
              <w:bottom w:val="single" w:sz="4" w:space="0" w:color="000000"/>
              <w:right w:val="single" w:sz="4" w:space="0" w:color="000000"/>
            </w:tcBorders>
          </w:tcPr>
          <w:p w14:paraId="19C2B387"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0" w:type="auto"/>
            <w:vMerge/>
            <w:tcBorders>
              <w:top w:val="nil"/>
              <w:left w:val="single" w:sz="4" w:space="0" w:color="000000"/>
              <w:bottom w:val="single" w:sz="4" w:space="0" w:color="000000"/>
              <w:right w:val="single" w:sz="4" w:space="0" w:color="000000"/>
            </w:tcBorders>
          </w:tcPr>
          <w:p w14:paraId="5D6E02DB"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85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07069F7"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lotniska </w:t>
            </w:r>
          </w:p>
        </w:tc>
        <w:tc>
          <w:tcPr>
            <w:tcW w:w="1560" w:type="dxa"/>
            <w:tcBorders>
              <w:top w:val="single" w:sz="4" w:space="0" w:color="000000"/>
              <w:left w:val="single" w:sz="4" w:space="0" w:color="000000"/>
              <w:bottom w:val="single" w:sz="4" w:space="0" w:color="000000"/>
              <w:right w:val="single" w:sz="4" w:space="0" w:color="000000"/>
            </w:tcBorders>
            <w:shd w:val="clear" w:color="auto" w:fill="D9E2F3"/>
          </w:tcPr>
          <w:p w14:paraId="539E23D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 znaczeniu </w:t>
            </w:r>
            <w:proofErr w:type="spellStart"/>
            <w:r w:rsidRPr="00F33526">
              <w:rPr>
                <w:rFonts w:asciiTheme="minorHAnsi" w:hAnsiTheme="minorHAnsi" w:cstheme="minorHAnsi"/>
                <w:b/>
                <w:szCs w:val="22"/>
              </w:rPr>
              <w:t>ponadmetropolitalnym</w:t>
            </w:r>
            <w:proofErr w:type="spellEnd"/>
            <w:r w:rsidRPr="00F33526">
              <w:rPr>
                <w:rFonts w:asciiTheme="minorHAnsi" w:hAnsiTheme="minorHAnsi" w:cstheme="minorHAnsi"/>
                <w:b/>
                <w:szCs w:val="22"/>
              </w:rPr>
              <w:t xml:space="preserve"> </w:t>
            </w:r>
          </w:p>
        </w:tc>
        <w:tc>
          <w:tcPr>
            <w:tcW w:w="155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4D1B34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 znaczeniu metropolitalnym </w:t>
            </w:r>
          </w:p>
        </w:tc>
        <w:tc>
          <w:tcPr>
            <w:tcW w:w="0" w:type="auto"/>
            <w:vMerge/>
            <w:tcBorders>
              <w:top w:val="nil"/>
              <w:left w:val="single" w:sz="4" w:space="0" w:color="000000"/>
              <w:bottom w:val="single" w:sz="4" w:space="0" w:color="000000"/>
              <w:right w:val="single" w:sz="4" w:space="0" w:color="000000"/>
            </w:tcBorders>
          </w:tcPr>
          <w:p w14:paraId="2BD802F6"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0D84B6FE" w14:textId="77777777">
        <w:trPr>
          <w:trHeight w:val="928"/>
        </w:trPr>
        <w:tc>
          <w:tcPr>
            <w:tcW w:w="2262" w:type="dxa"/>
            <w:tcBorders>
              <w:top w:val="single" w:sz="4" w:space="0" w:color="000000"/>
              <w:left w:val="single" w:sz="4" w:space="0" w:color="000000"/>
              <w:bottom w:val="single" w:sz="4" w:space="0" w:color="000000"/>
              <w:right w:val="single" w:sz="4" w:space="0" w:color="000000"/>
            </w:tcBorders>
          </w:tcPr>
          <w:p w14:paraId="41958D9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infrastruktura bezpieczeństwa publicznego </w:t>
            </w:r>
          </w:p>
        </w:tc>
        <w:tc>
          <w:tcPr>
            <w:tcW w:w="993" w:type="dxa"/>
            <w:tcBorders>
              <w:top w:val="single" w:sz="4" w:space="0" w:color="000000"/>
              <w:left w:val="single" w:sz="4" w:space="0" w:color="000000"/>
              <w:bottom w:val="single" w:sz="4" w:space="0" w:color="000000"/>
              <w:right w:val="single" w:sz="4" w:space="0" w:color="000000"/>
            </w:tcBorders>
            <w:vAlign w:val="center"/>
          </w:tcPr>
          <w:p w14:paraId="21660285"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617B7D49"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14:paraId="5982329C"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560" w:type="dxa"/>
            <w:tcBorders>
              <w:top w:val="single" w:sz="4" w:space="0" w:color="000000"/>
              <w:left w:val="single" w:sz="4" w:space="0" w:color="000000"/>
              <w:bottom w:val="single" w:sz="4" w:space="0" w:color="000000"/>
              <w:right w:val="single" w:sz="4" w:space="0" w:color="000000"/>
            </w:tcBorders>
            <w:vAlign w:val="center"/>
          </w:tcPr>
          <w:p w14:paraId="72DC636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558" w:type="dxa"/>
            <w:tcBorders>
              <w:top w:val="single" w:sz="4" w:space="0" w:color="000000"/>
              <w:left w:val="single" w:sz="4" w:space="0" w:color="000000"/>
              <w:bottom w:val="single" w:sz="4" w:space="0" w:color="000000"/>
              <w:right w:val="single" w:sz="4" w:space="0" w:color="000000"/>
            </w:tcBorders>
            <w:vAlign w:val="center"/>
          </w:tcPr>
          <w:p w14:paraId="0BDDA93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51B0FA7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r>
      <w:tr w:rsidR="0009156D" w:rsidRPr="00F33526" w14:paraId="76792BFF" w14:textId="77777777">
        <w:trPr>
          <w:trHeight w:val="437"/>
        </w:trPr>
        <w:tc>
          <w:tcPr>
            <w:tcW w:w="2262" w:type="dxa"/>
            <w:tcBorders>
              <w:top w:val="single" w:sz="4" w:space="0" w:color="000000"/>
              <w:left w:val="single" w:sz="4" w:space="0" w:color="000000"/>
              <w:bottom w:val="single" w:sz="4" w:space="0" w:color="000000"/>
              <w:right w:val="single" w:sz="4" w:space="0" w:color="000000"/>
            </w:tcBorders>
            <w:vAlign w:val="center"/>
          </w:tcPr>
          <w:p w14:paraId="376CDE0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etapowanie urbanizacji </w:t>
            </w:r>
          </w:p>
        </w:tc>
        <w:tc>
          <w:tcPr>
            <w:tcW w:w="993" w:type="dxa"/>
            <w:tcBorders>
              <w:top w:val="single" w:sz="4" w:space="0" w:color="000000"/>
              <w:left w:val="single" w:sz="4" w:space="0" w:color="000000"/>
              <w:bottom w:val="single" w:sz="4" w:space="0" w:color="000000"/>
              <w:right w:val="single" w:sz="4" w:space="0" w:color="000000"/>
            </w:tcBorders>
          </w:tcPr>
          <w:p w14:paraId="668D9AE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992" w:type="dxa"/>
            <w:tcBorders>
              <w:top w:val="single" w:sz="4" w:space="0" w:color="000000"/>
              <w:left w:val="single" w:sz="4" w:space="0" w:color="000000"/>
              <w:bottom w:val="single" w:sz="4" w:space="0" w:color="000000"/>
              <w:right w:val="single" w:sz="4" w:space="0" w:color="000000"/>
            </w:tcBorders>
          </w:tcPr>
          <w:p w14:paraId="617BDE1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851" w:type="dxa"/>
            <w:tcBorders>
              <w:top w:val="single" w:sz="4" w:space="0" w:color="000000"/>
              <w:left w:val="single" w:sz="4" w:space="0" w:color="000000"/>
              <w:bottom w:val="single" w:sz="4" w:space="0" w:color="000000"/>
              <w:right w:val="single" w:sz="4" w:space="0" w:color="000000"/>
            </w:tcBorders>
          </w:tcPr>
          <w:p w14:paraId="6803FA36"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c>
          <w:tcPr>
            <w:tcW w:w="1560" w:type="dxa"/>
            <w:tcBorders>
              <w:top w:val="single" w:sz="4" w:space="0" w:color="000000"/>
              <w:left w:val="single" w:sz="4" w:space="0" w:color="000000"/>
              <w:bottom w:val="single" w:sz="4" w:space="0" w:color="000000"/>
              <w:right w:val="single" w:sz="4" w:space="0" w:color="000000"/>
            </w:tcBorders>
          </w:tcPr>
          <w:p w14:paraId="7BA2CBF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14:paraId="2F78E26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tcPr>
          <w:p w14:paraId="4B938C4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r>
      <w:tr w:rsidR="0009156D" w:rsidRPr="00F33526" w14:paraId="2167C875" w14:textId="77777777">
        <w:trPr>
          <w:trHeight w:val="1231"/>
        </w:trPr>
        <w:tc>
          <w:tcPr>
            <w:tcW w:w="2262" w:type="dxa"/>
            <w:tcBorders>
              <w:top w:val="single" w:sz="4" w:space="0" w:color="000000"/>
              <w:left w:val="single" w:sz="4" w:space="0" w:color="000000"/>
              <w:bottom w:val="single" w:sz="4" w:space="0" w:color="000000"/>
              <w:right w:val="single" w:sz="4" w:space="0" w:color="000000"/>
            </w:tcBorders>
          </w:tcPr>
          <w:p w14:paraId="2199DC4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wzrost znaczenia transportu zbiorowego i niezmotoryzowanego w codziennych podróżach </w:t>
            </w:r>
          </w:p>
        </w:tc>
        <w:tc>
          <w:tcPr>
            <w:tcW w:w="993" w:type="dxa"/>
            <w:tcBorders>
              <w:top w:val="single" w:sz="4" w:space="0" w:color="000000"/>
              <w:left w:val="single" w:sz="4" w:space="0" w:color="000000"/>
              <w:bottom w:val="single" w:sz="4" w:space="0" w:color="000000"/>
              <w:right w:val="single" w:sz="4" w:space="0" w:color="000000"/>
            </w:tcBorders>
            <w:vAlign w:val="center"/>
          </w:tcPr>
          <w:p w14:paraId="26A49FB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1490A02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14:paraId="0B5CBC22"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560" w:type="dxa"/>
            <w:tcBorders>
              <w:top w:val="single" w:sz="4" w:space="0" w:color="000000"/>
              <w:left w:val="single" w:sz="4" w:space="0" w:color="000000"/>
              <w:bottom w:val="single" w:sz="4" w:space="0" w:color="000000"/>
              <w:right w:val="single" w:sz="4" w:space="0" w:color="000000"/>
            </w:tcBorders>
            <w:vAlign w:val="center"/>
          </w:tcPr>
          <w:p w14:paraId="7FAA0E2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558" w:type="dxa"/>
            <w:tcBorders>
              <w:top w:val="single" w:sz="4" w:space="0" w:color="000000"/>
              <w:left w:val="single" w:sz="4" w:space="0" w:color="000000"/>
              <w:bottom w:val="single" w:sz="4" w:space="0" w:color="000000"/>
              <w:right w:val="single" w:sz="4" w:space="0" w:color="000000"/>
            </w:tcBorders>
            <w:vAlign w:val="center"/>
          </w:tcPr>
          <w:p w14:paraId="39EE225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7FA96A8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r>
      <w:tr w:rsidR="0009156D" w:rsidRPr="00F33526" w14:paraId="52F5538A" w14:textId="77777777">
        <w:trPr>
          <w:trHeight w:val="1232"/>
        </w:trPr>
        <w:tc>
          <w:tcPr>
            <w:tcW w:w="2262" w:type="dxa"/>
            <w:tcBorders>
              <w:top w:val="single" w:sz="4" w:space="0" w:color="000000"/>
              <w:left w:val="single" w:sz="4" w:space="0" w:color="000000"/>
              <w:bottom w:val="single" w:sz="4" w:space="0" w:color="000000"/>
              <w:right w:val="single" w:sz="4" w:space="0" w:color="000000"/>
            </w:tcBorders>
          </w:tcPr>
          <w:p w14:paraId="2581F21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wzrost dostępności komunikacyjnej wszystkich obszarów metropolii warszawskiej </w:t>
            </w:r>
          </w:p>
        </w:tc>
        <w:tc>
          <w:tcPr>
            <w:tcW w:w="993" w:type="dxa"/>
            <w:tcBorders>
              <w:top w:val="single" w:sz="4" w:space="0" w:color="000000"/>
              <w:left w:val="single" w:sz="4" w:space="0" w:color="000000"/>
              <w:bottom w:val="single" w:sz="4" w:space="0" w:color="000000"/>
              <w:right w:val="single" w:sz="4" w:space="0" w:color="000000"/>
            </w:tcBorders>
            <w:vAlign w:val="center"/>
          </w:tcPr>
          <w:p w14:paraId="05304D8C"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291B9F65"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14:paraId="23BEADA0"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560" w:type="dxa"/>
            <w:tcBorders>
              <w:top w:val="single" w:sz="4" w:space="0" w:color="000000"/>
              <w:left w:val="single" w:sz="4" w:space="0" w:color="000000"/>
              <w:bottom w:val="single" w:sz="4" w:space="0" w:color="000000"/>
              <w:right w:val="single" w:sz="4" w:space="0" w:color="000000"/>
            </w:tcBorders>
            <w:vAlign w:val="center"/>
          </w:tcPr>
          <w:p w14:paraId="651794F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558" w:type="dxa"/>
            <w:tcBorders>
              <w:top w:val="single" w:sz="4" w:space="0" w:color="000000"/>
              <w:left w:val="single" w:sz="4" w:space="0" w:color="000000"/>
              <w:bottom w:val="single" w:sz="4" w:space="0" w:color="000000"/>
              <w:right w:val="single" w:sz="4" w:space="0" w:color="000000"/>
            </w:tcBorders>
            <w:vAlign w:val="center"/>
          </w:tcPr>
          <w:p w14:paraId="54BB7AC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376258CC"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r>
      <w:tr w:rsidR="0009156D" w:rsidRPr="00F33526" w14:paraId="7BB61298" w14:textId="77777777">
        <w:trPr>
          <w:trHeight w:val="1536"/>
        </w:trPr>
        <w:tc>
          <w:tcPr>
            <w:tcW w:w="2262" w:type="dxa"/>
            <w:tcBorders>
              <w:top w:val="single" w:sz="4" w:space="0" w:color="000000"/>
              <w:left w:val="single" w:sz="4" w:space="0" w:color="000000"/>
              <w:bottom w:val="single" w:sz="4" w:space="0" w:color="000000"/>
              <w:right w:val="single" w:sz="4" w:space="0" w:color="000000"/>
            </w:tcBorders>
          </w:tcPr>
          <w:p w14:paraId="2892AF4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zachowanie i wsparcie obszarów cennych przyrodniczo poprzez spójną politykę ochrony środowiska przyrodniczego </w:t>
            </w:r>
          </w:p>
        </w:tc>
        <w:tc>
          <w:tcPr>
            <w:tcW w:w="993" w:type="dxa"/>
            <w:tcBorders>
              <w:top w:val="single" w:sz="4" w:space="0" w:color="000000"/>
              <w:left w:val="single" w:sz="4" w:space="0" w:color="000000"/>
              <w:bottom w:val="single" w:sz="4" w:space="0" w:color="000000"/>
              <w:right w:val="single" w:sz="4" w:space="0" w:color="000000"/>
            </w:tcBorders>
            <w:vAlign w:val="center"/>
          </w:tcPr>
          <w:p w14:paraId="1E5AD79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1E0E6AF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14:paraId="2A296F47"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560" w:type="dxa"/>
            <w:tcBorders>
              <w:top w:val="single" w:sz="4" w:space="0" w:color="000000"/>
              <w:left w:val="single" w:sz="4" w:space="0" w:color="000000"/>
              <w:bottom w:val="single" w:sz="4" w:space="0" w:color="000000"/>
              <w:right w:val="single" w:sz="4" w:space="0" w:color="000000"/>
            </w:tcBorders>
            <w:vAlign w:val="center"/>
          </w:tcPr>
          <w:p w14:paraId="129EB47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558" w:type="dxa"/>
            <w:tcBorders>
              <w:top w:val="single" w:sz="4" w:space="0" w:color="000000"/>
              <w:left w:val="single" w:sz="4" w:space="0" w:color="000000"/>
              <w:bottom w:val="single" w:sz="4" w:space="0" w:color="000000"/>
              <w:right w:val="single" w:sz="4" w:space="0" w:color="000000"/>
            </w:tcBorders>
            <w:vAlign w:val="center"/>
          </w:tcPr>
          <w:p w14:paraId="6D7DD92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10006F2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bl>
    <w:p w14:paraId="12F45E1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6B53C9A0" wp14:editId="086AF883">
                <wp:extent cx="1829054" cy="9144"/>
                <wp:effectExtent l="0" t="0" r="0" b="0"/>
                <wp:docPr id="199260" name="Group 199260"/>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11" name="Shape 219411"/>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9260" style="width:144.02pt;height:0.719971pt;mso-position-horizontal-relative:char;mso-position-vertical-relative:line" coordsize="18290,91">
                <v:shape id="Shape 219412"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tbl>
      <w:tblPr>
        <w:tblStyle w:val="TableGrid"/>
        <w:tblW w:w="9221" w:type="dxa"/>
        <w:tblInd w:w="7" w:type="dxa"/>
        <w:tblCellMar>
          <w:top w:w="46" w:type="dxa"/>
          <w:left w:w="26" w:type="dxa"/>
        </w:tblCellMar>
        <w:tblLook w:val="04A0" w:firstRow="1" w:lastRow="0" w:firstColumn="1" w:lastColumn="0" w:noHBand="0" w:noVBand="1"/>
      </w:tblPr>
      <w:tblGrid>
        <w:gridCol w:w="1837"/>
        <w:gridCol w:w="945"/>
        <w:gridCol w:w="945"/>
        <w:gridCol w:w="795"/>
        <w:gridCol w:w="2144"/>
        <w:gridCol w:w="1563"/>
        <w:gridCol w:w="992"/>
      </w:tblGrid>
      <w:tr w:rsidR="0009156D" w:rsidRPr="00F33526" w14:paraId="6DF424F9" w14:textId="77777777">
        <w:trPr>
          <w:trHeight w:val="1050"/>
        </w:trPr>
        <w:tc>
          <w:tcPr>
            <w:tcW w:w="9221" w:type="dxa"/>
            <w:gridSpan w:val="7"/>
            <w:tcBorders>
              <w:top w:val="single" w:sz="4" w:space="0" w:color="000000"/>
              <w:left w:val="single" w:sz="4" w:space="0" w:color="000000"/>
              <w:bottom w:val="single" w:sz="4" w:space="0" w:color="000000"/>
              <w:right w:val="single" w:sz="4" w:space="0" w:color="000000"/>
            </w:tcBorders>
          </w:tcPr>
          <w:p w14:paraId="43CA380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o znaczeniu: </w:t>
            </w:r>
          </w:p>
          <w:p w14:paraId="3FD51E3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szCs w:val="22"/>
              </w:rPr>
              <w:t xml:space="preserve"> - kluczowym metropolitalnym/ </w:t>
            </w:r>
            <w:r w:rsidRPr="00F33526">
              <w:rPr>
                <w:rFonts w:asciiTheme="minorHAnsi" w:hAnsiTheme="minorHAnsi" w:cstheme="minorHAnsi"/>
                <w:b/>
                <w:color w:val="0070C0"/>
                <w:szCs w:val="22"/>
              </w:rPr>
              <w:t>WM</w:t>
            </w:r>
            <w:r w:rsidRPr="00F33526">
              <w:rPr>
                <w:rFonts w:asciiTheme="minorHAnsi" w:hAnsiTheme="minorHAnsi" w:cstheme="minorHAnsi"/>
                <w:szCs w:val="22"/>
              </w:rPr>
              <w:t xml:space="preserve"> - wspomagającym metropolitalnym/ </w:t>
            </w:r>
            <w:r w:rsidRPr="00F33526">
              <w:rPr>
                <w:rFonts w:asciiTheme="minorHAnsi" w:hAnsiTheme="minorHAnsi" w:cstheme="minorHAnsi"/>
                <w:b/>
                <w:color w:val="C00000"/>
                <w:szCs w:val="22"/>
              </w:rPr>
              <w:t>UM</w:t>
            </w:r>
            <w:r w:rsidRPr="00F33526">
              <w:rPr>
                <w:rFonts w:asciiTheme="minorHAnsi" w:hAnsiTheme="minorHAnsi" w:cstheme="minorHAnsi"/>
                <w:szCs w:val="22"/>
              </w:rPr>
              <w:t xml:space="preserve"> - uzupełniającym metropolitalnym w skali lokalnej</w:t>
            </w:r>
            <w:r w:rsidRPr="00F33526">
              <w:rPr>
                <w:rFonts w:asciiTheme="minorHAnsi" w:hAnsiTheme="minorHAnsi" w:cstheme="minorHAnsi"/>
                <w:b/>
                <w:szCs w:val="22"/>
              </w:rPr>
              <w:t xml:space="preserve"> </w:t>
            </w:r>
          </w:p>
        </w:tc>
      </w:tr>
      <w:tr w:rsidR="0009156D" w:rsidRPr="00F33526" w14:paraId="7927F63E" w14:textId="77777777">
        <w:trPr>
          <w:trHeight w:val="313"/>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D9E2F3"/>
          </w:tcPr>
          <w:p w14:paraId="4A3B693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przestrzenne realizacji Strategii dotyczące systemu powiązań transportowych </w:t>
            </w:r>
          </w:p>
        </w:tc>
        <w:tc>
          <w:tcPr>
            <w:tcW w:w="993"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6440D12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Transport szynowy </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25A595E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Transport drogowy </w:t>
            </w: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D9E2F3"/>
          </w:tcPr>
          <w:p w14:paraId="5C745745"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Węzły transportowe </w:t>
            </w:r>
          </w:p>
        </w:tc>
        <w:tc>
          <w:tcPr>
            <w:tcW w:w="1004"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7644CD2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Mobilność piesza i </w:t>
            </w:r>
          </w:p>
          <w:p w14:paraId="488032C1" w14:textId="77777777" w:rsidR="0009156D" w:rsidRPr="00F33526" w:rsidRDefault="00000000" w:rsidP="00F33526">
            <w:pPr>
              <w:spacing w:after="240" w:line="300" w:lineRule="auto"/>
              <w:ind w:left="2" w:right="0" w:firstLine="0"/>
              <w:jc w:val="both"/>
              <w:rPr>
                <w:rFonts w:asciiTheme="minorHAnsi" w:hAnsiTheme="minorHAnsi" w:cstheme="minorHAnsi"/>
                <w:szCs w:val="22"/>
              </w:rPr>
            </w:pPr>
            <w:r w:rsidRPr="00F33526">
              <w:rPr>
                <w:rFonts w:asciiTheme="minorHAnsi" w:hAnsiTheme="minorHAnsi" w:cstheme="minorHAnsi"/>
                <w:b/>
                <w:szCs w:val="22"/>
              </w:rPr>
              <w:t xml:space="preserve">rowerowa </w:t>
            </w:r>
          </w:p>
        </w:tc>
      </w:tr>
      <w:tr w:rsidR="0009156D" w:rsidRPr="00F33526" w14:paraId="28E5F6BA" w14:textId="77777777">
        <w:trPr>
          <w:trHeight w:val="925"/>
        </w:trPr>
        <w:tc>
          <w:tcPr>
            <w:tcW w:w="0" w:type="auto"/>
            <w:vMerge/>
            <w:tcBorders>
              <w:top w:val="nil"/>
              <w:left w:val="single" w:sz="4" w:space="0" w:color="000000"/>
              <w:bottom w:val="single" w:sz="4" w:space="0" w:color="000000"/>
              <w:right w:val="single" w:sz="4" w:space="0" w:color="000000"/>
            </w:tcBorders>
          </w:tcPr>
          <w:p w14:paraId="0D1EAA74"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0" w:type="auto"/>
            <w:vMerge/>
            <w:tcBorders>
              <w:top w:val="nil"/>
              <w:left w:val="single" w:sz="4" w:space="0" w:color="000000"/>
              <w:bottom w:val="single" w:sz="4" w:space="0" w:color="000000"/>
              <w:right w:val="single" w:sz="4" w:space="0" w:color="000000"/>
            </w:tcBorders>
          </w:tcPr>
          <w:p w14:paraId="6C7DD66A"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0" w:type="auto"/>
            <w:vMerge/>
            <w:tcBorders>
              <w:top w:val="nil"/>
              <w:left w:val="single" w:sz="4" w:space="0" w:color="000000"/>
              <w:bottom w:val="single" w:sz="4" w:space="0" w:color="000000"/>
              <w:right w:val="single" w:sz="4" w:space="0" w:color="000000"/>
            </w:tcBorders>
          </w:tcPr>
          <w:p w14:paraId="32979C24"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85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D4DDFD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lotniska </w:t>
            </w:r>
          </w:p>
        </w:tc>
        <w:tc>
          <w:tcPr>
            <w:tcW w:w="1560" w:type="dxa"/>
            <w:tcBorders>
              <w:top w:val="single" w:sz="4" w:space="0" w:color="000000"/>
              <w:left w:val="single" w:sz="4" w:space="0" w:color="000000"/>
              <w:bottom w:val="single" w:sz="4" w:space="0" w:color="000000"/>
              <w:right w:val="single" w:sz="4" w:space="0" w:color="000000"/>
            </w:tcBorders>
            <w:shd w:val="clear" w:color="auto" w:fill="D9E2F3"/>
          </w:tcPr>
          <w:p w14:paraId="2F909E2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 znaczeniu </w:t>
            </w:r>
            <w:proofErr w:type="spellStart"/>
            <w:r w:rsidRPr="00F33526">
              <w:rPr>
                <w:rFonts w:asciiTheme="minorHAnsi" w:hAnsiTheme="minorHAnsi" w:cstheme="minorHAnsi"/>
                <w:b/>
                <w:szCs w:val="22"/>
              </w:rPr>
              <w:t>ponadmetropolitalnym</w:t>
            </w:r>
            <w:proofErr w:type="spellEnd"/>
            <w:r w:rsidRPr="00F33526">
              <w:rPr>
                <w:rFonts w:asciiTheme="minorHAnsi" w:hAnsiTheme="minorHAnsi" w:cstheme="minorHAnsi"/>
                <w:b/>
                <w:szCs w:val="22"/>
              </w:rPr>
              <w:t xml:space="preserve"> </w:t>
            </w:r>
          </w:p>
        </w:tc>
        <w:tc>
          <w:tcPr>
            <w:tcW w:w="155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5A1146B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 znaczeniu metropolitalnym </w:t>
            </w:r>
          </w:p>
        </w:tc>
        <w:tc>
          <w:tcPr>
            <w:tcW w:w="0" w:type="auto"/>
            <w:vMerge/>
            <w:tcBorders>
              <w:top w:val="nil"/>
              <w:left w:val="single" w:sz="4" w:space="0" w:color="000000"/>
              <w:bottom w:val="single" w:sz="4" w:space="0" w:color="000000"/>
              <w:right w:val="single" w:sz="4" w:space="0" w:color="000000"/>
            </w:tcBorders>
          </w:tcPr>
          <w:p w14:paraId="63D2CBEC"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7BE242B9" w14:textId="77777777">
        <w:trPr>
          <w:trHeight w:val="1843"/>
        </w:trPr>
        <w:tc>
          <w:tcPr>
            <w:tcW w:w="2262" w:type="dxa"/>
            <w:tcBorders>
              <w:top w:val="single" w:sz="4" w:space="0" w:color="000000"/>
              <w:left w:val="single" w:sz="4" w:space="0" w:color="000000"/>
              <w:bottom w:val="single" w:sz="4" w:space="0" w:color="000000"/>
              <w:right w:val="single" w:sz="4" w:space="0" w:color="000000"/>
            </w:tcBorders>
          </w:tcPr>
          <w:p w14:paraId="1936F6D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zabezpieczone przed antropopresją korytarze ekologiczne o znaczeniu ponadlokalnym </w:t>
            </w:r>
          </w:p>
          <w:p w14:paraId="6CA7811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(stworzenie Zielonego </w:t>
            </w:r>
          </w:p>
          <w:p w14:paraId="710F84E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Pierścienia Warszawy) </w:t>
            </w:r>
          </w:p>
        </w:tc>
        <w:tc>
          <w:tcPr>
            <w:tcW w:w="993" w:type="dxa"/>
            <w:tcBorders>
              <w:top w:val="single" w:sz="4" w:space="0" w:color="000000"/>
              <w:left w:val="single" w:sz="4" w:space="0" w:color="000000"/>
              <w:bottom w:val="single" w:sz="4" w:space="0" w:color="000000"/>
              <w:right w:val="single" w:sz="4" w:space="0" w:color="000000"/>
            </w:tcBorders>
            <w:vAlign w:val="center"/>
          </w:tcPr>
          <w:p w14:paraId="7B69709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lastRenderedPageBreak/>
              <w:t>WM</w:t>
            </w:r>
            <w:r w:rsidRPr="00F33526">
              <w:rPr>
                <w:rFonts w:asciiTheme="minorHAnsi" w:hAnsiTheme="minorHAnsi" w:cstheme="minorHAnsi"/>
                <w:b/>
                <w:szCs w:val="22"/>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171174B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14:paraId="13B7C0A4"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560" w:type="dxa"/>
            <w:tcBorders>
              <w:top w:val="single" w:sz="4" w:space="0" w:color="000000"/>
              <w:left w:val="single" w:sz="4" w:space="0" w:color="000000"/>
              <w:bottom w:val="single" w:sz="4" w:space="0" w:color="000000"/>
              <w:right w:val="single" w:sz="4" w:space="0" w:color="000000"/>
            </w:tcBorders>
            <w:vAlign w:val="center"/>
          </w:tcPr>
          <w:p w14:paraId="0B66087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558" w:type="dxa"/>
            <w:tcBorders>
              <w:top w:val="single" w:sz="4" w:space="0" w:color="000000"/>
              <w:left w:val="single" w:sz="4" w:space="0" w:color="000000"/>
              <w:bottom w:val="single" w:sz="4" w:space="0" w:color="000000"/>
              <w:right w:val="single" w:sz="4" w:space="0" w:color="000000"/>
            </w:tcBorders>
            <w:vAlign w:val="center"/>
          </w:tcPr>
          <w:p w14:paraId="6460134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54D148C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r w:rsidR="0009156D" w:rsidRPr="00F33526" w14:paraId="2DA64BB6" w14:textId="77777777">
        <w:trPr>
          <w:trHeight w:val="926"/>
        </w:trPr>
        <w:tc>
          <w:tcPr>
            <w:tcW w:w="2262" w:type="dxa"/>
            <w:tcBorders>
              <w:top w:val="single" w:sz="4" w:space="0" w:color="000000"/>
              <w:left w:val="single" w:sz="4" w:space="0" w:color="000000"/>
              <w:bottom w:val="single" w:sz="4" w:space="0" w:color="000000"/>
              <w:right w:val="single" w:sz="4" w:space="0" w:color="000000"/>
            </w:tcBorders>
          </w:tcPr>
          <w:p w14:paraId="3226AF2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spójna sieć błękitno-zielonej infrastruktury </w:t>
            </w:r>
          </w:p>
        </w:tc>
        <w:tc>
          <w:tcPr>
            <w:tcW w:w="993" w:type="dxa"/>
            <w:tcBorders>
              <w:top w:val="single" w:sz="4" w:space="0" w:color="000000"/>
              <w:left w:val="single" w:sz="4" w:space="0" w:color="000000"/>
              <w:bottom w:val="single" w:sz="4" w:space="0" w:color="000000"/>
              <w:right w:val="single" w:sz="4" w:space="0" w:color="000000"/>
            </w:tcBorders>
            <w:vAlign w:val="center"/>
          </w:tcPr>
          <w:p w14:paraId="1119BC5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c>
          <w:tcPr>
            <w:tcW w:w="992" w:type="dxa"/>
            <w:tcBorders>
              <w:top w:val="single" w:sz="4" w:space="0" w:color="000000"/>
              <w:left w:val="single" w:sz="4" w:space="0" w:color="000000"/>
              <w:bottom w:val="single" w:sz="4" w:space="0" w:color="000000"/>
              <w:right w:val="single" w:sz="4" w:space="0" w:color="000000"/>
            </w:tcBorders>
            <w:vAlign w:val="center"/>
          </w:tcPr>
          <w:p w14:paraId="235B1B4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c>
          <w:tcPr>
            <w:tcW w:w="851" w:type="dxa"/>
            <w:tcBorders>
              <w:top w:val="single" w:sz="4" w:space="0" w:color="000000"/>
              <w:left w:val="single" w:sz="4" w:space="0" w:color="000000"/>
              <w:bottom w:val="single" w:sz="4" w:space="0" w:color="000000"/>
              <w:right w:val="single" w:sz="4" w:space="0" w:color="000000"/>
            </w:tcBorders>
            <w:vAlign w:val="center"/>
          </w:tcPr>
          <w:p w14:paraId="7932BCDF"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c>
          <w:tcPr>
            <w:tcW w:w="1560" w:type="dxa"/>
            <w:tcBorders>
              <w:top w:val="single" w:sz="4" w:space="0" w:color="000000"/>
              <w:left w:val="single" w:sz="4" w:space="0" w:color="000000"/>
              <w:bottom w:val="single" w:sz="4" w:space="0" w:color="000000"/>
              <w:right w:val="single" w:sz="4" w:space="0" w:color="000000"/>
            </w:tcBorders>
            <w:vAlign w:val="center"/>
          </w:tcPr>
          <w:p w14:paraId="2A84B2C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c>
          <w:tcPr>
            <w:tcW w:w="1558" w:type="dxa"/>
            <w:tcBorders>
              <w:top w:val="single" w:sz="4" w:space="0" w:color="000000"/>
              <w:left w:val="single" w:sz="4" w:space="0" w:color="000000"/>
              <w:bottom w:val="single" w:sz="4" w:space="0" w:color="000000"/>
              <w:right w:val="single" w:sz="4" w:space="0" w:color="000000"/>
            </w:tcBorders>
            <w:vAlign w:val="center"/>
          </w:tcPr>
          <w:p w14:paraId="3FCBF24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c>
          <w:tcPr>
            <w:tcW w:w="1004" w:type="dxa"/>
            <w:tcBorders>
              <w:top w:val="single" w:sz="4" w:space="0" w:color="000000"/>
              <w:left w:val="single" w:sz="4" w:space="0" w:color="000000"/>
              <w:bottom w:val="single" w:sz="4" w:space="0" w:color="000000"/>
              <w:right w:val="single" w:sz="4" w:space="0" w:color="000000"/>
            </w:tcBorders>
            <w:vAlign w:val="center"/>
          </w:tcPr>
          <w:p w14:paraId="0E1A9A8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r>
      <w:tr w:rsidR="0009156D" w:rsidRPr="00F33526" w14:paraId="273E2452" w14:textId="77777777">
        <w:trPr>
          <w:trHeight w:val="924"/>
        </w:trPr>
        <w:tc>
          <w:tcPr>
            <w:tcW w:w="2262" w:type="dxa"/>
            <w:tcBorders>
              <w:top w:val="single" w:sz="4" w:space="0" w:color="000000"/>
              <w:left w:val="single" w:sz="4" w:space="0" w:color="000000"/>
              <w:bottom w:val="single" w:sz="4" w:space="0" w:color="000000"/>
              <w:right w:val="single" w:sz="4" w:space="0" w:color="000000"/>
            </w:tcBorders>
          </w:tcPr>
          <w:p w14:paraId="5FB360D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rozwój infrastruktury i oferty spędzania czasu wolnego w całej metropolii </w:t>
            </w:r>
          </w:p>
        </w:tc>
        <w:tc>
          <w:tcPr>
            <w:tcW w:w="993" w:type="dxa"/>
            <w:tcBorders>
              <w:top w:val="single" w:sz="4" w:space="0" w:color="000000"/>
              <w:left w:val="single" w:sz="4" w:space="0" w:color="000000"/>
              <w:bottom w:val="single" w:sz="4" w:space="0" w:color="000000"/>
              <w:right w:val="single" w:sz="4" w:space="0" w:color="000000"/>
            </w:tcBorders>
            <w:vAlign w:val="center"/>
          </w:tcPr>
          <w:p w14:paraId="7F968B70"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4D70538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14:paraId="6940539A"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560" w:type="dxa"/>
            <w:tcBorders>
              <w:top w:val="single" w:sz="4" w:space="0" w:color="000000"/>
              <w:left w:val="single" w:sz="4" w:space="0" w:color="000000"/>
              <w:bottom w:val="single" w:sz="4" w:space="0" w:color="000000"/>
              <w:right w:val="single" w:sz="4" w:space="0" w:color="000000"/>
            </w:tcBorders>
            <w:vAlign w:val="center"/>
          </w:tcPr>
          <w:p w14:paraId="63D42FA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558" w:type="dxa"/>
            <w:tcBorders>
              <w:top w:val="single" w:sz="4" w:space="0" w:color="000000"/>
              <w:left w:val="single" w:sz="4" w:space="0" w:color="000000"/>
              <w:bottom w:val="single" w:sz="4" w:space="0" w:color="000000"/>
              <w:right w:val="single" w:sz="4" w:space="0" w:color="000000"/>
            </w:tcBorders>
            <w:vAlign w:val="center"/>
          </w:tcPr>
          <w:p w14:paraId="5E36264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5E66C270"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r>
      <w:tr w:rsidR="0009156D" w:rsidRPr="00F33526" w14:paraId="2DD8F84D" w14:textId="77777777">
        <w:trPr>
          <w:trHeight w:val="622"/>
        </w:trPr>
        <w:tc>
          <w:tcPr>
            <w:tcW w:w="2262" w:type="dxa"/>
            <w:tcBorders>
              <w:top w:val="single" w:sz="4" w:space="0" w:color="000000"/>
              <w:left w:val="single" w:sz="4" w:space="0" w:color="000000"/>
              <w:bottom w:val="single" w:sz="4" w:space="0" w:color="000000"/>
              <w:right w:val="single" w:sz="4" w:space="0" w:color="000000"/>
            </w:tcBorders>
          </w:tcPr>
          <w:p w14:paraId="16042B4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podniesienie jakości terenów inwestycyjnych </w:t>
            </w:r>
          </w:p>
        </w:tc>
        <w:tc>
          <w:tcPr>
            <w:tcW w:w="993" w:type="dxa"/>
            <w:tcBorders>
              <w:top w:val="single" w:sz="4" w:space="0" w:color="000000"/>
              <w:left w:val="single" w:sz="4" w:space="0" w:color="000000"/>
              <w:bottom w:val="single" w:sz="4" w:space="0" w:color="000000"/>
              <w:right w:val="single" w:sz="4" w:space="0" w:color="000000"/>
            </w:tcBorders>
            <w:vAlign w:val="center"/>
          </w:tcPr>
          <w:p w14:paraId="38FCA280"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4EF2D75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14:paraId="553B684A"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560" w:type="dxa"/>
            <w:tcBorders>
              <w:top w:val="single" w:sz="4" w:space="0" w:color="000000"/>
              <w:left w:val="single" w:sz="4" w:space="0" w:color="000000"/>
              <w:bottom w:val="single" w:sz="4" w:space="0" w:color="000000"/>
              <w:right w:val="single" w:sz="4" w:space="0" w:color="000000"/>
            </w:tcBorders>
            <w:vAlign w:val="center"/>
          </w:tcPr>
          <w:p w14:paraId="631CB04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558" w:type="dxa"/>
            <w:tcBorders>
              <w:top w:val="single" w:sz="4" w:space="0" w:color="000000"/>
              <w:left w:val="single" w:sz="4" w:space="0" w:color="000000"/>
              <w:bottom w:val="single" w:sz="4" w:space="0" w:color="000000"/>
              <w:right w:val="single" w:sz="4" w:space="0" w:color="000000"/>
            </w:tcBorders>
            <w:vAlign w:val="center"/>
          </w:tcPr>
          <w:p w14:paraId="5EA2917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004" w:type="dxa"/>
            <w:tcBorders>
              <w:top w:val="single" w:sz="4" w:space="0" w:color="000000"/>
              <w:left w:val="single" w:sz="4" w:space="0" w:color="000000"/>
              <w:bottom w:val="single" w:sz="4" w:space="0" w:color="000000"/>
              <w:right w:val="single" w:sz="4" w:space="0" w:color="000000"/>
            </w:tcBorders>
            <w:vAlign w:val="center"/>
          </w:tcPr>
          <w:p w14:paraId="1DB46D7C"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r>
    </w:tbl>
    <w:p w14:paraId="77BA7C0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48354BD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Osiągnięcie: </w:t>
      </w:r>
    </w:p>
    <w:p w14:paraId="3FAB90EF" w14:textId="77777777" w:rsidR="0009156D" w:rsidRPr="00F33526" w:rsidRDefault="00000000" w:rsidP="00F33526">
      <w:pPr>
        <w:numPr>
          <w:ilvl w:val="0"/>
          <w:numId w:val="32"/>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rozwiniętej infrastruktury bezpieczeństwa publicznego, </w:t>
      </w:r>
    </w:p>
    <w:p w14:paraId="33E3F725" w14:textId="77777777" w:rsidR="0009156D" w:rsidRPr="00F33526" w:rsidRDefault="00000000" w:rsidP="00F33526">
      <w:pPr>
        <w:numPr>
          <w:ilvl w:val="0"/>
          <w:numId w:val="32"/>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wzrostu dostępności komunikacyjnej wszystkich obszarów metropolii warszawskiej, </w:t>
      </w:r>
    </w:p>
    <w:p w14:paraId="4B8D0382" w14:textId="77777777" w:rsidR="0009156D" w:rsidRPr="00F33526" w:rsidRDefault="00000000" w:rsidP="00F33526">
      <w:pPr>
        <w:numPr>
          <w:ilvl w:val="0"/>
          <w:numId w:val="32"/>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podniesienia jakości terenów inwestycyjnych, będzie związane z każdym elementem systemu transportowego i będzie miało znaczenie kluczowe na poziomie całej metropolii. Z kolei efekty: </w:t>
      </w:r>
    </w:p>
    <w:p w14:paraId="7BCC6D7C" w14:textId="77777777" w:rsidR="0009156D" w:rsidRPr="00F33526" w:rsidRDefault="00000000" w:rsidP="00F33526">
      <w:pPr>
        <w:numPr>
          <w:ilvl w:val="0"/>
          <w:numId w:val="32"/>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etapowanie urbanizacji oraz </w:t>
      </w:r>
    </w:p>
    <w:p w14:paraId="6C913763" w14:textId="77777777" w:rsidR="0009156D" w:rsidRPr="00F33526" w:rsidRDefault="00000000" w:rsidP="00F33526">
      <w:pPr>
        <w:numPr>
          <w:ilvl w:val="0"/>
          <w:numId w:val="32"/>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wzrost znaczenia transportu zbiorowego i niezmotoryzowanego w codziennych podróżach, będą miały znaczenie metropolitalne w zakresie transportu szynowego i drogowego oraz w tworzeniu węzłów transportowych o znaczeniu metropolitalnym.</w:t>
      </w:r>
    </w:p>
    <w:p w14:paraId="1A06CF39"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316"/>
          <w:headerReference w:type="default" r:id="rId317"/>
          <w:footerReference w:type="even" r:id="rId318"/>
          <w:footerReference w:type="default" r:id="rId319"/>
          <w:headerReference w:type="first" r:id="rId320"/>
          <w:footerReference w:type="first" r:id="rId321"/>
          <w:pgSz w:w="11906" w:h="16838"/>
          <w:pgMar w:top="1421" w:right="1431" w:bottom="1533" w:left="1416" w:header="708" w:footer="706" w:gutter="0"/>
          <w:cols w:space="708"/>
        </w:sectPr>
      </w:pPr>
    </w:p>
    <w:p w14:paraId="124873B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 </w:t>
      </w:r>
    </w:p>
    <w:p w14:paraId="008CA55A"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Mapa 6. MSFP: Metropolitalna sieć transportowa </w:t>
      </w:r>
    </w:p>
    <w:p w14:paraId="2EB02E0F" w14:textId="77777777" w:rsidR="0009156D" w:rsidRPr="00F33526" w:rsidRDefault="00000000" w:rsidP="00F33526">
      <w:pPr>
        <w:spacing w:after="240" w:line="300" w:lineRule="auto"/>
        <w:ind w:left="0" w:right="1167" w:firstLine="0"/>
        <w:jc w:val="right"/>
        <w:rPr>
          <w:rFonts w:asciiTheme="minorHAnsi" w:hAnsiTheme="minorHAnsi" w:cstheme="minorHAnsi"/>
          <w:szCs w:val="22"/>
        </w:rPr>
      </w:pPr>
      <w:r w:rsidRPr="00F33526">
        <w:rPr>
          <w:rFonts w:asciiTheme="minorHAnsi" w:hAnsiTheme="minorHAnsi" w:cstheme="minorHAnsi"/>
          <w:noProof/>
          <w:szCs w:val="22"/>
        </w:rPr>
        <w:lastRenderedPageBreak/>
        <w:drawing>
          <wp:inline distT="0" distB="0" distL="0" distR="0" wp14:anchorId="0ACC76F6" wp14:editId="60FC65C6">
            <wp:extent cx="8120507" cy="5326380"/>
            <wp:effectExtent l="0" t="0" r="0" b="0"/>
            <wp:docPr id="15163" name="Picture 15163"/>
            <wp:cNvGraphicFramePr/>
            <a:graphic xmlns:a="http://schemas.openxmlformats.org/drawingml/2006/main">
              <a:graphicData uri="http://schemas.openxmlformats.org/drawingml/2006/picture">
                <pic:pic xmlns:pic="http://schemas.openxmlformats.org/drawingml/2006/picture">
                  <pic:nvPicPr>
                    <pic:cNvPr id="15163" name="Picture 15163"/>
                    <pic:cNvPicPr/>
                  </pic:nvPicPr>
                  <pic:blipFill>
                    <a:blip r:embed="rId322"/>
                    <a:stretch>
                      <a:fillRect/>
                    </a:stretch>
                  </pic:blipFill>
                  <pic:spPr>
                    <a:xfrm>
                      <a:off x="0" y="0"/>
                      <a:ext cx="8120507" cy="5326380"/>
                    </a:xfrm>
                    <a:prstGeom prst="rect">
                      <a:avLst/>
                    </a:prstGeom>
                  </pic:spPr>
                </pic:pic>
              </a:graphicData>
            </a:graphic>
          </wp:inline>
        </w:drawing>
      </w:r>
      <w:r w:rsidRPr="00F33526">
        <w:rPr>
          <w:rFonts w:asciiTheme="minorHAnsi" w:hAnsiTheme="minorHAnsi" w:cstheme="minorHAnsi"/>
          <w:szCs w:val="22"/>
        </w:rPr>
        <w:t xml:space="preserve"> </w:t>
      </w:r>
    </w:p>
    <w:p w14:paraId="37E3D06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Źródło: Opracowanie własne na podstawie: Bazy danych obiektów topograficznych (BDOT10k) i </w:t>
      </w:r>
      <w:proofErr w:type="spellStart"/>
      <w:r w:rsidRPr="00F33526">
        <w:rPr>
          <w:rFonts w:asciiTheme="minorHAnsi" w:hAnsiTheme="minorHAnsi" w:cstheme="minorHAnsi"/>
          <w:szCs w:val="22"/>
        </w:rPr>
        <w:t>ogólnogeograficznych</w:t>
      </w:r>
      <w:proofErr w:type="spellEnd"/>
      <w:r w:rsidRPr="00F33526">
        <w:rPr>
          <w:rFonts w:asciiTheme="minorHAnsi" w:hAnsiTheme="minorHAnsi" w:cstheme="minorHAnsi"/>
          <w:szCs w:val="22"/>
        </w:rPr>
        <w:t xml:space="preserve"> (BDOO)</w:t>
      </w:r>
      <w:hyperlink r:id="rId323">
        <w:r w:rsidR="0009156D" w:rsidRPr="00F33526">
          <w:rPr>
            <w:rFonts w:asciiTheme="minorHAnsi" w:hAnsiTheme="minorHAnsi" w:cstheme="minorHAnsi"/>
            <w:szCs w:val="22"/>
          </w:rPr>
          <w:t xml:space="preserve">, </w:t>
        </w:r>
      </w:hyperlink>
      <w:hyperlink r:id="rId324">
        <w:r w:rsidR="0009156D" w:rsidRPr="00F33526">
          <w:rPr>
            <w:rFonts w:asciiTheme="minorHAnsi" w:hAnsiTheme="minorHAnsi" w:cstheme="minorHAnsi"/>
            <w:color w:val="0563C1"/>
            <w:szCs w:val="22"/>
            <w:u w:val="single" w:color="0563C1"/>
          </w:rPr>
          <w:t>„Kierunków rozwoju sieci kolejowej w Warszawskim Węźle Kolejowym. Master Plan dla transportu kolejowego w</w:t>
        </w:r>
      </w:hyperlink>
      <w:hyperlink r:id="rId325">
        <w:r w:rsidR="0009156D" w:rsidRPr="00F33526">
          <w:rPr>
            <w:rFonts w:asciiTheme="minorHAnsi" w:hAnsiTheme="minorHAnsi" w:cstheme="minorHAnsi"/>
            <w:color w:val="0563C1"/>
            <w:szCs w:val="22"/>
          </w:rPr>
          <w:t xml:space="preserve"> </w:t>
        </w:r>
      </w:hyperlink>
      <w:hyperlink r:id="rId326">
        <w:r w:rsidR="0009156D" w:rsidRPr="00F33526">
          <w:rPr>
            <w:rFonts w:asciiTheme="minorHAnsi" w:hAnsiTheme="minorHAnsi" w:cstheme="minorHAnsi"/>
            <w:color w:val="0563C1"/>
            <w:szCs w:val="22"/>
            <w:u w:val="single" w:color="0563C1"/>
          </w:rPr>
          <w:t>aglomeracji warszawskiej”</w:t>
        </w:r>
      </w:hyperlink>
      <w:hyperlink r:id="rId327">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2019)</w:t>
      </w:r>
      <w:hyperlink r:id="rId328">
        <w:r w:rsidR="0009156D" w:rsidRPr="00F33526">
          <w:rPr>
            <w:rFonts w:asciiTheme="minorHAnsi" w:hAnsiTheme="minorHAnsi" w:cstheme="minorHAnsi"/>
            <w:szCs w:val="22"/>
          </w:rPr>
          <w:t xml:space="preserve">, </w:t>
        </w:r>
      </w:hyperlink>
      <w:hyperlink r:id="rId329">
        <w:r w:rsidR="0009156D" w:rsidRPr="00F33526">
          <w:rPr>
            <w:rFonts w:asciiTheme="minorHAnsi" w:hAnsiTheme="minorHAnsi" w:cstheme="minorHAnsi"/>
            <w:color w:val="0563C1"/>
            <w:szCs w:val="22"/>
            <w:u w:val="single" w:color="0563C1"/>
          </w:rPr>
          <w:t>„Planu Zrównoważonej Mobilności Miejskiej dla metropolii warszawskiej 2030+”</w:t>
        </w:r>
      </w:hyperlink>
      <w:hyperlink r:id="rId330">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2023)</w:t>
      </w:r>
      <w:hyperlink r:id="rId331">
        <w:r w:rsidR="0009156D" w:rsidRPr="00F33526">
          <w:rPr>
            <w:rFonts w:asciiTheme="minorHAnsi" w:hAnsiTheme="minorHAnsi" w:cstheme="minorHAnsi"/>
            <w:szCs w:val="22"/>
          </w:rPr>
          <w:t xml:space="preserve">, </w:t>
        </w:r>
      </w:hyperlink>
      <w:hyperlink r:id="rId332">
        <w:r w:rsidR="0009156D" w:rsidRPr="00F33526">
          <w:rPr>
            <w:rFonts w:asciiTheme="minorHAnsi" w:hAnsiTheme="minorHAnsi" w:cstheme="minorHAnsi"/>
            <w:color w:val="0563C1"/>
            <w:szCs w:val="22"/>
            <w:u w:val="single" w:color="0563C1"/>
          </w:rPr>
          <w:t>Planu Zagospodarowania Przestrzennego Województwa Mazowieckiego</w:t>
        </w:r>
      </w:hyperlink>
      <w:hyperlink r:id="rId333">
        <w:r w:rsidR="0009156D" w:rsidRPr="00F33526">
          <w:rPr>
            <w:rFonts w:asciiTheme="minorHAnsi" w:hAnsiTheme="minorHAnsi" w:cstheme="minorHAnsi"/>
            <w:szCs w:val="22"/>
          </w:rPr>
          <w:t xml:space="preserve"> </w:t>
        </w:r>
      </w:hyperlink>
      <w:hyperlink r:id="rId334">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MBPR, 2018), danych Biura Architektury i Planowania Przestrzennego Urzędu m.st. Warszawy, wyników wewnętrznych warsztatów ze specjalistami w zakresie transportu. </w:t>
      </w:r>
    </w:p>
    <w:p w14:paraId="39BF451E" w14:textId="77777777" w:rsidR="0009156D" w:rsidRPr="00F33526" w:rsidRDefault="00000000" w:rsidP="00F33526">
      <w:pPr>
        <w:spacing w:after="240" w:line="300" w:lineRule="auto"/>
        <w:ind w:right="-15"/>
        <w:jc w:val="right"/>
        <w:rPr>
          <w:rFonts w:asciiTheme="minorHAnsi" w:hAnsiTheme="minorHAnsi" w:cstheme="minorHAnsi"/>
          <w:szCs w:val="22"/>
        </w:rPr>
      </w:pPr>
      <w:r w:rsidRPr="00F33526">
        <w:rPr>
          <w:rFonts w:asciiTheme="minorHAnsi" w:hAnsiTheme="minorHAnsi" w:cstheme="minorHAnsi"/>
          <w:szCs w:val="22"/>
        </w:rPr>
        <w:t xml:space="preserve">Strona | </w:t>
      </w:r>
      <w:r w:rsidRPr="00F33526">
        <w:rPr>
          <w:rFonts w:asciiTheme="minorHAnsi" w:hAnsiTheme="minorHAnsi" w:cstheme="minorHAnsi"/>
          <w:b/>
          <w:szCs w:val="22"/>
        </w:rPr>
        <w:t>71</w:t>
      </w:r>
      <w:r w:rsidRPr="00F33526">
        <w:rPr>
          <w:rFonts w:asciiTheme="minorHAnsi" w:hAnsiTheme="minorHAnsi" w:cstheme="minorHAnsi"/>
          <w:szCs w:val="22"/>
        </w:rPr>
        <w:t xml:space="preserve">  </w:t>
      </w:r>
    </w:p>
    <w:p w14:paraId="79CB6085"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335"/>
          <w:headerReference w:type="default" r:id="rId336"/>
          <w:footerReference w:type="even" r:id="rId337"/>
          <w:footerReference w:type="default" r:id="rId338"/>
          <w:headerReference w:type="first" r:id="rId339"/>
          <w:footerReference w:type="first" r:id="rId340"/>
          <w:pgSz w:w="16838" w:h="11906" w:orient="landscape"/>
          <w:pgMar w:top="1261" w:right="1416" w:bottom="1440" w:left="1416" w:header="708" w:footer="708" w:gutter="0"/>
          <w:cols w:space="708"/>
        </w:sectPr>
      </w:pPr>
    </w:p>
    <w:p w14:paraId="0A42B93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 </w:t>
      </w:r>
    </w:p>
    <w:p w14:paraId="3CC93ACB"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5.1.4.</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Główne elementy infrastruktury technicznej </w:t>
      </w:r>
    </w:p>
    <w:p w14:paraId="0EE14B3A"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Model wskazuje na cztery rodzaje infrastruktury technicznej, które mają znaczenie metropolitalne (Mapa 7): </w:t>
      </w:r>
    </w:p>
    <w:p w14:paraId="740F9C80" w14:textId="77777777" w:rsidR="0009156D" w:rsidRPr="00F33526" w:rsidRDefault="00000000" w:rsidP="00F33526">
      <w:pPr>
        <w:numPr>
          <w:ilvl w:val="0"/>
          <w:numId w:val="32"/>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System elektroenergetyczny</w:t>
      </w:r>
      <w:r w:rsidRPr="00F33526">
        <w:rPr>
          <w:rFonts w:asciiTheme="minorHAnsi" w:hAnsiTheme="minorHAnsi" w:cstheme="minorHAnsi"/>
          <w:szCs w:val="22"/>
        </w:rPr>
        <w:t xml:space="preserve">, który obejmuje stacje elektroenergetyczne o napięciu co najmniej 220 </w:t>
      </w:r>
      <w:proofErr w:type="spellStart"/>
      <w:r w:rsidRPr="00F33526">
        <w:rPr>
          <w:rFonts w:asciiTheme="minorHAnsi" w:hAnsiTheme="minorHAnsi" w:cstheme="minorHAnsi"/>
          <w:szCs w:val="22"/>
        </w:rPr>
        <w:t>kV</w:t>
      </w:r>
      <w:proofErr w:type="spellEnd"/>
      <w:r w:rsidRPr="00F33526">
        <w:rPr>
          <w:rFonts w:asciiTheme="minorHAnsi" w:hAnsiTheme="minorHAnsi" w:cstheme="minorHAnsi"/>
          <w:szCs w:val="22"/>
        </w:rPr>
        <w:t xml:space="preserve"> oraz linie energetyczne najwyższych napięć. </w:t>
      </w:r>
    </w:p>
    <w:p w14:paraId="15F3CFB1" w14:textId="77777777" w:rsidR="0009156D" w:rsidRPr="00F33526" w:rsidRDefault="00000000" w:rsidP="00F33526">
      <w:pPr>
        <w:numPr>
          <w:ilvl w:val="0"/>
          <w:numId w:val="32"/>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System gazowy</w:t>
      </w:r>
      <w:r w:rsidRPr="00F33526">
        <w:rPr>
          <w:rFonts w:asciiTheme="minorHAnsi" w:hAnsiTheme="minorHAnsi" w:cstheme="minorHAnsi"/>
          <w:szCs w:val="22"/>
        </w:rPr>
        <w:t xml:space="preserve">, który tworzy infrastruktura punktowa (tłocznie gazu i węzły systemowe) oraz gazociągi wysokiego ciśnienia. </w:t>
      </w:r>
    </w:p>
    <w:p w14:paraId="45737013" w14:textId="77777777" w:rsidR="0009156D" w:rsidRPr="00F33526" w:rsidRDefault="00000000" w:rsidP="00F33526">
      <w:pPr>
        <w:numPr>
          <w:ilvl w:val="0"/>
          <w:numId w:val="32"/>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System paliw płynnych</w:t>
      </w:r>
      <w:r w:rsidRPr="00F33526">
        <w:rPr>
          <w:rFonts w:asciiTheme="minorHAnsi" w:hAnsiTheme="minorHAnsi" w:cstheme="minorHAnsi"/>
          <w:szCs w:val="22"/>
        </w:rPr>
        <w:t xml:space="preserve">, na który składają się elementy infrastruktury punktowej (pompownia ropy i bazy paliwowe) oraz elementy transportu przesyłowego (rurociąg paliwowy i ropociąg). </w:t>
      </w:r>
    </w:p>
    <w:p w14:paraId="789F5A45" w14:textId="77777777" w:rsidR="0009156D" w:rsidRPr="00F33526" w:rsidRDefault="00000000" w:rsidP="00F33526">
      <w:pPr>
        <w:numPr>
          <w:ilvl w:val="0"/>
          <w:numId w:val="32"/>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Odnawialne źródła energii</w:t>
      </w:r>
      <w:r w:rsidRPr="00F33526">
        <w:rPr>
          <w:rFonts w:asciiTheme="minorHAnsi" w:hAnsiTheme="minorHAnsi" w:cstheme="minorHAnsi"/>
          <w:szCs w:val="22"/>
        </w:rPr>
        <w:t xml:space="preserve"> – wskazane zostały obszary sygnalizowane przez samorządy lokalne, jako tereny o możliwościach rozwoju instalacji OZE i instalacji magazynowania energii o dużej mocy. Obejmują również inne niskoemisyjne źródła energii dużej mocy, bądź miejsca, które umożliwiają lokalizację niezbędnej infrastruktury energetycznej przyczyniającej się do poprawy stabilności pracy sieci. </w:t>
      </w:r>
    </w:p>
    <w:p w14:paraId="1457135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Przewidywane do realizacji do 2040 roku elementy systemu infrastruktury technicznej mają zwiększyć bezpieczeństwo energetyczne metropolii i niezawodność samego systemu wobec wyzwań związanych ze wzrostem zapotrzebowania na energię, jak również koniecznością bilansowania energii OZE. </w:t>
      </w:r>
    </w:p>
    <w:p w14:paraId="6B8C9C7B" w14:textId="77777777" w:rsidR="0009156D" w:rsidRPr="00F33526" w:rsidRDefault="00000000" w:rsidP="00F33526">
      <w:pPr>
        <w:spacing w:after="240" w:line="300" w:lineRule="auto"/>
        <w:ind w:right="449"/>
        <w:rPr>
          <w:rFonts w:asciiTheme="minorHAnsi" w:hAnsiTheme="minorHAnsi" w:cstheme="minorHAnsi"/>
          <w:szCs w:val="22"/>
        </w:rPr>
      </w:pPr>
      <w:r w:rsidRPr="00F33526">
        <w:rPr>
          <w:rFonts w:asciiTheme="minorHAnsi" w:hAnsiTheme="minorHAnsi" w:cstheme="minorHAnsi"/>
          <w:szCs w:val="22"/>
        </w:rPr>
        <w:t xml:space="preserve">Metropolitalna sieć infrastruktury technicznej będzie miała kluczowe znaczenie metropolitalne w przypadku kilku efektów realizacji SRMW 2040 (Tabela 10). W szczególności zapewnienie rozwiniętej infrastruktury bezpieczeństwa publicznego będzie wiązało się z każdym z elementów infrastruktury technicznej. Również jakość terenów inwestycyjnych będzie wzrastała w skali metropolitalnej na skutek działań w zakresie infrastruktury technicznej. </w:t>
      </w:r>
    </w:p>
    <w:p w14:paraId="0C5C1246"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10" w:name="_Toc218111"/>
      <w:r w:rsidRPr="00F33526">
        <w:rPr>
          <w:rFonts w:asciiTheme="minorHAnsi" w:hAnsiTheme="minorHAnsi" w:cstheme="minorHAnsi"/>
          <w:sz w:val="22"/>
          <w:szCs w:val="22"/>
        </w:rPr>
        <w:t xml:space="preserve">Tabela 10. Znaczenie osiągnięcia efektów przestrzennych w realizacji Strategii w kontekście infrastruktury technicznej </w:t>
      </w:r>
      <w:bookmarkEnd w:id="10"/>
    </w:p>
    <w:tbl>
      <w:tblPr>
        <w:tblStyle w:val="TableGrid"/>
        <w:tblW w:w="9060" w:type="dxa"/>
        <w:tblInd w:w="7" w:type="dxa"/>
        <w:tblCellMar>
          <w:top w:w="46" w:type="dxa"/>
          <w:left w:w="26" w:type="dxa"/>
          <w:right w:w="1" w:type="dxa"/>
        </w:tblCellMar>
        <w:tblLook w:val="04A0" w:firstRow="1" w:lastRow="0" w:firstColumn="1" w:lastColumn="0" w:noHBand="0" w:noVBand="1"/>
      </w:tblPr>
      <w:tblGrid>
        <w:gridCol w:w="3811"/>
        <w:gridCol w:w="1881"/>
        <w:gridCol w:w="821"/>
        <w:gridCol w:w="1078"/>
        <w:gridCol w:w="1469"/>
      </w:tblGrid>
      <w:tr w:rsidR="0009156D" w:rsidRPr="00F33526" w14:paraId="5ACC12B7" w14:textId="77777777">
        <w:trPr>
          <w:trHeight w:val="1048"/>
        </w:trPr>
        <w:tc>
          <w:tcPr>
            <w:tcW w:w="9060" w:type="dxa"/>
            <w:gridSpan w:val="5"/>
            <w:tcBorders>
              <w:top w:val="single" w:sz="4" w:space="0" w:color="000000"/>
              <w:left w:val="single" w:sz="4" w:space="0" w:color="000000"/>
              <w:bottom w:val="single" w:sz="4" w:space="0" w:color="000000"/>
              <w:right w:val="single" w:sz="4" w:space="0" w:color="000000"/>
            </w:tcBorders>
          </w:tcPr>
          <w:p w14:paraId="4335B70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o znaczeniu: </w:t>
            </w:r>
          </w:p>
          <w:p w14:paraId="7EBAAEA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szCs w:val="22"/>
              </w:rPr>
              <w:t xml:space="preserve"> - kluczowym metropolitalnym/ </w:t>
            </w:r>
            <w:r w:rsidRPr="00F33526">
              <w:rPr>
                <w:rFonts w:asciiTheme="minorHAnsi" w:hAnsiTheme="minorHAnsi" w:cstheme="minorHAnsi"/>
                <w:b/>
                <w:color w:val="0070C0"/>
                <w:szCs w:val="22"/>
              </w:rPr>
              <w:t>WM</w:t>
            </w:r>
            <w:r w:rsidRPr="00F33526">
              <w:rPr>
                <w:rFonts w:asciiTheme="minorHAnsi" w:hAnsiTheme="minorHAnsi" w:cstheme="minorHAnsi"/>
                <w:szCs w:val="22"/>
              </w:rPr>
              <w:t xml:space="preserve"> - wspomagającym metropolitalnym/ </w:t>
            </w:r>
            <w:r w:rsidRPr="00F33526">
              <w:rPr>
                <w:rFonts w:asciiTheme="minorHAnsi" w:hAnsiTheme="minorHAnsi" w:cstheme="minorHAnsi"/>
                <w:b/>
                <w:color w:val="C00000"/>
                <w:szCs w:val="22"/>
              </w:rPr>
              <w:t>UM</w:t>
            </w:r>
            <w:r w:rsidRPr="00F33526">
              <w:rPr>
                <w:rFonts w:asciiTheme="minorHAnsi" w:hAnsiTheme="minorHAnsi" w:cstheme="minorHAnsi"/>
                <w:szCs w:val="22"/>
              </w:rPr>
              <w:t xml:space="preserve"> - uzupełniającym metropolitalnym w skali lokalnej</w:t>
            </w:r>
            <w:r w:rsidRPr="00F33526">
              <w:rPr>
                <w:rFonts w:asciiTheme="minorHAnsi" w:hAnsiTheme="minorHAnsi" w:cstheme="minorHAnsi"/>
                <w:b/>
                <w:szCs w:val="22"/>
              </w:rPr>
              <w:t xml:space="preserve"> </w:t>
            </w:r>
          </w:p>
        </w:tc>
      </w:tr>
      <w:tr w:rsidR="0009156D" w:rsidRPr="00F33526" w14:paraId="76BB8F63" w14:textId="77777777">
        <w:trPr>
          <w:trHeight w:val="925"/>
        </w:trPr>
        <w:tc>
          <w:tcPr>
            <w:tcW w:w="417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1F6D7A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przestrzenne realizacji Strategii dotyczące infrastruktury technicznej </w:t>
            </w:r>
          </w:p>
        </w:tc>
        <w:tc>
          <w:tcPr>
            <w:tcW w:w="1397"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55BC5EC9"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System elektroenergetyczny </w:t>
            </w:r>
          </w:p>
        </w:tc>
        <w:tc>
          <w:tcPr>
            <w:tcW w:w="840"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68D308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System gazowy </w:t>
            </w:r>
          </w:p>
        </w:tc>
        <w:tc>
          <w:tcPr>
            <w:tcW w:w="1117" w:type="dxa"/>
            <w:tcBorders>
              <w:top w:val="single" w:sz="4" w:space="0" w:color="000000"/>
              <w:left w:val="single" w:sz="4" w:space="0" w:color="000000"/>
              <w:bottom w:val="single" w:sz="4" w:space="0" w:color="000000"/>
              <w:right w:val="single" w:sz="4" w:space="0" w:color="000000"/>
            </w:tcBorders>
            <w:shd w:val="clear" w:color="auto" w:fill="D9E2F3"/>
          </w:tcPr>
          <w:p w14:paraId="618C111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System paliw płynnych </w:t>
            </w:r>
          </w:p>
        </w:tc>
        <w:tc>
          <w:tcPr>
            <w:tcW w:w="1528" w:type="dxa"/>
            <w:tcBorders>
              <w:top w:val="single" w:sz="4" w:space="0" w:color="000000"/>
              <w:left w:val="single" w:sz="4" w:space="0" w:color="000000"/>
              <w:bottom w:val="single" w:sz="4" w:space="0" w:color="000000"/>
              <w:right w:val="single" w:sz="4" w:space="0" w:color="000000"/>
            </w:tcBorders>
            <w:shd w:val="clear" w:color="auto" w:fill="D9E2F3"/>
          </w:tcPr>
          <w:p w14:paraId="5577D1C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Odnawialne </w:t>
            </w:r>
          </w:p>
          <w:p w14:paraId="70B8A5B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źródła energii </w:t>
            </w:r>
          </w:p>
        </w:tc>
      </w:tr>
      <w:tr w:rsidR="0009156D" w:rsidRPr="00F33526" w14:paraId="1659C294" w14:textId="77777777">
        <w:trPr>
          <w:trHeight w:val="438"/>
        </w:trPr>
        <w:tc>
          <w:tcPr>
            <w:tcW w:w="4179" w:type="dxa"/>
            <w:tcBorders>
              <w:top w:val="single" w:sz="4" w:space="0" w:color="000000"/>
              <w:left w:val="single" w:sz="4" w:space="0" w:color="000000"/>
              <w:bottom w:val="single" w:sz="4" w:space="0" w:color="000000"/>
              <w:right w:val="single" w:sz="4" w:space="0" w:color="000000"/>
            </w:tcBorders>
            <w:vAlign w:val="center"/>
          </w:tcPr>
          <w:p w14:paraId="1478C4A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rozwinięta infrastruktura sportowo-rekreacyjna </w:t>
            </w:r>
          </w:p>
        </w:tc>
        <w:tc>
          <w:tcPr>
            <w:tcW w:w="1397" w:type="dxa"/>
            <w:tcBorders>
              <w:top w:val="single" w:sz="4" w:space="0" w:color="000000"/>
              <w:left w:val="single" w:sz="4" w:space="0" w:color="000000"/>
              <w:bottom w:val="single" w:sz="4" w:space="0" w:color="000000"/>
              <w:right w:val="single" w:sz="4" w:space="0" w:color="000000"/>
            </w:tcBorders>
          </w:tcPr>
          <w:p w14:paraId="781DD020"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c>
          <w:tcPr>
            <w:tcW w:w="840" w:type="dxa"/>
            <w:tcBorders>
              <w:top w:val="single" w:sz="4" w:space="0" w:color="000000"/>
              <w:left w:val="single" w:sz="4" w:space="0" w:color="000000"/>
              <w:bottom w:val="single" w:sz="4" w:space="0" w:color="000000"/>
              <w:right w:val="single" w:sz="4" w:space="0" w:color="000000"/>
            </w:tcBorders>
          </w:tcPr>
          <w:p w14:paraId="2AC64D1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c>
          <w:tcPr>
            <w:tcW w:w="1117" w:type="dxa"/>
            <w:tcBorders>
              <w:top w:val="single" w:sz="4" w:space="0" w:color="000000"/>
              <w:left w:val="single" w:sz="4" w:space="0" w:color="000000"/>
              <w:bottom w:val="single" w:sz="4" w:space="0" w:color="000000"/>
              <w:right w:val="single" w:sz="4" w:space="0" w:color="000000"/>
            </w:tcBorders>
          </w:tcPr>
          <w:p w14:paraId="14875F5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c>
          <w:tcPr>
            <w:tcW w:w="1528" w:type="dxa"/>
            <w:tcBorders>
              <w:top w:val="single" w:sz="4" w:space="0" w:color="000000"/>
              <w:left w:val="single" w:sz="4" w:space="0" w:color="000000"/>
              <w:bottom w:val="single" w:sz="4" w:space="0" w:color="000000"/>
              <w:right w:val="single" w:sz="4" w:space="0" w:color="000000"/>
            </w:tcBorders>
          </w:tcPr>
          <w:p w14:paraId="28606D9C"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r>
      <w:tr w:rsidR="0009156D" w:rsidRPr="00F33526" w14:paraId="75309422" w14:textId="77777777">
        <w:trPr>
          <w:trHeight w:val="619"/>
        </w:trPr>
        <w:tc>
          <w:tcPr>
            <w:tcW w:w="4179" w:type="dxa"/>
            <w:tcBorders>
              <w:top w:val="single" w:sz="4" w:space="0" w:color="000000"/>
              <w:left w:val="single" w:sz="4" w:space="0" w:color="000000"/>
              <w:bottom w:val="single" w:sz="4" w:space="0" w:color="000000"/>
              <w:right w:val="single" w:sz="4" w:space="0" w:color="000000"/>
            </w:tcBorders>
          </w:tcPr>
          <w:p w14:paraId="0C8A777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infrastruktura bezpieczeństwa publicznego </w:t>
            </w:r>
          </w:p>
        </w:tc>
        <w:tc>
          <w:tcPr>
            <w:tcW w:w="1397" w:type="dxa"/>
            <w:tcBorders>
              <w:top w:val="single" w:sz="4" w:space="0" w:color="000000"/>
              <w:left w:val="single" w:sz="4" w:space="0" w:color="000000"/>
              <w:bottom w:val="single" w:sz="4" w:space="0" w:color="000000"/>
              <w:right w:val="single" w:sz="4" w:space="0" w:color="000000"/>
            </w:tcBorders>
            <w:vAlign w:val="center"/>
          </w:tcPr>
          <w:p w14:paraId="3716DA7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14:paraId="02C6E75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117" w:type="dxa"/>
            <w:tcBorders>
              <w:top w:val="single" w:sz="4" w:space="0" w:color="000000"/>
              <w:left w:val="single" w:sz="4" w:space="0" w:color="000000"/>
              <w:bottom w:val="single" w:sz="4" w:space="0" w:color="000000"/>
              <w:right w:val="single" w:sz="4" w:space="0" w:color="000000"/>
            </w:tcBorders>
            <w:vAlign w:val="center"/>
          </w:tcPr>
          <w:p w14:paraId="23A5904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1528" w:type="dxa"/>
            <w:tcBorders>
              <w:top w:val="single" w:sz="4" w:space="0" w:color="000000"/>
              <w:left w:val="single" w:sz="4" w:space="0" w:color="000000"/>
              <w:bottom w:val="single" w:sz="4" w:space="0" w:color="000000"/>
              <w:right w:val="single" w:sz="4" w:space="0" w:color="000000"/>
            </w:tcBorders>
            <w:vAlign w:val="center"/>
          </w:tcPr>
          <w:p w14:paraId="219BE86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r>
      <w:tr w:rsidR="0009156D" w:rsidRPr="00F33526" w14:paraId="767604B5" w14:textId="77777777">
        <w:trPr>
          <w:trHeight w:val="926"/>
        </w:trPr>
        <w:tc>
          <w:tcPr>
            <w:tcW w:w="4179" w:type="dxa"/>
            <w:tcBorders>
              <w:top w:val="single" w:sz="4" w:space="0" w:color="000000"/>
              <w:left w:val="single" w:sz="4" w:space="0" w:color="000000"/>
              <w:bottom w:val="single" w:sz="4" w:space="0" w:color="000000"/>
              <w:right w:val="single" w:sz="4" w:space="0" w:color="000000"/>
            </w:tcBorders>
          </w:tcPr>
          <w:p w14:paraId="63AFC3D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wzrost zwartości i wielofunkcyjności przestrzeni zurbanizowanych z zachowaniem metropolitalnych standardów zagospodarowania przestrzennego </w:t>
            </w:r>
          </w:p>
        </w:tc>
        <w:tc>
          <w:tcPr>
            <w:tcW w:w="1397" w:type="dxa"/>
            <w:tcBorders>
              <w:top w:val="single" w:sz="4" w:space="0" w:color="000000"/>
              <w:left w:val="single" w:sz="4" w:space="0" w:color="000000"/>
              <w:bottom w:val="single" w:sz="4" w:space="0" w:color="000000"/>
              <w:right w:val="single" w:sz="4" w:space="0" w:color="000000"/>
            </w:tcBorders>
            <w:vAlign w:val="center"/>
          </w:tcPr>
          <w:p w14:paraId="68F8700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14:paraId="1DEDEE5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17" w:type="dxa"/>
            <w:tcBorders>
              <w:top w:val="single" w:sz="4" w:space="0" w:color="000000"/>
              <w:left w:val="single" w:sz="4" w:space="0" w:color="000000"/>
              <w:bottom w:val="single" w:sz="4" w:space="0" w:color="000000"/>
              <w:right w:val="single" w:sz="4" w:space="0" w:color="000000"/>
            </w:tcBorders>
            <w:vAlign w:val="center"/>
          </w:tcPr>
          <w:p w14:paraId="4BDC815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c>
          <w:tcPr>
            <w:tcW w:w="1528" w:type="dxa"/>
            <w:tcBorders>
              <w:top w:val="single" w:sz="4" w:space="0" w:color="000000"/>
              <w:left w:val="single" w:sz="4" w:space="0" w:color="000000"/>
              <w:bottom w:val="single" w:sz="4" w:space="0" w:color="000000"/>
              <w:right w:val="single" w:sz="4" w:space="0" w:color="000000"/>
            </w:tcBorders>
            <w:vAlign w:val="center"/>
          </w:tcPr>
          <w:p w14:paraId="655B310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r w:rsidR="0009156D" w:rsidRPr="00F33526" w14:paraId="57CD642E" w14:textId="77777777">
        <w:trPr>
          <w:trHeight w:val="622"/>
        </w:trPr>
        <w:tc>
          <w:tcPr>
            <w:tcW w:w="4179" w:type="dxa"/>
            <w:tcBorders>
              <w:top w:val="single" w:sz="4" w:space="0" w:color="000000"/>
              <w:left w:val="single" w:sz="4" w:space="0" w:color="000000"/>
              <w:bottom w:val="single" w:sz="4" w:space="0" w:color="000000"/>
              <w:right w:val="single" w:sz="4" w:space="0" w:color="000000"/>
            </w:tcBorders>
          </w:tcPr>
          <w:p w14:paraId="289F820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sieć ponadlokalnych przestrzeni handlowo-usługowych </w:t>
            </w:r>
          </w:p>
        </w:tc>
        <w:tc>
          <w:tcPr>
            <w:tcW w:w="1397" w:type="dxa"/>
            <w:tcBorders>
              <w:top w:val="single" w:sz="4" w:space="0" w:color="000000"/>
              <w:left w:val="single" w:sz="4" w:space="0" w:color="000000"/>
              <w:bottom w:val="single" w:sz="4" w:space="0" w:color="000000"/>
              <w:right w:val="single" w:sz="4" w:space="0" w:color="000000"/>
            </w:tcBorders>
            <w:vAlign w:val="center"/>
          </w:tcPr>
          <w:p w14:paraId="0A4CEE9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c>
          <w:tcPr>
            <w:tcW w:w="840" w:type="dxa"/>
            <w:tcBorders>
              <w:top w:val="single" w:sz="4" w:space="0" w:color="000000"/>
              <w:left w:val="single" w:sz="4" w:space="0" w:color="000000"/>
              <w:bottom w:val="single" w:sz="4" w:space="0" w:color="000000"/>
              <w:right w:val="single" w:sz="4" w:space="0" w:color="000000"/>
            </w:tcBorders>
            <w:vAlign w:val="center"/>
          </w:tcPr>
          <w:p w14:paraId="4469BD5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 xml:space="preserve">UM </w:t>
            </w:r>
          </w:p>
        </w:tc>
        <w:tc>
          <w:tcPr>
            <w:tcW w:w="1117" w:type="dxa"/>
            <w:tcBorders>
              <w:top w:val="single" w:sz="4" w:space="0" w:color="000000"/>
              <w:left w:val="single" w:sz="4" w:space="0" w:color="000000"/>
              <w:bottom w:val="single" w:sz="4" w:space="0" w:color="000000"/>
              <w:right w:val="single" w:sz="4" w:space="0" w:color="000000"/>
            </w:tcBorders>
            <w:vAlign w:val="center"/>
          </w:tcPr>
          <w:p w14:paraId="2792A6E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c>
          <w:tcPr>
            <w:tcW w:w="1528" w:type="dxa"/>
            <w:tcBorders>
              <w:top w:val="single" w:sz="4" w:space="0" w:color="000000"/>
              <w:left w:val="single" w:sz="4" w:space="0" w:color="000000"/>
              <w:bottom w:val="single" w:sz="4" w:space="0" w:color="000000"/>
              <w:right w:val="single" w:sz="4" w:space="0" w:color="000000"/>
            </w:tcBorders>
            <w:vAlign w:val="center"/>
          </w:tcPr>
          <w:p w14:paraId="401A9B8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C00000"/>
                <w:szCs w:val="22"/>
              </w:rPr>
              <w:t>UM</w:t>
            </w:r>
            <w:r w:rsidRPr="00F33526">
              <w:rPr>
                <w:rFonts w:asciiTheme="minorHAnsi" w:hAnsiTheme="minorHAnsi" w:cstheme="minorHAnsi"/>
                <w:b/>
                <w:szCs w:val="22"/>
              </w:rPr>
              <w:t xml:space="preserve"> </w:t>
            </w:r>
          </w:p>
        </w:tc>
      </w:tr>
    </w:tbl>
    <w:p w14:paraId="7D892641" w14:textId="77777777" w:rsidR="0009156D" w:rsidRPr="00F33526" w:rsidRDefault="00000000" w:rsidP="00F33526">
      <w:pPr>
        <w:spacing w:after="240" w:line="300" w:lineRule="auto"/>
        <w:ind w:right="-15"/>
        <w:jc w:val="right"/>
        <w:rPr>
          <w:rFonts w:asciiTheme="minorHAnsi" w:hAnsiTheme="minorHAnsi" w:cstheme="minorHAnsi"/>
          <w:szCs w:val="22"/>
        </w:rPr>
      </w:pPr>
      <w:r w:rsidRPr="00F33526">
        <w:rPr>
          <w:rFonts w:asciiTheme="minorHAnsi" w:hAnsiTheme="minorHAnsi" w:cstheme="minorHAnsi"/>
          <w:szCs w:val="22"/>
        </w:rPr>
        <w:t xml:space="preserve">Strona | </w:t>
      </w:r>
      <w:r w:rsidRPr="00F33526">
        <w:rPr>
          <w:rFonts w:asciiTheme="minorHAnsi" w:hAnsiTheme="minorHAnsi" w:cstheme="minorHAnsi"/>
          <w:b/>
          <w:szCs w:val="22"/>
        </w:rPr>
        <w:t>72</w:t>
      </w:r>
      <w:r w:rsidRPr="00F33526">
        <w:rPr>
          <w:rFonts w:asciiTheme="minorHAnsi" w:hAnsiTheme="minorHAnsi" w:cstheme="minorHAnsi"/>
          <w:szCs w:val="22"/>
        </w:rPr>
        <w:t xml:space="preserve">  </w:t>
      </w:r>
    </w:p>
    <w:p w14:paraId="118D7AE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bl>
      <w:tblPr>
        <w:tblStyle w:val="TableGrid"/>
        <w:tblW w:w="9060" w:type="dxa"/>
        <w:tblInd w:w="7" w:type="dxa"/>
        <w:tblCellMar>
          <w:top w:w="46" w:type="dxa"/>
          <w:left w:w="26" w:type="dxa"/>
          <w:right w:w="78" w:type="dxa"/>
        </w:tblCellMar>
        <w:tblLook w:val="04A0" w:firstRow="1" w:lastRow="0" w:firstColumn="1" w:lastColumn="0" w:noHBand="0" w:noVBand="1"/>
      </w:tblPr>
      <w:tblGrid>
        <w:gridCol w:w="3733"/>
        <w:gridCol w:w="1958"/>
        <w:gridCol w:w="829"/>
        <w:gridCol w:w="1078"/>
        <w:gridCol w:w="1462"/>
      </w:tblGrid>
      <w:tr w:rsidR="0009156D" w:rsidRPr="00F33526" w14:paraId="5156DABF" w14:textId="77777777">
        <w:trPr>
          <w:trHeight w:val="1050"/>
        </w:trPr>
        <w:tc>
          <w:tcPr>
            <w:tcW w:w="9060" w:type="dxa"/>
            <w:gridSpan w:val="5"/>
            <w:tcBorders>
              <w:top w:val="single" w:sz="4" w:space="0" w:color="000000"/>
              <w:left w:val="single" w:sz="4" w:space="0" w:color="000000"/>
              <w:bottom w:val="single" w:sz="4" w:space="0" w:color="000000"/>
              <w:right w:val="single" w:sz="4" w:space="0" w:color="000000"/>
            </w:tcBorders>
          </w:tcPr>
          <w:p w14:paraId="7BAFFFE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o znaczeniu: </w:t>
            </w:r>
          </w:p>
          <w:p w14:paraId="29F9058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szCs w:val="22"/>
              </w:rPr>
              <w:t xml:space="preserve"> - kluczowym metropolitalnym/ </w:t>
            </w:r>
            <w:r w:rsidRPr="00F33526">
              <w:rPr>
                <w:rFonts w:asciiTheme="minorHAnsi" w:hAnsiTheme="minorHAnsi" w:cstheme="minorHAnsi"/>
                <w:b/>
                <w:color w:val="0070C0"/>
                <w:szCs w:val="22"/>
              </w:rPr>
              <w:t>WM</w:t>
            </w:r>
            <w:r w:rsidRPr="00F33526">
              <w:rPr>
                <w:rFonts w:asciiTheme="minorHAnsi" w:hAnsiTheme="minorHAnsi" w:cstheme="minorHAnsi"/>
                <w:szCs w:val="22"/>
              </w:rPr>
              <w:t xml:space="preserve"> - wspomagającym metropolitalnym/ </w:t>
            </w:r>
            <w:r w:rsidRPr="00F33526">
              <w:rPr>
                <w:rFonts w:asciiTheme="minorHAnsi" w:hAnsiTheme="minorHAnsi" w:cstheme="minorHAnsi"/>
                <w:b/>
                <w:color w:val="C00000"/>
                <w:szCs w:val="22"/>
              </w:rPr>
              <w:t>UM</w:t>
            </w:r>
            <w:r w:rsidRPr="00F33526">
              <w:rPr>
                <w:rFonts w:asciiTheme="minorHAnsi" w:hAnsiTheme="minorHAnsi" w:cstheme="minorHAnsi"/>
                <w:szCs w:val="22"/>
              </w:rPr>
              <w:t xml:space="preserve"> - uzupełniającym metropolitalnym w skali lokalnej</w:t>
            </w:r>
            <w:r w:rsidRPr="00F33526">
              <w:rPr>
                <w:rFonts w:asciiTheme="minorHAnsi" w:hAnsiTheme="minorHAnsi" w:cstheme="minorHAnsi"/>
                <w:b/>
                <w:szCs w:val="22"/>
              </w:rPr>
              <w:t xml:space="preserve"> </w:t>
            </w:r>
          </w:p>
        </w:tc>
      </w:tr>
      <w:tr w:rsidR="0009156D" w:rsidRPr="00F33526" w14:paraId="5F083FA5" w14:textId="77777777">
        <w:trPr>
          <w:trHeight w:val="924"/>
        </w:trPr>
        <w:tc>
          <w:tcPr>
            <w:tcW w:w="417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C12BA2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Efekty przestrzenne realizacji Strategii dotyczące infrastruktury technicznej </w:t>
            </w:r>
          </w:p>
        </w:tc>
        <w:tc>
          <w:tcPr>
            <w:tcW w:w="1397"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57BA80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System elektroenergetyczny </w:t>
            </w:r>
          </w:p>
        </w:tc>
        <w:tc>
          <w:tcPr>
            <w:tcW w:w="840"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3E91FA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System gazowy </w:t>
            </w:r>
          </w:p>
        </w:tc>
        <w:tc>
          <w:tcPr>
            <w:tcW w:w="1117" w:type="dxa"/>
            <w:tcBorders>
              <w:top w:val="single" w:sz="4" w:space="0" w:color="000000"/>
              <w:left w:val="single" w:sz="4" w:space="0" w:color="000000"/>
              <w:bottom w:val="single" w:sz="4" w:space="0" w:color="000000"/>
              <w:right w:val="single" w:sz="4" w:space="0" w:color="000000"/>
            </w:tcBorders>
            <w:shd w:val="clear" w:color="auto" w:fill="D9E2F3"/>
          </w:tcPr>
          <w:p w14:paraId="11703C1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System paliw płynnych </w:t>
            </w:r>
          </w:p>
        </w:tc>
        <w:tc>
          <w:tcPr>
            <w:tcW w:w="1528" w:type="dxa"/>
            <w:tcBorders>
              <w:top w:val="single" w:sz="4" w:space="0" w:color="000000"/>
              <w:left w:val="single" w:sz="4" w:space="0" w:color="000000"/>
              <w:bottom w:val="single" w:sz="4" w:space="0" w:color="000000"/>
              <w:right w:val="single" w:sz="4" w:space="0" w:color="000000"/>
            </w:tcBorders>
            <w:shd w:val="clear" w:color="auto" w:fill="D9E2F3"/>
          </w:tcPr>
          <w:p w14:paraId="19BDD97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Odnawialne </w:t>
            </w:r>
          </w:p>
          <w:p w14:paraId="234D1415"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źródła energii </w:t>
            </w:r>
          </w:p>
        </w:tc>
      </w:tr>
      <w:tr w:rsidR="0009156D" w:rsidRPr="00F33526" w14:paraId="52A8D716" w14:textId="77777777">
        <w:trPr>
          <w:trHeight w:val="438"/>
        </w:trPr>
        <w:tc>
          <w:tcPr>
            <w:tcW w:w="4179" w:type="dxa"/>
            <w:tcBorders>
              <w:top w:val="single" w:sz="4" w:space="0" w:color="000000"/>
              <w:left w:val="single" w:sz="4" w:space="0" w:color="000000"/>
              <w:bottom w:val="single" w:sz="4" w:space="0" w:color="000000"/>
              <w:right w:val="single" w:sz="4" w:space="0" w:color="000000"/>
            </w:tcBorders>
            <w:vAlign w:val="center"/>
          </w:tcPr>
          <w:p w14:paraId="5A7E8AD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etapowanie urbanizacji </w:t>
            </w:r>
          </w:p>
        </w:tc>
        <w:tc>
          <w:tcPr>
            <w:tcW w:w="1397" w:type="dxa"/>
            <w:tcBorders>
              <w:top w:val="single" w:sz="4" w:space="0" w:color="000000"/>
              <w:left w:val="single" w:sz="4" w:space="0" w:color="000000"/>
              <w:bottom w:val="single" w:sz="4" w:space="0" w:color="000000"/>
              <w:right w:val="single" w:sz="4" w:space="0" w:color="000000"/>
            </w:tcBorders>
          </w:tcPr>
          <w:p w14:paraId="43A205A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840" w:type="dxa"/>
            <w:tcBorders>
              <w:top w:val="single" w:sz="4" w:space="0" w:color="000000"/>
              <w:left w:val="single" w:sz="4" w:space="0" w:color="000000"/>
              <w:bottom w:val="single" w:sz="4" w:space="0" w:color="000000"/>
              <w:right w:val="single" w:sz="4" w:space="0" w:color="000000"/>
            </w:tcBorders>
          </w:tcPr>
          <w:p w14:paraId="39C0529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1117" w:type="dxa"/>
            <w:tcBorders>
              <w:top w:val="single" w:sz="4" w:space="0" w:color="000000"/>
              <w:left w:val="single" w:sz="4" w:space="0" w:color="000000"/>
              <w:bottom w:val="single" w:sz="4" w:space="0" w:color="000000"/>
              <w:right w:val="single" w:sz="4" w:space="0" w:color="000000"/>
            </w:tcBorders>
          </w:tcPr>
          <w:p w14:paraId="222DC3D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c>
          <w:tcPr>
            <w:tcW w:w="1528" w:type="dxa"/>
            <w:tcBorders>
              <w:top w:val="single" w:sz="4" w:space="0" w:color="000000"/>
              <w:left w:val="single" w:sz="4" w:space="0" w:color="000000"/>
              <w:bottom w:val="single" w:sz="4" w:space="0" w:color="000000"/>
              <w:right w:val="single" w:sz="4" w:space="0" w:color="000000"/>
            </w:tcBorders>
          </w:tcPr>
          <w:p w14:paraId="50BF36D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r w:rsidR="0009156D" w:rsidRPr="00F33526" w14:paraId="0E2A774A" w14:textId="77777777">
        <w:trPr>
          <w:trHeight w:val="619"/>
        </w:trPr>
        <w:tc>
          <w:tcPr>
            <w:tcW w:w="4179" w:type="dxa"/>
            <w:tcBorders>
              <w:top w:val="single" w:sz="4" w:space="0" w:color="000000"/>
              <w:left w:val="single" w:sz="4" w:space="0" w:color="000000"/>
              <w:bottom w:val="single" w:sz="4" w:space="0" w:color="000000"/>
              <w:right w:val="single" w:sz="4" w:space="0" w:color="000000"/>
            </w:tcBorders>
          </w:tcPr>
          <w:p w14:paraId="32504B2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wzrost znaczenia transportu zbiorowego i niezmotoryzowanego w codziennych podróżach </w:t>
            </w:r>
          </w:p>
        </w:tc>
        <w:tc>
          <w:tcPr>
            <w:tcW w:w="1397" w:type="dxa"/>
            <w:tcBorders>
              <w:top w:val="single" w:sz="4" w:space="0" w:color="000000"/>
              <w:left w:val="single" w:sz="4" w:space="0" w:color="000000"/>
              <w:bottom w:val="single" w:sz="4" w:space="0" w:color="000000"/>
              <w:right w:val="single" w:sz="4" w:space="0" w:color="000000"/>
            </w:tcBorders>
            <w:vAlign w:val="center"/>
          </w:tcPr>
          <w:p w14:paraId="4D60AB3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14:paraId="1094CA0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c>
          <w:tcPr>
            <w:tcW w:w="1117" w:type="dxa"/>
            <w:tcBorders>
              <w:top w:val="single" w:sz="4" w:space="0" w:color="000000"/>
              <w:left w:val="single" w:sz="4" w:space="0" w:color="000000"/>
              <w:bottom w:val="single" w:sz="4" w:space="0" w:color="000000"/>
              <w:right w:val="single" w:sz="4" w:space="0" w:color="000000"/>
            </w:tcBorders>
            <w:vAlign w:val="center"/>
          </w:tcPr>
          <w:p w14:paraId="371723B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c>
          <w:tcPr>
            <w:tcW w:w="1528" w:type="dxa"/>
            <w:tcBorders>
              <w:top w:val="single" w:sz="4" w:space="0" w:color="000000"/>
              <w:left w:val="single" w:sz="4" w:space="0" w:color="000000"/>
              <w:bottom w:val="single" w:sz="4" w:space="0" w:color="000000"/>
              <w:right w:val="single" w:sz="4" w:space="0" w:color="000000"/>
            </w:tcBorders>
            <w:vAlign w:val="center"/>
          </w:tcPr>
          <w:p w14:paraId="0DC3088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r>
      <w:tr w:rsidR="0009156D" w:rsidRPr="00F33526" w14:paraId="376106EB" w14:textId="77777777">
        <w:trPr>
          <w:trHeight w:val="622"/>
        </w:trPr>
        <w:tc>
          <w:tcPr>
            <w:tcW w:w="4179" w:type="dxa"/>
            <w:tcBorders>
              <w:top w:val="single" w:sz="4" w:space="0" w:color="000000"/>
              <w:left w:val="single" w:sz="4" w:space="0" w:color="000000"/>
              <w:bottom w:val="single" w:sz="4" w:space="0" w:color="000000"/>
              <w:right w:val="single" w:sz="4" w:space="0" w:color="000000"/>
            </w:tcBorders>
          </w:tcPr>
          <w:p w14:paraId="0E2F025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wzrost dostępności komunikacyjnej wszystkich obszarów metropolii warszawskiej </w:t>
            </w:r>
          </w:p>
        </w:tc>
        <w:tc>
          <w:tcPr>
            <w:tcW w:w="1397" w:type="dxa"/>
            <w:tcBorders>
              <w:top w:val="single" w:sz="4" w:space="0" w:color="000000"/>
              <w:left w:val="single" w:sz="4" w:space="0" w:color="000000"/>
              <w:bottom w:val="single" w:sz="4" w:space="0" w:color="000000"/>
              <w:right w:val="single" w:sz="4" w:space="0" w:color="000000"/>
            </w:tcBorders>
            <w:vAlign w:val="center"/>
          </w:tcPr>
          <w:p w14:paraId="3C7A714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14:paraId="4058227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c>
          <w:tcPr>
            <w:tcW w:w="1117" w:type="dxa"/>
            <w:tcBorders>
              <w:top w:val="single" w:sz="4" w:space="0" w:color="000000"/>
              <w:left w:val="single" w:sz="4" w:space="0" w:color="000000"/>
              <w:bottom w:val="single" w:sz="4" w:space="0" w:color="000000"/>
              <w:right w:val="single" w:sz="4" w:space="0" w:color="000000"/>
            </w:tcBorders>
            <w:vAlign w:val="center"/>
          </w:tcPr>
          <w:p w14:paraId="102FAE4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c>
          <w:tcPr>
            <w:tcW w:w="1528" w:type="dxa"/>
            <w:tcBorders>
              <w:top w:val="single" w:sz="4" w:space="0" w:color="000000"/>
              <w:left w:val="single" w:sz="4" w:space="0" w:color="000000"/>
              <w:bottom w:val="single" w:sz="4" w:space="0" w:color="000000"/>
              <w:right w:val="single" w:sz="4" w:space="0" w:color="000000"/>
            </w:tcBorders>
            <w:vAlign w:val="center"/>
          </w:tcPr>
          <w:p w14:paraId="103E0C0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r>
      <w:tr w:rsidR="0009156D" w:rsidRPr="00F33526" w14:paraId="78AFF8F4" w14:textId="77777777">
        <w:trPr>
          <w:trHeight w:val="437"/>
        </w:trPr>
        <w:tc>
          <w:tcPr>
            <w:tcW w:w="4179" w:type="dxa"/>
            <w:tcBorders>
              <w:top w:val="single" w:sz="4" w:space="0" w:color="000000"/>
              <w:left w:val="single" w:sz="4" w:space="0" w:color="000000"/>
              <w:bottom w:val="single" w:sz="4" w:space="0" w:color="000000"/>
              <w:right w:val="single" w:sz="4" w:space="0" w:color="000000"/>
            </w:tcBorders>
            <w:vAlign w:val="center"/>
          </w:tcPr>
          <w:p w14:paraId="2053480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rozwinięta sieć OZE </w:t>
            </w:r>
          </w:p>
        </w:tc>
        <w:tc>
          <w:tcPr>
            <w:tcW w:w="1397" w:type="dxa"/>
            <w:tcBorders>
              <w:top w:val="single" w:sz="4" w:space="0" w:color="000000"/>
              <w:left w:val="single" w:sz="4" w:space="0" w:color="000000"/>
              <w:bottom w:val="single" w:sz="4" w:space="0" w:color="000000"/>
              <w:right w:val="single" w:sz="4" w:space="0" w:color="000000"/>
            </w:tcBorders>
          </w:tcPr>
          <w:p w14:paraId="35FFFD0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840" w:type="dxa"/>
            <w:tcBorders>
              <w:top w:val="single" w:sz="4" w:space="0" w:color="000000"/>
              <w:left w:val="single" w:sz="4" w:space="0" w:color="000000"/>
              <w:bottom w:val="single" w:sz="4" w:space="0" w:color="000000"/>
              <w:right w:val="single" w:sz="4" w:space="0" w:color="000000"/>
            </w:tcBorders>
          </w:tcPr>
          <w:p w14:paraId="389ADB5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c>
          <w:tcPr>
            <w:tcW w:w="1117" w:type="dxa"/>
            <w:tcBorders>
              <w:top w:val="single" w:sz="4" w:space="0" w:color="000000"/>
              <w:left w:val="single" w:sz="4" w:space="0" w:color="000000"/>
              <w:bottom w:val="single" w:sz="4" w:space="0" w:color="000000"/>
              <w:right w:val="single" w:sz="4" w:space="0" w:color="000000"/>
            </w:tcBorders>
          </w:tcPr>
          <w:p w14:paraId="27DE9F95"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 </w:t>
            </w:r>
          </w:p>
        </w:tc>
        <w:tc>
          <w:tcPr>
            <w:tcW w:w="1528" w:type="dxa"/>
            <w:tcBorders>
              <w:top w:val="single" w:sz="4" w:space="0" w:color="000000"/>
              <w:left w:val="single" w:sz="4" w:space="0" w:color="000000"/>
              <w:bottom w:val="single" w:sz="4" w:space="0" w:color="000000"/>
              <w:right w:val="single" w:sz="4" w:space="0" w:color="000000"/>
            </w:tcBorders>
          </w:tcPr>
          <w:p w14:paraId="229CE95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r>
      <w:tr w:rsidR="0009156D" w:rsidRPr="00F33526" w14:paraId="718E6AF6" w14:textId="77777777">
        <w:trPr>
          <w:trHeight w:val="437"/>
        </w:trPr>
        <w:tc>
          <w:tcPr>
            <w:tcW w:w="4179" w:type="dxa"/>
            <w:tcBorders>
              <w:top w:val="single" w:sz="4" w:space="0" w:color="000000"/>
              <w:left w:val="single" w:sz="4" w:space="0" w:color="000000"/>
              <w:bottom w:val="single" w:sz="4" w:space="0" w:color="000000"/>
              <w:right w:val="single" w:sz="4" w:space="0" w:color="000000"/>
            </w:tcBorders>
            <w:vAlign w:val="center"/>
          </w:tcPr>
          <w:p w14:paraId="11EEA6C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podniesienie jakości terenów inwestycyjnych </w:t>
            </w:r>
          </w:p>
        </w:tc>
        <w:tc>
          <w:tcPr>
            <w:tcW w:w="1397" w:type="dxa"/>
            <w:tcBorders>
              <w:top w:val="single" w:sz="4" w:space="0" w:color="000000"/>
              <w:left w:val="single" w:sz="4" w:space="0" w:color="000000"/>
              <w:bottom w:val="single" w:sz="4" w:space="0" w:color="000000"/>
              <w:right w:val="single" w:sz="4" w:space="0" w:color="000000"/>
            </w:tcBorders>
          </w:tcPr>
          <w:p w14:paraId="0B7FBBD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szCs w:val="22"/>
              </w:rPr>
              <w:t xml:space="preserve"> </w:t>
            </w:r>
          </w:p>
        </w:tc>
        <w:tc>
          <w:tcPr>
            <w:tcW w:w="840" w:type="dxa"/>
            <w:tcBorders>
              <w:top w:val="single" w:sz="4" w:space="0" w:color="000000"/>
              <w:left w:val="single" w:sz="4" w:space="0" w:color="000000"/>
              <w:bottom w:val="single" w:sz="4" w:space="0" w:color="000000"/>
              <w:right w:val="single" w:sz="4" w:space="0" w:color="000000"/>
            </w:tcBorders>
          </w:tcPr>
          <w:p w14:paraId="3E55E16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117" w:type="dxa"/>
            <w:tcBorders>
              <w:top w:val="single" w:sz="4" w:space="0" w:color="000000"/>
              <w:left w:val="single" w:sz="4" w:space="0" w:color="000000"/>
              <w:bottom w:val="single" w:sz="4" w:space="0" w:color="000000"/>
              <w:right w:val="single" w:sz="4" w:space="0" w:color="000000"/>
            </w:tcBorders>
          </w:tcPr>
          <w:p w14:paraId="7FB4EC0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2060"/>
                <w:szCs w:val="22"/>
              </w:rPr>
              <w:t>KM</w:t>
            </w:r>
            <w:r w:rsidRPr="00F33526">
              <w:rPr>
                <w:rFonts w:asciiTheme="minorHAnsi" w:hAnsiTheme="minorHAnsi" w:cstheme="minorHAnsi"/>
                <w:b/>
                <w:color w:val="0070C0"/>
                <w:szCs w:val="22"/>
              </w:rPr>
              <w:t xml:space="preserve"> </w:t>
            </w:r>
          </w:p>
        </w:tc>
        <w:tc>
          <w:tcPr>
            <w:tcW w:w="1528" w:type="dxa"/>
            <w:tcBorders>
              <w:top w:val="single" w:sz="4" w:space="0" w:color="000000"/>
              <w:left w:val="single" w:sz="4" w:space="0" w:color="000000"/>
              <w:bottom w:val="single" w:sz="4" w:space="0" w:color="000000"/>
              <w:right w:val="single" w:sz="4" w:space="0" w:color="000000"/>
            </w:tcBorders>
          </w:tcPr>
          <w:p w14:paraId="5ACFD0E9"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color w:val="0070C0"/>
                <w:szCs w:val="22"/>
              </w:rPr>
              <w:t>WM</w:t>
            </w:r>
            <w:r w:rsidRPr="00F33526">
              <w:rPr>
                <w:rFonts w:asciiTheme="minorHAnsi" w:hAnsiTheme="minorHAnsi" w:cstheme="minorHAnsi"/>
                <w:b/>
                <w:szCs w:val="22"/>
              </w:rPr>
              <w:t xml:space="preserve"> </w:t>
            </w:r>
          </w:p>
        </w:tc>
      </w:tr>
    </w:tbl>
    <w:p w14:paraId="7FAA43EB"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41FC8595"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341"/>
          <w:headerReference w:type="default" r:id="rId342"/>
          <w:footerReference w:type="even" r:id="rId343"/>
          <w:footerReference w:type="default" r:id="rId344"/>
          <w:headerReference w:type="first" r:id="rId345"/>
          <w:footerReference w:type="first" r:id="rId346"/>
          <w:pgSz w:w="11906" w:h="16838"/>
          <w:pgMar w:top="751" w:right="1416" w:bottom="706" w:left="1416" w:header="708" w:footer="708" w:gutter="0"/>
          <w:cols w:space="708"/>
        </w:sectPr>
      </w:pPr>
    </w:p>
    <w:p w14:paraId="0F9D7EA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 </w:t>
      </w:r>
    </w:p>
    <w:p w14:paraId="2811424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Mapa 7. MSFP: Metropolitalna sieć infrastruktury technicznej </w:t>
      </w:r>
    </w:p>
    <w:p w14:paraId="3928AE08" w14:textId="77777777" w:rsidR="0009156D" w:rsidRPr="00F33526" w:rsidRDefault="00000000" w:rsidP="00F33526">
      <w:pPr>
        <w:spacing w:after="240" w:line="300" w:lineRule="auto"/>
        <w:ind w:left="0" w:right="929" w:firstLine="0"/>
        <w:jc w:val="right"/>
        <w:rPr>
          <w:rFonts w:asciiTheme="minorHAnsi" w:hAnsiTheme="minorHAnsi" w:cstheme="minorHAnsi"/>
          <w:szCs w:val="22"/>
        </w:rPr>
      </w:pPr>
      <w:r w:rsidRPr="00F33526">
        <w:rPr>
          <w:rFonts w:asciiTheme="minorHAnsi" w:hAnsiTheme="minorHAnsi" w:cstheme="minorHAnsi"/>
          <w:noProof/>
          <w:szCs w:val="22"/>
        </w:rPr>
        <w:lastRenderedPageBreak/>
        <w:drawing>
          <wp:inline distT="0" distB="0" distL="0" distR="0" wp14:anchorId="4DD955CA" wp14:editId="25BCFFB3">
            <wp:extent cx="8271510" cy="5213096"/>
            <wp:effectExtent l="0" t="0" r="0" b="0"/>
            <wp:docPr id="15800" name="Picture 15800"/>
            <wp:cNvGraphicFramePr/>
            <a:graphic xmlns:a="http://schemas.openxmlformats.org/drawingml/2006/main">
              <a:graphicData uri="http://schemas.openxmlformats.org/drawingml/2006/picture">
                <pic:pic xmlns:pic="http://schemas.openxmlformats.org/drawingml/2006/picture">
                  <pic:nvPicPr>
                    <pic:cNvPr id="15800" name="Picture 15800"/>
                    <pic:cNvPicPr/>
                  </pic:nvPicPr>
                  <pic:blipFill>
                    <a:blip r:embed="rId347"/>
                    <a:stretch>
                      <a:fillRect/>
                    </a:stretch>
                  </pic:blipFill>
                  <pic:spPr>
                    <a:xfrm>
                      <a:off x="0" y="0"/>
                      <a:ext cx="8271510" cy="5213096"/>
                    </a:xfrm>
                    <a:prstGeom prst="rect">
                      <a:avLst/>
                    </a:prstGeom>
                  </pic:spPr>
                </pic:pic>
              </a:graphicData>
            </a:graphic>
          </wp:inline>
        </w:drawing>
      </w:r>
      <w:r w:rsidRPr="00F33526">
        <w:rPr>
          <w:rFonts w:asciiTheme="minorHAnsi" w:hAnsiTheme="minorHAnsi" w:cstheme="minorHAnsi"/>
          <w:szCs w:val="22"/>
        </w:rPr>
        <w:t xml:space="preserve"> </w:t>
      </w:r>
    </w:p>
    <w:p w14:paraId="68A935A1"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na podstawie Bazy danych obiektów topograficznych (BDOT10k) i </w:t>
      </w:r>
      <w:proofErr w:type="spellStart"/>
      <w:r w:rsidRPr="00F33526">
        <w:rPr>
          <w:rFonts w:asciiTheme="minorHAnsi" w:hAnsiTheme="minorHAnsi" w:cstheme="minorHAnsi"/>
          <w:szCs w:val="22"/>
        </w:rPr>
        <w:t>ogólnogeograficznych</w:t>
      </w:r>
      <w:proofErr w:type="spellEnd"/>
      <w:r w:rsidRPr="00F33526">
        <w:rPr>
          <w:rFonts w:asciiTheme="minorHAnsi" w:hAnsiTheme="minorHAnsi" w:cstheme="minorHAnsi"/>
          <w:szCs w:val="22"/>
        </w:rPr>
        <w:t xml:space="preserve"> (BDOO)</w:t>
      </w:r>
      <w:hyperlink r:id="rId348">
        <w:r w:rsidR="0009156D" w:rsidRPr="00F33526">
          <w:rPr>
            <w:rFonts w:asciiTheme="minorHAnsi" w:hAnsiTheme="minorHAnsi" w:cstheme="minorHAnsi"/>
            <w:szCs w:val="22"/>
          </w:rPr>
          <w:t xml:space="preserve">, </w:t>
        </w:r>
      </w:hyperlink>
      <w:hyperlink r:id="rId349">
        <w:r w:rsidR="0009156D" w:rsidRPr="00F33526">
          <w:rPr>
            <w:rFonts w:asciiTheme="minorHAnsi" w:hAnsiTheme="minorHAnsi" w:cstheme="minorHAnsi"/>
            <w:color w:val="0563C1"/>
            <w:szCs w:val="22"/>
            <w:u w:val="single" w:color="0563C1"/>
          </w:rPr>
          <w:t>Planu Zagospodarowania Przestrzennego Województwa Mazowieckiego</w:t>
        </w:r>
      </w:hyperlink>
      <w:hyperlink r:id="rId350">
        <w:r w:rsidR="0009156D" w:rsidRPr="00F33526">
          <w:rPr>
            <w:rFonts w:asciiTheme="minorHAnsi" w:hAnsiTheme="minorHAnsi" w:cstheme="minorHAnsi"/>
            <w:szCs w:val="22"/>
          </w:rPr>
          <w:t xml:space="preserve"> </w:t>
        </w:r>
      </w:hyperlink>
      <w:hyperlink r:id="rId351">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MBPR, 2018), </w:t>
      </w:r>
      <w:hyperlink r:id="rId352">
        <w:r w:rsidR="0009156D" w:rsidRPr="00F33526">
          <w:rPr>
            <w:rFonts w:asciiTheme="minorHAnsi" w:hAnsiTheme="minorHAnsi" w:cstheme="minorHAnsi"/>
            <w:color w:val="0563C1"/>
            <w:szCs w:val="22"/>
            <w:u w:val="single" w:color="0563C1"/>
          </w:rPr>
          <w:t>Planu sieci przesyłowej najwyższych napięć z uwzględnieniem inwestycji planowanych</w:t>
        </w:r>
      </w:hyperlink>
      <w:hyperlink r:id="rId353">
        <w:r w:rsidR="0009156D" w:rsidRPr="00F33526">
          <w:rPr>
            <w:rFonts w:asciiTheme="minorHAnsi" w:hAnsiTheme="minorHAnsi" w:cstheme="minorHAnsi"/>
            <w:szCs w:val="22"/>
          </w:rPr>
          <w:t xml:space="preserve">, </w:t>
        </w:r>
      </w:hyperlink>
      <w:hyperlink r:id="rId354">
        <w:r w:rsidR="0009156D" w:rsidRPr="00F33526">
          <w:rPr>
            <w:rFonts w:asciiTheme="minorHAnsi" w:hAnsiTheme="minorHAnsi" w:cstheme="minorHAnsi"/>
            <w:color w:val="0563C1"/>
            <w:szCs w:val="22"/>
            <w:u w:val="single" w:color="0563C1"/>
          </w:rPr>
          <w:t xml:space="preserve">„Planu </w:t>
        </w:r>
        <w:r w:rsidR="0009156D" w:rsidRPr="00F33526">
          <w:rPr>
            <w:rFonts w:asciiTheme="minorHAnsi" w:hAnsiTheme="minorHAnsi" w:cstheme="minorHAnsi"/>
            <w:color w:val="0563C1"/>
            <w:szCs w:val="22"/>
            <w:u w:val="single" w:color="0563C1"/>
          </w:rPr>
          <w:lastRenderedPageBreak/>
          <w:t>rozwoju w zakresie zaspokojenia obecnego i przyszłego zapotrzebowania na paliwa gazowe na lata 2024</w:t>
        </w:r>
      </w:hyperlink>
      <w:hyperlink r:id="rId355">
        <w:r w:rsidR="0009156D" w:rsidRPr="00F33526">
          <w:rPr>
            <w:rFonts w:asciiTheme="minorHAnsi" w:hAnsiTheme="minorHAnsi" w:cstheme="minorHAnsi"/>
            <w:color w:val="0563C1"/>
            <w:szCs w:val="22"/>
            <w:u w:val="single" w:color="0563C1"/>
          </w:rPr>
          <w:t>-</w:t>
        </w:r>
      </w:hyperlink>
      <w:hyperlink r:id="rId356">
        <w:r w:rsidR="0009156D" w:rsidRPr="00F33526">
          <w:rPr>
            <w:rFonts w:asciiTheme="minorHAnsi" w:hAnsiTheme="minorHAnsi" w:cstheme="minorHAnsi"/>
            <w:color w:val="0563C1"/>
            <w:szCs w:val="22"/>
            <w:u w:val="single" w:color="0563C1"/>
          </w:rPr>
          <w:t>2033”</w:t>
        </w:r>
      </w:hyperlink>
      <w:hyperlink r:id="rId357">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2024), danych Biura Architektury i Planowania Przestrzennego Urzędu m.st. Warszawy, wyników warsztatów z przedstawicielami JST metropolii warszawskiej dot. modelu struktury funkcjonalno-przestrzennej. </w:t>
      </w:r>
    </w:p>
    <w:p w14:paraId="3E7B61B1" w14:textId="77777777" w:rsidR="0009156D" w:rsidRPr="00F33526" w:rsidRDefault="00000000" w:rsidP="00F33526">
      <w:pPr>
        <w:spacing w:after="240" w:line="300" w:lineRule="auto"/>
        <w:ind w:right="-15"/>
        <w:jc w:val="right"/>
        <w:rPr>
          <w:rFonts w:asciiTheme="minorHAnsi" w:hAnsiTheme="minorHAnsi" w:cstheme="minorHAnsi"/>
          <w:szCs w:val="22"/>
        </w:rPr>
      </w:pPr>
      <w:r w:rsidRPr="00F33526">
        <w:rPr>
          <w:rFonts w:asciiTheme="minorHAnsi" w:hAnsiTheme="minorHAnsi" w:cstheme="minorHAnsi"/>
          <w:szCs w:val="22"/>
        </w:rPr>
        <w:t xml:space="preserve">Strona | </w:t>
      </w:r>
      <w:r w:rsidRPr="00F33526">
        <w:rPr>
          <w:rFonts w:asciiTheme="minorHAnsi" w:hAnsiTheme="minorHAnsi" w:cstheme="minorHAnsi"/>
          <w:b/>
          <w:szCs w:val="22"/>
        </w:rPr>
        <w:t>74</w:t>
      </w:r>
      <w:r w:rsidRPr="00F33526">
        <w:rPr>
          <w:rFonts w:asciiTheme="minorHAnsi" w:hAnsiTheme="minorHAnsi" w:cstheme="minorHAnsi"/>
          <w:szCs w:val="22"/>
        </w:rPr>
        <w:t xml:space="preserve">  </w:t>
      </w:r>
    </w:p>
    <w:p w14:paraId="1E5F94FA"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358"/>
          <w:headerReference w:type="default" r:id="rId359"/>
          <w:footerReference w:type="even" r:id="rId360"/>
          <w:footerReference w:type="default" r:id="rId361"/>
          <w:headerReference w:type="first" r:id="rId362"/>
          <w:footerReference w:type="first" r:id="rId363"/>
          <w:pgSz w:w="16838" w:h="11906" w:orient="landscape"/>
          <w:pgMar w:top="1261" w:right="1416" w:bottom="1440" w:left="1416" w:header="708" w:footer="708" w:gutter="0"/>
          <w:cols w:space="708"/>
        </w:sectPr>
      </w:pPr>
    </w:p>
    <w:p w14:paraId="53E2EDD8"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lastRenderedPageBreak/>
        <w:t>5.1.5.</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Obszary strategicznej interwencji </w:t>
      </w:r>
    </w:p>
    <w:p w14:paraId="43CB6C0F"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5.1.5.1.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OSI określone w strategiach rządowych </w:t>
      </w:r>
    </w:p>
    <w:p w14:paraId="6DFD473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 </w:t>
      </w:r>
      <w:hyperlink r:id="rId364">
        <w:r w:rsidR="0009156D" w:rsidRPr="00F33526">
          <w:rPr>
            <w:rFonts w:asciiTheme="minorHAnsi" w:hAnsiTheme="minorHAnsi" w:cstheme="minorHAnsi"/>
            <w:color w:val="0563C1"/>
            <w:szCs w:val="22"/>
            <w:u w:val="single" w:color="0563C1"/>
          </w:rPr>
          <w:t>„Krajowej Strategii Rozwoju Regionalnego 2030”</w:t>
        </w:r>
      </w:hyperlink>
      <w:hyperlink r:id="rId365">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jako OSI wskazane zostały: obszary zagrożone trwałą marginalizacją, miasta średnie, które tracą funkcje społeczno-gospodarcze, wschodnią Polskę oraz Śląsk. Zgodnie z „Listą gmin zagrożonych trwałą marginalizacją: programowanie 2021–2027” (zał. 1 do KSRR) jedną z nich jest Strachówka – gmina zlokalizowana w powiecie wołomińskim, przy granicy metropolii warszawskiej. Zgodnie z zapisami </w:t>
      </w:r>
      <w:hyperlink r:id="rId366">
        <w:r w:rsidR="0009156D" w:rsidRPr="00F33526">
          <w:rPr>
            <w:rFonts w:asciiTheme="minorHAnsi" w:hAnsiTheme="minorHAnsi" w:cstheme="minorHAnsi"/>
            <w:color w:val="0563C1"/>
            <w:szCs w:val="22"/>
            <w:u w:val="single" w:color="0563C1"/>
          </w:rPr>
          <w:t>KSRR 2030</w:t>
        </w:r>
      </w:hyperlink>
      <w:hyperlink r:id="rId367">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gminy takie powinny być adresatem polityki regionalnej, ukierunkowanej na promocję i wsparcie inwestycji prywatnych, które wykorzystują lokalne zasoby, na integrację świadczenia usług w skali obszaru powiązanego funkcjonalnie. Wspierana powinna też być aktywizacja podmiotów publicznych, prywatnych, ekonomii społecznej i mieszkańców na rzecz rozwoju i współpracy. Ponadto w </w:t>
      </w:r>
      <w:hyperlink r:id="rId368">
        <w:r w:rsidR="0009156D" w:rsidRPr="00F33526">
          <w:rPr>
            <w:rFonts w:asciiTheme="minorHAnsi" w:hAnsiTheme="minorHAnsi" w:cstheme="minorHAnsi"/>
            <w:color w:val="0563C1"/>
            <w:szCs w:val="22"/>
            <w:u w:val="single" w:color="0563C1"/>
          </w:rPr>
          <w:t>KSRR 2030</w:t>
        </w:r>
      </w:hyperlink>
      <w:hyperlink r:id="rId369">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przewidziane zostało wzmacnianie procesów rozwojowych, m.in. przez zapewnienie lepszej dostępności komunikacyjnej i terenów inwestycyjnych. Istotne są również działania w zakresie rewitalizacji i odnowy wsi w obszarach zdegradowanych</w:t>
      </w:r>
      <w:r w:rsidRPr="00F33526">
        <w:rPr>
          <w:rFonts w:asciiTheme="minorHAnsi" w:hAnsiTheme="minorHAnsi" w:cstheme="minorHAnsi"/>
          <w:szCs w:val="22"/>
          <w:vertAlign w:val="superscript"/>
        </w:rPr>
        <w:footnoteReference w:id="23"/>
      </w:r>
      <w:r w:rsidRPr="00F33526">
        <w:rPr>
          <w:rFonts w:asciiTheme="minorHAnsi" w:hAnsiTheme="minorHAnsi" w:cstheme="minorHAnsi"/>
          <w:szCs w:val="22"/>
        </w:rPr>
        <w:t xml:space="preserve">. </w:t>
      </w:r>
    </w:p>
    <w:p w14:paraId="28A161DF" w14:textId="77777777" w:rsidR="0009156D" w:rsidRPr="00F33526" w:rsidRDefault="00000000" w:rsidP="00F33526">
      <w:pPr>
        <w:spacing w:after="240" w:line="300" w:lineRule="auto"/>
        <w:ind w:left="849" w:right="15" w:hanging="864"/>
        <w:rPr>
          <w:rFonts w:asciiTheme="minorHAnsi" w:hAnsiTheme="minorHAnsi" w:cstheme="minorHAnsi"/>
          <w:szCs w:val="22"/>
        </w:rPr>
      </w:pPr>
      <w:r w:rsidRPr="00F33526">
        <w:rPr>
          <w:rFonts w:asciiTheme="minorHAnsi" w:hAnsiTheme="minorHAnsi" w:cstheme="minorHAnsi"/>
          <w:b/>
          <w:szCs w:val="22"/>
        </w:rPr>
        <w:t>5.1.5.2.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OSI określone w „Strategii rozwoju województwa mazowieckiego 2030+. Innowacyjne Mazowsze”</w:t>
      </w:r>
      <w:r w:rsidRPr="00F33526">
        <w:rPr>
          <w:rFonts w:asciiTheme="minorHAnsi" w:hAnsiTheme="minorHAnsi" w:cstheme="minorHAnsi"/>
          <w:b/>
          <w:szCs w:val="22"/>
          <w:vertAlign w:val="superscript"/>
        </w:rPr>
        <w:footnoteReference w:id="24"/>
      </w:r>
      <w:r w:rsidRPr="00F33526">
        <w:rPr>
          <w:rFonts w:asciiTheme="minorHAnsi" w:hAnsiTheme="minorHAnsi" w:cstheme="minorHAnsi"/>
          <w:b/>
          <w:szCs w:val="22"/>
        </w:rPr>
        <w:t xml:space="preserve"> </w:t>
      </w:r>
    </w:p>
    <w:p w14:paraId="523462AE"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 </w:t>
      </w:r>
      <w:hyperlink r:id="rId370">
        <w:r w:rsidR="0009156D" w:rsidRPr="00F33526">
          <w:rPr>
            <w:rFonts w:asciiTheme="minorHAnsi" w:hAnsiTheme="minorHAnsi" w:cstheme="minorHAnsi"/>
            <w:color w:val="0563C1"/>
            <w:szCs w:val="22"/>
            <w:u w:val="single" w:color="0563C1"/>
          </w:rPr>
          <w:t>„</w:t>
        </w:r>
      </w:hyperlink>
      <w:hyperlink r:id="rId371">
        <w:r w:rsidR="0009156D" w:rsidRPr="00F33526">
          <w:rPr>
            <w:rFonts w:asciiTheme="minorHAnsi" w:hAnsiTheme="minorHAnsi" w:cstheme="minorHAnsi"/>
            <w:color w:val="0563C1"/>
            <w:szCs w:val="22"/>
            <w:u w:val="single" w:color="0563C1"/>
          </w:rPr>
          <w:t>Strategii rozwoju województwa mazowieckiego 2030+. Innowacyjne Mazowsze</w:t>
        </w:r>
      </w:hyperlink>
      <w:hyperlink r:id="rId372">
        <w:r w:rsidR="0009156D" w:rsidRPr="00F33526">
          <w:rPr>
            <w:rFonts w:asciiTheme="minorHAnsi" w:hAnsiTheme="minorHAnsi" w:cstheme="minorHAnsi"/>
            <w:color w:val="0563C1"/>
            <w:szCs w:val="22"/>
            <w:u w:val="single" w:color="0563C1"/>
          </w:rPr>
          <w:t>”</w:t>
        </w:r>
      </w:hyperlink>
      <w:hyperlink r:id="rId373">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metropolia warszawska jako obszar tożsamy z granicami miejskiego obszaru funkcjonalnego Warszawy została zakwalifikowana do dwóch typów obszarów strategicznej interwencji – jako istniejący biegun wzrostu (MOF Warszawy) oraz obszar problemowy, który składa się z trzech jednostek NUTS 3 (podregiony: miasto Warszawa, warszawski zachodni i warszawski wschodni). </w:t>
      </w:r>
    </w:p>
    <w:p w14:paraId="3EBA8FAB"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Musimy zwrócić uwagę na fakt, że polityka rozwoju województwa mazowieckiego będzie wspierała rozwój metropolii w kontekście: </w:t>
      </w:r>
    </w:p>
    <w:p w14:paraId="16266086" w14:textId="77777777" w:rsidR="0009156D" w:rsidRPr="00F33526" w:rsidRDefault="00000000" w:rsidP="00F33526">
      <w:pPr>
        <w:spacing w:after="240" w:line="300" w:lineRule="auto"/>
        <w:ind w:left="700" w:right="15" w:hanging="355"/>
        <w:rPr>
          <w:rFonts w:asciiTheme="minorHAnsi" w:hAnsiTheme="minorHAnsi" w:cstheme="minorHAnsi"/>
          <w:szCs w:val="22"/>
        </w:rPr>
      </w:pPr>
      <w:r w:rsidRPr="00F33526">
        <w:rPr>
          <w:rFonts w:asciiTheme="minorHAnsi" w:eastAsia="Segoe UI Symbol" w:hAnsiTheme="minorHAnsi" w:cstheme="minorHAnsi"/>
          <w:szCs w:val="22"/>
        </w:rPr>
        <w:t>•</w:t>
      </w:r>
      <w:r w:rsidRPr="00F33526">
        <w:rPr>
          <w:rFonts w:asciiTheme="minorHAnsi" w:eastAsia="Arial" w:hAnsiTheme="minorHAnsi" w:cstheme="minorHAnsi"/>
          <w:szCs w:val="22"/>
        </w:rPr>
        <w:t xml:space="preserve"> </w:t>
      </w:r>
      <w:r w:rsidRPr="00F33526">
        <w:rPr>
          <w:rFonts w:asciiTheme="minorHAnsi" w:eastAsia="Arial" w:hAnsiTheme="minorHAnsi" w:cstheme="minorHAnsi"/>
          <w:szCs w:val="22"/>
        </w:rPr>
        <w:tab/>
      </w:r>
      <w:r w:rsidRPr="00F33526">
        <w:rPr>
          <w:rFonts w:asciiTheme="minorHAnsi" w:hAnsiTheme="minorHAnsi" w:cstheme="minorHAnsi"/>
          <w:b/>
          <w:szCs w:val="22"/>
        </w:rPr>
        <w:t xml:space="preserve">Miejskich obszarów funkcjonalnych – biegunów wzrostu. </w:t>
      </w:r>
      <w:r w:rsidRPr="00F33526">
        <w:rPr>
          <w:rFonts w:asciiTheme="minorHAnsi" w:hAnsiTheme="minorHAnsi" w:cstheme="minorHAnsi"/>
          <w:szCs w:val="22"/>
        </w:rPr>
        <w:t xml:space="preserve">Dla takich obszarów dostrzegamy konieczność wdrożenia działań ukierunkowanych na rozwój i poprawę jakości współpracy w obszarach funkcjonalnych. Ma to na celu wzmacnianie potencjałów i przezwyciężanie problemów rozwojowych w skali ponadlokalnej, czego przejawem powinno być wielowymiarowe i wielopoziomowe współzarządzanie, które wykorzystuje partycypacyjne formy procesu decyzyjnego. W </w:t>
      </w:r>
      <w:hyperlink r:id="rId374">
        <w:r w:rsidR="0009156D" w:rsidRPr="00F33526">
          <w:rPr>
            <w:rFonts w:asciiTheme="minorHAnsi" w:hAnsiTheme="minorHAnsi" w:cstheme="minorHAnsi"/>
            <w:color w:val="0563C1"/>
            <w:szCs w:val="22"/>
            <w:u w:val="single" w:color="0563C1"/>
          </w:rPr>
          <w:t>SRWM</w:t>
        </w:r>
      </w:hyperlink>
      <w:hyperlink r:id="rId375">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wskazaliśmy, że taka współpraca powinna koncentrować się na: </w:t>
      </w:r>
    </w:p>
    <w:p w14:paraId="5951C08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w:lastRenderedPageBreak/>
        <mc:AlternateContent>
          <mc:Choice Requires="wpg">
            <w:drawing>
              <wp:inline distT="0" distB="0" distL="0" distR="0" wp14:anchorId="5EAA3D48" wp14:editId="43FDE965">
                <wp:extent cx="1829054" cy="9144"/>
                <wp:effectExtent l="0" t="0" r="0" b="0"/>
                <wp:docPr id="191916" name="Group 191916"/>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13" name="Shape 219413"/>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1916" style="width:144.02pt;height:0.719971pt;mso-position-horizontal-relative:char;mso-position-vertical-relative:line" coordsize="18290,91">
                <v:shape id="Shape 219414"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30530E2C"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 xml:space="preserve">uporządkowaniu gospodarki przestrzennej i przywróceniu </w:t>
      </w:r>
      <w:r w:rsidRPr="00F33526">
        <w:rPr>
          <w:rFonts w:asciiTheme="minorHAnsi" w:hAnsiTheme="minorHAnsi" w:cstheme="minorHAnsi"/>
          <w:szCs w:val="22"/>
        </w:rPr>
        <w:t xml:space="preserve">ładu przestrzennego w miejskich obszarach funkcjonalnych; działania w szczególności dotyczą koordynacji procesów planowania przestrzennego w celu ochrony ładu przestrzennego, terenów otwartych przed rozpraszaniem zabudowy, chaosem inwestycyjnym i przeznaczaniem gruntów rolnych i leśnych na cele nierolnicze i nieleśne, jak też rewitalizacji oraz dbałości o dostęp do wysokiej jakości terenów zieleni i ograniczanie emisji hałasu;  </w:t>
      </w:r>
    </w:p>
    <w:p w14:paraId="7D538ABE" w14:textId="77777777" w:rsidR="0009156D" w:rsidRPr="00F33526" w:rsidRDefault="00000000" w:rsidP="00F33526">
      <w:pPr>
        <w:spacing w:after="240" w:line="300" w:lineRule="auto"/>
        <w:ind w:left="1140" w:right="83"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 xml:space="preserve">rozwoju efektywnego systemu transportowego opartego na transporcie zbiorowym i niezmotoryzowanym </w:t>
      </w:r>
      <w:r w:rsidRPr="00F33526">
        <w:rPr>
          <w:rFonts w:asciiTheme="minorHAnsi" w:hAnsiTheme="minorHAnsi" w:cstheme="minorHAnsi"/>
          <w:szCs w:val="22"/>
        </w:rPr>
        <w:t xml:space="preserve">(m.in. rozwój infrastruktury pieszej, zintegrowanej sieci tras rowerowych zgodnej ze standardami określonymi na poziomie województwa połączonej z trasami wojewódzkimi, a także niskoemisyjnego transportu zbiorowego zintegrowanego z systemem wojewódzkim); </w:t>
      </w:r>
    </w:p>
    <w:p w14:paraId="08FE9649"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poprawie jakości powietrza</w:t>
      </w:r>
      <w:r w:rsidRPr="00F33526">
        <w:rPr>
          <w:rFonts w:asciiTheme="minorHAnsi" w:hAnsiTheme="minorHAnsi" w:cstheme="minorHAnsi"/>
          <w:szCs w:val="22"/>
        </w:rPr>
        <w:t xml:space="preserve"> (m.in. kompleksowa modernizacja energetyczna budynków, likwidacja źródeł niskiej emisji, inwestycje w OZE, tworzenie korytarzy regeneracyjnych miast, rozwój zielonej i niebieskiej infrastruktury oraz ograniczanie indywidualnego ruchu samochodowego w miastach i ich obszarach funkcjonalnych);  </w:t>
      </w:r>
    </w:p>
    <w:p w14:paraId="29D81A5B" w14:textId="77777777" w:rsidR="0009156D" w:rsidRPr="00F33526" w:rsidRDefault="00000000" w:rsidP="00F33526">
      <w:pPr>
        <w:spacing w:after="240" w:line="300" w:lineRule="auto"/>
        <w:ind w:left="1145" w:right="15" w:hanging="360"/>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r>
      <w:r w:rsidRPr="00F33526">
        <w:rPr>
          <w:rFonts w:asciiTheme="minorHAnsi" w:hAnsiTheme="minorHAnsi" w:cstheme="minorHAnsi"/>
          <w:b/>
          <w:szCs w:val="22"/>
        </w:rPr>
        <w:t xml:space="preserve">zwiększeniu efektywności i dostępności do usług publicznych </w:t>
      </w:r>
      <w:r w:rsidRPr="00F33526">
        <w:rPr>
          <w:rFonts w:asciiTheme="minorHAnsi" w:hAnsiTheme="minorHAnsi" w:cstheme="minorHAnsi"/>
          <w:szCs w:val="22"/>
        </w:rPr>
        <w:t xml:space="preserve">dostosowanych do potrzeb różnych grup społecznych w miejskich obszarach funkcjonalnych (z uwzględnieniem starzenia się społeczeństwa i spadku liczby ludności; współpraca JST jest traktowana jako jeden ze sposobów optymalizacji kosztów i podniesienia efektywności prowadzonych działań). </w:t>
      </w:r>
    </w:p>
    <w:p w14:paraId="6277D27F"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Ponadto dla MOF Warszawy – istniejącego bieguna wzrostu – konieczne jest również budowanie konkurencyjności na bazie innowacji, cyfryzacji, przemysłach przyszłości, wysoko wykwalifikowanych kadr, jak również korzyści, które wynikają z koncentracji funkcji administracyjnych. </w:t>
      </w:r>
    </w:p>
    <w:p w14:paraId="29D3503E" w14:textId="77777777" w:rsidR="0009156D" w:rsidRPr="00F33526" w:rsidRDefault="00000000" w:rsidP="00F33526">
      <w:pPr>
        <w:numPr>
          <w:ilvl w:val="0"/>
          <w:numId w:val="3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Obszarów problemowych</w:t>
      </w:r>
      <w:r w:rsidRPr="00F33526">
        <w:rPr>
          <w:rFonts w:asciiTheme="minorHAnsi" w:hAnsiTheme="minorHAnsi" w:cstheme="minorHAnsi"/>
          <w:szCs w:val="22"/>
        </w:rPr>
        <w:t xml:space="preserve">, które wyznaczone są na poziomie jednostek NUTS 3. W </w:t>
      </w:r>
      <w:hyperlink r:id="rId376">
        <w:r w:rsidR="0009156D" w:rsidRPr="00F33526">
          <w:rPr>
            <w:rFonts w:asciiTheme="minorHAnsi" w:hAnsiTheme="minorHAnsi" w:cstheme="minorHAnsi"/>
            <w:color w:val="0563C1"/>
            <w:szCs w:val="22"/>
            <w:u w:val="single" w:color="0563C1"/>
          </w:rPr>
          <w:t>SRWM</w:t>
        </w:r>
      </w:hyperlink>
      <w:hyperlink r:id="rId377">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wskazano trzy obszary strategicznej interwencji, które dotyczą metropolii warszawskiej: </w:t>
      </w:r>
    </w:p>
    <w:p w14:paraId="2ABA28E6"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Warszawski obszar strategicznej interwencji, w ramach którego działania będą koncentrowały się na w dwóch obszarach: </w:t>
      </w:r>
    </w:p>
    <w:p w14:paraId="42BFD93E" w14:textId="77777777" w:rsidR="0009156D" w:rsidRPr="00F33526" w:rsidRDefault="00000000" w:rsidP="00F33526">
      <w:pPr>
        <w:numPr>
          <w:ilvl w:val="1"/>
          <w:numId w:val="33"/>
        </w:numPr>
        <w:spacing w:after="240" w:line="300" w:lineRule="auto"/>
        <w:ind w:right="15" w:hanging="358"/>
        <w:rPr>
          <w:rFonts w:asciiTheme="minorHAnsi" w:hAnsiTheme="minorHAnsi" w:cstheme="minorHAnsi"/>
          <w:szCs w:val="22"/>
        </w:rPr>
      </w:pPr>
      <w:r w:rsidRPr="00F33526">
        <w:rPr>
          <w:rFonts w:asciiTheme="minorHAnsi" w:hAnsiTheme="minorHAnsi" w:cstheme="minorHAnsi"/>
          <w:szCs w:val="22"/>
        </w:rPr>
        <w:t xml:space="preserve">Kreowaniu warunków dla rozwoju specjalizacji podregionu poprzez wspieranie: współpracy przedsiębiorstw z podmiotami badawczymi i wdrożeniowymi, współpracy, w szczególności międzynarodowej, w zakresie badań naukowych, rozwijania i wdrażania oraz transferu innowacji, transformacji technologicznej i cyfryzacji, rozwoju kompetencji w zakresie technologii cyfrowych; </w:t>
      </w:r>
    </w:p>
    <w:p w14:paraId="54FE099F" w14:textId="77777777" w:rsidR="0009156D" w:rsidRPr="00F33526" w:rsidRDefault="00000000" w:rsidP="00F33526">
      <w:pPr>
        <w:numPr>
          <w:ilvl w:val="1"/>
          <w:numId w:val="33"/>
        </w:numPr>
        <w:spacing w:after="240" w:line="300" w:lineRule="auto"/>
        <w:ind w:right="15" w:hanging="358"/>
        <w:rPr>
          <w:rFonts w:asciiTheme="minorHAnsi" w:hAnsiTheme="minorHAnsi" w:cstheme="minorHAnsi"/>
          <w:szCs w:val="22"/>
        </w:rPr>
      </w:pPr>
      <w:r w:rsidRPr="00F33526">
        <w:rPr>
          <w:rFonts w:asciiTheme="minorHAnsi" w:hAnsiTheme="minorHAnsi" w:cstheme="minorHAnsi"/>
          <w:szCs w:val="22"/>
        </w:rPr>
        <w:t xml:space="preserve">Integrowaniu społeczności poprzez: poprawę dostępności do infrastruktury społecznej dostosowanej do potrzeb różnych grup wiekowych, </w:t>
      </w:r>
      <w:proofErr w:type="spellStart"/>
      <w:r w:rsidRPr="00F33526">
        <w:rPr>
          <w:rFonts w:asciiTheme="minorHAnsi" w:hAnsiTheme="minorHAnsi" w:cstheme="minorHAnsi"/>
          <w:szCs w:val="22"/>
        </w:rPr>
        <w:t>deinstytucjonalizację</w:t>
      </w:r>
      <w:proofErr w:type="spellEnd"/>
      <w:r w:rsidRPr="00F33526">
        <w:rPr>
          <w:rFonts w:asciiTheme="minorHAnsi" w:hAnsiTheme="minorHAnsi" w:cstheme="minorHAnsi"/>
          <w:szCs w:val="22"/>
        </w:rPr>
        <w:t xml:space="preserve"> </w:t>
      </w:r>
      <w:r w:rsidRPr="00F33526">
        <w:rPr>
          <w:rFonts w:asciiTheme="minorHAnsi" w:hAnsiTheme="minorHAnsi" w:cstheme="minorHAnsi"/>
          <w:szCs w:val="22"/>
        </w:rPr>
        <w:lastRenderedPageBreak/>
        <w:t xml:space="preserve">usług publicznych i rozwój sektora ekonomii społecznej, wdrażanie rozwiązań na rzecz srebrnej gospodarki, wsparcie osób ze specjalnymi potrzebami, działania integrujące osoby innej narodowości. </w:t>
      </w:r>
    </w:p>
    <w:p w14:paraId="30C3FA65"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Warszawsko-wschodni obszar strategicznej interwencji, w ramach którego działania będą koncentrowały się na:  </w:t>
      </w:r>
    </w:p>
    <w:p w14:paraId="6969C22A" w14:textId="77777777" w:rsidR="0009156D" w:rsidRPr="00F33526" w:rsidRDefault="00000000" w:rsidP="00F33526">
      <w:pPr>
        <w:numPr>
          <w:ilvl w:val="1"/>
          <w:numId w:val="33"/>
        </w:numPr>
        <w:spacing w:after="240" w:line="300" w:lineRule="auto"/>
        <w:ind w:right="15" w:hanging="358"/>
        <w:rPr>
          <w:rFonts w:asciiTheme="minorHAnsi" w:hAnsiTheme="minorHAnsi" w:cstheme="minorHAnsi"/>
          <w:szCs w:val="22"/>
        </w:rPr>
      </w:pPr>
      <w:r w:rsidRPr="00F33526">
        <w:rPr>
          <w:rFonts w:asciiTheme="minorHAnsi" w:hAnsiTheme="minorHAnsi" w:cstheme="minorHAnsi"/>
          <w:szCs w:val="22"/>
        </w:rPr>
        <w:t xml:space="preserve">Wsparciu rozwoju społeczno-gospodarczego obszaru poprzez: aktywizację osób bezrobotnych i wspieranie przedsiębiorczości, w tym przez wspieranie uczenia się przez całe życie, doradztwo i kształcenie zawodowe, zapewnienie opieki nad dziećmi, rozwój skoordynowanej oferty inwestycyjnej, poprawę jakości infrastruktury turystycznej; </w:t>
      </w:r>
    </w:p>
    <w:p w14:paraId="194ABE6B" w14:textId="77777777" w:rsidR="0009156D" w:rsidRPr="00F33526" w:rsidRDefault="00000000" w:rsidP="00F33526">
      <w:pPr>
        <w:numPr>
          <w:ilvl w:val="1"/>
          <w:numId w:val="33"/>
        </w:numPr>
        <w:spacing w:after="240" w:line="300" w:lineRule="auto"/>
        <w:ind w:right="15" w:hanging="358"/>
        <w:rPr>
          <w:rFonts w:asciiTheme="minorHAnsi" w:hAnsiTheme="minorHAnsi" w:cstheme="minorHAnsi"/>
          <w:szCs w:val="22"/>
        </w:rPr>
      </w:pPr>
      <w:r w:rsidRPr="00F33526">
        <w:rPr>
          <w:rFonts w:asciiTheme="minorHAnsi" w:hAnsiTheme="minorHAnsi" w:cstheme="minorHAnsi"/>
          <w:szCs w:val="22"/>
        </w:rPr>
        <w:t xml:space="preserve">Poprawie dostępności do infrastruktury komunalnej i do usług społecznych poprzez: budowę i rozbudowę infrastruktury komunalnej, rozwój zintegrowanego, niskoemisyjnego transportu zbiorowego poprawiającego dostępność przystanków kolejowych i centrów lokalnych, w szczególności na obszarach wykluczenia transportowego, rozwój sieci tras rowerowych i infrastruktury dla pieszych, poprawę dostępności do usług publicznych w zakresie edukacji, ochrony zdrowia i opieki senioralnej. </w:t>
      </w:r>
    </w:p>
    <w:p w14:paraId="6377DDB2"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Warszawsko-zachodni obszar strategicznej interwencji, w ramach którego działania będą koncentrowały się na:  </w:t>
      </w:r>
    </w:p>
    <w:p w14:paraId="0880D2CE" w14:textId="77777777" w:rsidR="0009156D" w:rsidRPr="00F33526" w:rsidRDefault="00000000" w:rsidP="00F33526">
      <w:pPr>
        <w:numPr>
          <w:ilvl w:val="1"/>
          <w:numId w:val="33"/>
        </w:numPr>
        <w:spacing w:after="240" w:line="300" w:lineRule="auto"/>
        <w:ind w:right="15" w:hanging="358"/>
        <w:rPr>
          <w:rFonts w:asciiTheme="minorHAnsi" w:hAnsiTheme="minorHAnsi" w:cstheme="minorHAnsi"/>
          <w:szCs w:val="22"/>
        </w:rPr>
      </w:pPr>
      <w:r w:rsidRPr="00F33526">
        <w:rPr>
          <w:rFonts w:asciiTheme="minorHAnsi" w:hAnsiTheme="minorHAnsi" w:cstheme="minorHAnsi"/>
          <w:szCs w:val="22"/>
        </w:rPr>
        <w:t xml:space="preserve">Wsparciu bardziej trwałego i zrównoważonego rozwoju poprzez: dbałość o cenne zasoby środowiska naturalnego oraz ochronę zasobów przyrodniczych i terenów rolnych przed presją antropogeniczną, rozwój skoordynowanej oferty inwestycyjnej, rozwój strefy okołolotniskowej lotniska Warszawa-Modlin, w tym budowę bezpośredniego połączenia kolejowego z lotniskiem, wdrażanie przyjaznych dla środowiska rozwiązań technologicznych w przedsiębiorstwach; </w:t>
      </w:r>
    </w:p>
    <w:p w14:paraId="5123D3D8" w14:textId="77777777" w:rsidR="0009156D" w:rsidRPr="00F33526" w:rsidRDefault="00000000" w:rsidP="00F33526">
      <w:pPr>
        <w:numPr>
          <w:ilvl w:val="1"/>
          <w:numId w:val="33"/>
        </w:numPr>
        <w:spacing w:after="240" w:line="300" w:lineRule="auto"/>
        <w:ind w:right="15" w:hanging="358"/>
        <w:rPr>
          <w:rFonts w:asciiTheme="minorHAnsi" w:hAnsiTheme="minorHAnsi" w:cstheme="minorHAnsi"/>
          <w:szCs w:val="22"/>
        </w:rPr>
      </w:pPr>
      <w:r w:rsidRPr="00F33526">
        <w:rPr>
          <w:rFonts w:asciiTheme="minorHAnsi" w:hAnsiTheme="minorHAnsi" w:cstheme="minorHAnsi"/>
          <w:szCs w:val="22"/>
        </w:rPr>
        <w:t xml:space="preserve">Poprawie dostępności do infrastruktury komunalnej i usług społecznych poprzez: rozbudowę i modernizację infrastruktury komunalnej, poprawę dostępności do usług publicznych w zakresie edukacji, ochrony zdrowia i opieki senioralnej, modernizację systemu gospodarki odpadami – wdrażanie gospodarki o obiegu zamkniętym, zwiększenie udziału energii ze źródeł odnawialnych. </w:t>
      </w:r>
    </w:p>
    <w:p w14:paraId="6682E959" w14:textId="77777777" w:rsidR="0009156D" w:rsidRPr="00F33526" w:rsidRDefault="00000000" w:rsidP="00F33526">
      <w:pPr>
        <w:spacing w:after="240" w:line="300" w:lineRule="auto"/>
        <w:ind w:left="-5" w:right="15"/>
        <w:rPr>
          <w:rFonts w:asciiTheme="minorHAnsi" w:hAnsiTheme="minorHAnsi" w:cstheme="minorHAnsi"/>
          <w:szCs w:val="22"/>
        </w:rPr>
      </w:pPr>
      <w:r w:rsidRPr="00F33526">
        <w:rPr>
          <w:rFonts w:asciiTheme="minorHAnsi" w:hAnsiTheme="minorHAnsi" w:cstheme="minorHAnsi"/>
          <w:b/>
          <w:szCs w:val="22"/>
        </w:rPr>
        <w:t>5.1.5.3.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Obszary strategicznej interwencji metropolii warszawskiej </w:t>
      </w:r>
    </w:p>
    <w:p w14:paraId="473EDA0B"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Realizacja SRMW będzie szczególnie ważna w czterech obszarach strategicznej interwencji, którymi są (Mapa 8): </w:t>
      </w:r>
    </w:p>
    <w:p w14:paraId="513FA240" w14:textId="77777777" w:rsidR="0009156D" w:rsidRPr="00F33526" w:rsidRDefault="00000000" w:rsidP="00F33526">
      <w:pPr>
        <w:numPr>
          <w:ilvl w:val="0"/>
          <w:numId w:val="3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OSI – węzły transportowo-usługowe o znaczeniu metropolitalnym</w:t>
      </w:r>
      <w:r w:rsidRPr="00F33526">
        <w:rPr>
          <w:rFonts w:asciiTheme="minorHAnsi" w:hAnsiTheme="minorHAnsi" w:cstheme="minorHAnsi"/>
          <w:szCs w:val="22"/>
        </w:rPr>
        <w:t xml:space="preserve"> – tworzone w miastach – ośrodkach ponadlokalnych – które są siedzibą powiatu. Węzły stanowią istotny element sieci </w:t>
      </w:r>
      <w:r w:rsidRPr="00F33526">
        <w:rPr>
          <w:rFonts w:asciiTheme="minorHAnsi" w:hAnsiTheme="minorHAnsi" w:cstheme="minorHAnsi"/>
          <w:szCs w:val="22"/>
        </w:rPr>
        <w:lastRenderedPageBreak/>
        <w:t>transportowej metropolii i są miejscami dostarczania różnorodnych usług. Ich rozwój powinien wykształcić wielofunkcyjne centra ponadlokalne o znaczeniu metropolitalnym. Dlatego węzły transportowo-usługowe wymagają dobrego skomunikowania z otoczeniem (drogowego, rowerowego i pieszego), a także odpowiedniej infrastruktury parkingowej dla różnych typów pojazdów. Są one kluczowym elementem dobrze funkcjonującej sieci komunikacyjnej, zapewniając spójność i efektywność przemieszczania się po metropolii poprzez zwiększanie wykorzystania transportu zbiorowego.</w:t>
      </w:r>
      <w:r w:rsidRPr="00F33526">
        <w:rPr>
          <w:rFonts w:asciiTheme="minorHAnsi" w:hAnsiTheme="minorHAnsi" w:cstheme="minorHAnsi"/>
          <w:color w:val="FF0000"/>
          <w:szCs w:val="22"/>
        </w:rPr>
        <w:t xml:space="preserve"> </w:t>
      </w:r>
    </w:p>
    <w:p w14:paraId="11404B51" w14:textId="77777777" w:rsidR="0009156D" w:rsidRPr="00F33526" w:rsidRDefault="00000000" w:rsidP="00F33526">
      <w:pPr>
        <w:spacing w:after="240" w:line="300" w:lineRule="auto"/>
        <w:ind w:left="718" w:right="15"/>
        <w:rPr>
          <w:rFonts w:asciiTheme="minorHAnsi" w:hAnsiTheme="minorHAnsi" w:cstheme="minorHAnsi"/>
          <w:szCs w:val="22"/>
        </w:rPr>
      </w:pPr>
      <w:r w:rsidRPr="00F33526">
        <w:rPr>
          <w:rFonts w:asciiTheme="minorHAnsi" w:hAnsiTheme="minorHAnsi" w:cstheme="minorHAnsi"/>
          <w:szCs w:val="22"/>
        </w:rPr>
        <w:t xml:space="preserve">Węzły transportowo-usługowe będą głównym obszarem realizacji przedsięwzięć, które wynikają z realizacji kierunku działań „Swoboda i bezpieczeństwo podróży”, w szczególności działań dotyczących: rozwijania metropolitalnej sieci P+R i węzłów przesiadkowych oraz efektywnego udziału metropolii warszawskiej w planowaniu inwestycji drogowych i kolejowych na poziomie ponadlokalnym, które mają wpływ na rozwój metropolii. </w:t>
      </w:r>
    </w:p>
    <w:p w14:paraId="6A9622A3" w14:textId="77777777" w:rsidR="0009156D" w:rsidRPr="00F33526" w:rsidRDefault="00000000" w:rsidP="00F33526">
      <w:pPr>
        <w:numPr>
          <w:ilvl w:val="0"/>
          <w:numId w:val="3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OSI – wsparcie funkcji ponadlokalnych</w:t>
      </w:r>
      <w:r w:rsidRPr="00F33526">
        <w:rPr>
          <w:rFonts w:asciiTheme="minorHAnsi" w:hAnsiTheme="minorHAnsi" w:cstheme="minorHAnsi"/>
          <w:szCs w:val="22"/>
        </w:rPr>
        <w:t xml:space="preserve"> – obszarem strategicznej interwencji zostały objęte gminy, które nie uczestniczyły w realizacji </w:t>
      </w:r>
      <w:hyperlink r:id="rId378">
        <w:r w:rsidR="0009156D" w:rsidRPr="00F33526">
          <w:rPr>
            <w:rFonts w:asciiTheme="minorHAnsi" w:hAnsiTheme="minorHAnsi" w:cstheme="minorHAnsi"/>
            <w:color w:val="0563C1"/>
            <w:szCs w:val="22"/>
            <w:u w:val="single" w:color="0563C1"/>
          </w:rPr>
          <w:t>„Strategii</w:t>
        </w:r>
      </w:hyperlink>
      <w:hyperlink r:id="rId379">
        <w:r w:rsidR="0009156D" w:rsidRPr="00F33526">
          <w:rPr>
            <w:rFonts w:asciiTheme="minorHAnsi" w:hAnsiTheme="minorHAnsi" w:cstheme="minorHAnsi"/>
            <w:color w:val="0563C1"/>
            <w:szCs w:val="22"/>
            <w:u w:val="single" w:color="0563C1"/>
          </w:rPr>
          <w:t xml:space="preserve"> </w:t>
        </w:r>
      </w:hyperlink>
      <w:hyperlink r:id="rId380">
        <w:r w:rsidR="0009156D" w:rsidRPr="00F33526">
          <w:rPr>
            <w:rFonts w:asciiTheme="minorHAnsi" w:hAnsiTheme="minorHAnsi" w:cstheme="minorHAnsi"/>
            <w:color w:val="0563C1"/>
            <w:szCs w:val="22"/>
            <w:u w:val="single" w:color="0563C1"/>
          </w:rPr>
          <w:t>Zintegrowanych Inwestycji Terytorialnych</w:t>
        </w:r>
      </w:hyperlink>
      <w:hyperlink r:id="rId381">
        <w:r w:rsidR="0009156D" w:rsidRPr="00F33526">
          <w:rPr>
            <w:rFonts w:asciiTheme="minorHAnsi" w:hAnsiTheme="minorHAnsi" w:cstheme="minorHAnsi"/>
            <w:color w:val="0563C1"/>
            <w:szCs w:val="22"/>
          </w:rPr>
          <w:t xml:space="preserve"> </w:t>
        </w:r>
      </w:hyperlink>
      <w:hyperlink r:id="rId382">
        <w:r w:rsidR="0009156D" w:rsidRPr="00F33526">
          <w:rPr>
            <w:rFonts w:asciiTheme="minorHAnsi" w:hAnsiTheme="minorHAnsi" w:cstheme="minorHAnsi"/>
            <w:color w:val="0563C1"/>
            <w:szCs w:val="22"/>
            <w:u w:val="single" w:color="0563C1"/>
          </w:rPr>
          <w:t>dla Warszawskiego Obszaru Funkcjonalnego 2014</w:t>
        </w:r>
      </w:hyperlink>
      <w:hyperlink r:id="rId383">
        <w:r w:rsidR="0009156D" w:rsidRPr="00F33526">
          <w:rPr>
            <w:rFonts w:asciiTheme="minorHAnsi" w:hAnsiTheme="minorHAnsi" w:cstheme="minorHAnsi"/>
            <w:color w:val="0563C1"/>
            <w:szCs w:val="22"/>
            <w:u w:val="single" w:color="0563C1"/>
          </w:rPr>
          <w:t>-</w:t>
        </w:r>
      </w:hyperlink>
      <w:hyperlink r:id="rId384">
        <w:r w:rsidR="0009156D" w:rsidRPr="00F33526">
          <w:rPr>
            <w:rFonts w:asciiTheme="minorHAnsi" w:hAnsiTheme="minorHAnsi" w:cstheme="minorHAnsi"/>
            <w:color w:val="0563C1"/>
            <w:szCs w:val="22"/>
            <w:u w:val="single" w:color="0563C1"/>
          </w:rPr>
          <w:t>2020+</w:t>
        </w:r>
      </w:hyperlink>
      <w:hyperlink r:id="rId385">
        <w:r w:rsidR="0009156D" w:rsidRPr="00F33526">
          <w:rPr>
            <w:rFonts w:asciiTheme="minorHAnsi" w:hAnsiTheme="minorHAnsi" w:cstheme="minorHAnsi"/>
            <w:color w:val="0563C1"/>
            <w:szCs w:val="22"/>
            <w:u w:val="single" w:color="0563C1"/>
          </w:rPr>
          <w:t>”</w:t>
        </w:r>
      </w:hyperlink>
      <w:hyperlink r:id="rId386">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a obecnie są częścią metropolii warszawskiej. Zróżnicowanie rozwojowe w metropolii warszawskiej rozkłada się koncentrycznie, tzn. wyższe wskaźniki rozwoju społeczno-gospodarczego obserwowane są w JST położonych geograficznie bliżej Warszawy. Peryferyjne obszary metropolii charakteryzują się znacznie słabszymi wskaźnikami, które dotyczą bogactwa i nasycenia podstawową infrastrukturą niż jej centralna część lub metropolia rozpatrywana jako całość, dla której wskaźniki są w znaczny sposób determinowane przez m.st. Warszawę.  </w:t>
      </w:r>
    </w:p>
    <w:p w14:paraId="1CBBBA9B"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Dlatego działania realizowane w tym OSI powinny być skoncentrowane na zwiększeniu dostępności komunikacyjnej oraz poprawie różnorodności i jakości usług publicznych, przede wszystkim w ramach kierunków działań „Swoboda i bezpieczeństwo podróży” oraz „Skoordynowany system usług społecznych”. </w:t>
      </w:r>
    </w:p>
    <w:p w14:paraId="68F29BA8" w14:textId="77777777" w:rsidR="0009156D" w:rsidRPr="00F33526" w:rsidRDefault="00000000" w:rsidP="00F33526">
      <w:pPr>
        <w:numPr>
          <w:ilvl w:val="0"/>
          <w:numId w:val="3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OSI – Zielony Pierścień Warszawy</w:t>
      </w:r>
      <w:r w:rsidRPr="00F33526">
        <w:rPr>
          <w:rFonts w:asciiTheme="minorHAnsi" w:hAnsiTheme="minorHAnsi" w:cstheme="minorHAnsi"/>
          <w:szCs w:val="22"/>
        </w:rPr>
        <w:t xml:space="preserve"> – obejmuje 61 gmin metropolii warszawskiej, czyli niemal wszystkie. Pierwotnie do OSI – Zielony Pierścień Warszawy zostało włączonych 59 gmin, w których na podstawie </w:t>
      </w:r>
      <w:hyperlink r:id="rId387">
        <w:r w:rsidR="0009156D" w:rsidRPr="00F33526">
          <w:rPr>
            <w:rFonts w:asciiTheme="minorHAnsi" w:hAnsiTheme="minorHAnsi" w:cstheme="minorHAnsi"/>
            <w:color w:val="0563C1"/>
            <w:szCs w:val="22"/>
            <w:u w:val="single" w:color="0563C1"/>
          </w:rPr>
          <w:t>opracowania regionalnego</w:t>
        </w:r>
      </w:hyperlink>
      <w:hyperlink r:id="rId388">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zidentyfikowany został potencjał do utworzenia ZPW (por. rozdz. 5.1.2). Dodatkowo do OSI ZPW dołączono dwie gminy – Legionowo i Mińsk Mazowiecki (miasto) w celu zachowania ciągłości przestrzennej. ZPW, rozumiany jako narzędzie do ochrony spójności MSZI, będzie skupiał działania mające zapewnić wsparcie funkcjonowania błękitno-zielonej infrastruktury oraz wzrost różnorodności biologicznej. Pośrednio działania podejmowane w ramach ZPW pozwolą na zrównoważone kształtowanie przestrzeni.  </w:t>
      </w:r>
    </w:p>
    <w:p w14:paraId="3E4A6395"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Szczególny nacisk zostanie położony na podejmowanie przedsięwzięć w ramach kierunków działań: „Wysoka jakość środowiska”, „Zrównoważony system żywnościowy” oraz „Adaptacja i </w:t>
      </w:r>
      <w:proofErr w:type="spellStart"/>
      <w:r w:rsidRPr="00F33526">
        <w:rPr>
          <w:rFonts w:asciiTheme="minorHAnsi" w:hAnsiTheme="minorHAnsi" w:cstheme="minorHAnsi"/>
          <w:szCs w:val="22"/>
        </w:rPr>
        <w:t>mitygacja</w:t>
      </w:r>
      <w:proofErr w:type="spellEnd"/>
      <w:r w:rsidRPr="00F33526">
        <w:rPr>
          <w:rFonts w:asciiTheme="minorHAnsi" w:hAnsiTheme="minorHAnsi" w:cstheme="minorHAnsi"/>
          <w:szCs w:val="22"/>
        </w:rPr>
        <w:t xml:space="preserve"> zmiany klimatu”. </w:t>
      </w:r>
    </w:p>
    <w:p w14:paraId="46DB2604" w14:textId="77777777" w:rsidR="0009156D" w:rsidRPr="00F33526" w:rsidRDefault="00000000" w:rsidP="00F33526">
      <w:pPr>
        <w:numPr>
          <w:ilvl w:val="0"/>
          <w:numId w:val="33"/>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lastRenderedPageBreak/>
        <w:t>OSI – metropolitalna przestrzeń kompetencji</w:t>
      </w:r>
      <w:r w:rsidRPr="00F33526">
        <w:rPr>
          <w:rFonts w:asciiTheme="minorHAnsi" w:hAnsiTheme="minorHAnsi" w:cstheme="minorHAnsi"/>
          <w:szCs w:val="22"/>
        </w:rPr>
        <w:t xml:space="preserve"> – to obszar jedenastu gmin z otoczenia Centralnego Portu Komunikacyjnego wyznaczony w </w:t>
      </w:r>
      <w:hyperlink r:id="rId389">
        <w:r w:rsidR="0009156D" w:rsidRPr="00F33526">
          <w:rPr>
            <w:rFonts w:asciiTheme="minorHAnsi" w:hAnsiTheme="minorHAnsi" w:cstheme="minorHAnsi"/>
            <w:color w:val="0563C1"/>
            <w:szCs w:val="22"/>
            <w:u w:val="single" w:color="0563C1"/>
          </w:rPr>
          <w:t xml:space="preserve">„Projekcie Strategii rozwoju </w:t>
        </w:r>
      </w:hyperlink>
      <w:hyperlink r:id="rId390">
        <w:r w:rsidR="0009156D" w:rsidRPr="00F33526">
          <w:rPr>
            <w:rFonts w:asciiTheme="minorHAnsi" w:hAnsiTheme="minorHAnsi" w:cstheme="minorHAnsi"/>
            <w:color w:val="0563C1"/>
            <w:szCs w:val="22"/>
            <w:u w:val="single" w:color="0563C1"/>
          </w:rPr>
          <w:t>o</w:t>
        </w:r>
      </w:hyperlink>
      <w:hyperlink r:id="rId391">
        <w:r w:rsidR="0009156D" w:rsidRPr="00F33526">
          <w:rPr>
            <w:rFonts w:asciiTheme="minorHAnsi" w:hAnsiTheme="minorHAnsi" w:cstheme="minorHAnsi"/>
            <w:color w:val="0563C1"/>
            <w:szCs w:val="22"/>
            <w:u w:val="single" w:color="0563C1"/>
          </w:rPr>
          <w:t>bszaru</w:t>
        </w:r>
      </w:hyperlink>
      <w:hyperlink r:id="rId392">
        <w:r w:rsidR="0009156D" w:rsidRPr="00F33526">
          <w:rPr>
            <w:rFonts w:asciiTheme="minorHAnsi" w:hAnsiTheme="minorHAnsi" w:cstheme="minorHAnsi"/>
            <w:color w:val="0563C1"/>
            <w:szCs w:val="22"/>
          </w:rPr>
          <w:t xml:space="preserve"> </w:t>
        </w:r>
      </w:hyperlink>
      <w:hyperlink r:id="rId393">
        <w:r w:rsidR="0009156D" w:rsidRPr="00F33526">
          <w:rPr>
            <w:rFonts w:asciiTheme="minorHAnsi" w:hAnsiTheme="minorHAnsi" w:cstheme="minorHAnsi"/>
            <w:color w:val="0563C1"/>
            <w:szCs w:val="22"/>
            <w:u w:val="single" w:color="0563C1"/>
          </w:rPr>
          <w:t>o</w:t>
        </w:r>
      </w:hyperlink>
      <w:hyperlink r:id="rId394">
        <w:r w:rsidR="0009156D" w:rsidRPr="00F33526">
          <w:rPr>
            <w:rFonts w:asciiTheme="minorHAnsi" w:hAnsiTheme="minorHAnsi" w:cstheme="minorHAnsi"/>
            <w:color w:val="0563C1"/>
            <w:szCs w:val="22"/>
            <w:u w:val="single" w:color="0563C1"/>
          </w:rPr>
          <w:t>toczenia Centralnego Portu Komunikacyjnego do roku 2044”</w:t>
        </w:r>
      </w:hyperlink>
      <w:hyperlink r:id="rId395">
        <w:r w:rsidR="0009156D" w:rsidRPr="00F33526">
          <w:rPr>
            <w:rFonts w:asciiTheme="minorHAnsi" w:hAnsiTheme="minorHAnsi" w:cstheme="minorHAnsi"/>
            <w:szCs w:val="22"/>
            <w:vertAlign w:val="superscript"/>
          </w:rPr>
          <w:t>2</w:t>
        </w:r>
      </w:hyperlink>
      <w:r w:rsidRPr="00F33526">
        <w:rPr>
          <w:rFonts w:asciiTheme="minorHAnsi" w:hAnsiTheme="minorHAnsi" w:cstheme="minorHAnsi"/>
          <w:szCs w:val="22"/>
          <w:vertAlign w:val="superscript"/>
        </w:rPr>
        <w:t>7</w:t>
      </w:r>
      <w:r w:rsidRPr="00F33526">
        <w:rPr>
          <w:rFonts w:asciiTheme="minorHAnsi" w:hAnsiTheme="minorHAnsi" w:cstheme="minorHAnsi"/>
          <w:szCs w:val="22"/>
        </w:rPr>
        <w:t xml:space="preserve"> wraz z Warszawą. W ramach SRMW podjęte będą starania, by wykorzystać wzrost atrakcyjności inwestycyjnej gmin położonych w zasięgu oddziaływania CPK i poprzez łączenie potencjałów do rozwoju innowacji i wiedzy stworzyć konkurencyjny w skali Europy obszar kształcenia i wykorzystania kompetencji przyszłości. Ze względu na dynamikę i sieciowość zjawisk związanych z innowacjami należy oczekiwać, że obszar ten będzie rozszerzał się w zależności od tworzonych </w:t>
      </w:r>
    </w:p>
    <w:p w14:paraId="604E4DF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7EEF934A" wp14:editId="47F288A6">
                <wp:extent cx="1829054" cy="9144"/>
                <wp:effectExtent l="0" t="0" r="0" b="0"/>
                <wp:docPr id="193595" name="Group 193595"/>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15" name="Shape 219415"/>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3595" style="width:144.02pt;height:0.720032pt;mso-position-horizontal-relative:char;mso-position-vertical-relative:line" coordsize="18290,91">
                <v:shape id="Shape 219416"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3711761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vertAlign w:val="superscript"/>
        </w:rPr>
        <w:t>27</w:t>
      </w:r>
      <w:r w:rsidRPr="00F33526">
        <w:rPr>
          <w:rFonts w:asciiTheme="minorHAnsi" w:hAnsiTheme="minorHAnsi" w:cstheme="minorHAnsi"/>
          <w:szCs w:val="22"/>
        </w:rPr>
        <w:t xml:space="preserve"> Por. </w:t>
      </w:r>
      <w:hyperlink r:id="rId396">
        <w:r w:rsidR="0009156D" w:rsidRPr="00F33526">
          <w:rPr>
            <w:rFonts w:asciiTheme="minorHAnsi" w:hAnsiTheme="minorHAnsi" w:cstheme="minorHAnsi"/>
            <w:color w:val="0563C1"/>
            <w:szCs w:val="22"/>
            <w:u w:val="single" w:color="0563C1"/>
          </w:rPr>
          <w:t>rozporządzenie Rady Ministrów z dnia 14 listopada 2022 r. w sprawie gmin, na których terenie będą</w:t>
        </w:r>
      </w:hyperlink>
      <w:hyperlink r:id="rId397">
        <w:r w:rsidR="0009156D" w:rsidRPr="00F33526">
          <w:rPr>
            <w:rFonts w:asciiTheme="minorHAnsi" w:hAnsiTheme="minorHAnsi" w:cstheme="minorHAnsi"/>
            <w:color w:val="0563C1"/>
            <w:szCs w:val="22"/>
          </w:rPr>
          <w:t xml:space="preserve"> </w:t>
        </w:r>
      </w:hyperlink>
      <w:hyperlink r:id="rId398">
        <w:r w:rsidR="0009156D" w:rsidRPr="00F33526">
          <w:rPr>
            <w:rFonts w:asciiTheme="minorHAnsi" w:hAnsiTheme="minorHAnsi" w:cstheme="minorHAnsi"/>
            <w:color w:val="0563C1"/>
            <w:szCs w:val="22"/>
            <w:u w:val="single" w:color="0563C1"/>
          </w:rPr>
          <w:t>stosowane szczególne zasady związane z realizacją inwestycji celu publicznego w zakresie Centralnego Portu</w:t>
        </w:r>
      </w:hyperlink>
      <w:hyperlink r:id="rId399">
        <w:r w:rsidR="0009156D" w:rsidRPr="00F33526">
          <w:rPr>
            <w:rFonts w:asciiTheme="minorHAnsi" w:hAnsiTheme="minorHAnsi" w:cstheme="minorHAnsi"/>
            <w:color w:val="0563C1"/>
            <w:szCs w:val="22"/>
          </w:rPr>
          <w:t xml:space="preserve"> </w:t>
        </w:r>
      </w:hyperlink>
      <w:hyperlink r:id="rId400">
        <w:r w:rsidR="0009156D" w:rsidRPr="00F33526">
          <w:rPr>
            <w:rFonts w:asciiTheme="minorHAnsi" w:hAnsiTheme="minorHAnsi" w:cstheme="minorHAnsi"/>
            <w:color w:val="0563C1"/>
            <w:szCs w:val="22"/>
            <w:u w:val="single" w:color="0563C1"/>
          </w:rPr>
          <w:t>Komunikacyjnego</w:t>
        </w:r>
      </w:hyperlink>
      <w:hyperlink r:id="rId401">
        <w:r w:rsidR="0009156D" w:rsidRPr="00F33526">
          <w:rPr>
            <w:rFonts w:asciiTheme="minorHAnsi" w:hAnsiTheme="minorHAnsi" w:cstheme="minorHAnsi"/>
            <w:szCs w:val="22"/>
          </w:rPr>
          <w:t xml:space="preserve"> </w:t>
        </w:r>
      </w:hyperlink>
      <w:hyperlink r:id="rId402">
        <w:r w:rsidR="0009156D" w:rsidRPr="00F33526">
          <w:rPr>
            <w:rFonts w:asciiTheme="minorHAnsi" w:hAnsiTheme="minorHAnsi" w:cstheme="minorHAnsi"/>
            <w:szCs w:val="22"/>
          </w:rPr>
          <w:t>w</w:t>
        </w:r>
      </w:hyperlink>
      <w:r w:rsidRPr="00F33526">
        <w:rPr>
          <w:rFonts w:asciiTheme="minorHAnsi" w:hAnsiTheme="minorHAnsi" w:cstheme="minorHAnsi"/>
          <w:szCs w:val="22"/>
        </w:rPr>
        <w:t xml:space="preserve"> Dzienniku Ustaw z 2022 r. pod pozycją 2609. </w:t>
      </w:r>
    </w:p>
    <w:p w14:paraId="33EB1749"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inicjatyw współpracy samorządowej oraz budowanych łańcuchów wartości sektora prywatnego. </w:t>
      </w:r>
    </w:p>
    <w:p w14:paraId="5CE90C55" w14:textId="77777777" w:rsidR="0009156D" w:rsidRPr="00F33526" w:rsidRDefault="00000000" w:rsidP="00F33526">
      <w:pPr>
        <w:spacing w:after="240" w:line="300" w:lineRule="auto"/>
        <w:ind w:left="730" w:right="558"/>
        <w:rPr>
          <w:rFonts w:asciiTheme="minorHAnsi" w:hAnsiTheme="minorHAnsi" w:cstheme="minorHAnsi"/>
          <w:szCs w:val="22"/>
        </w:rPr>
      </w:pPr>
      <w:r w:rsidRPr="00F33526">
        <w:rPr>
          <w:rFonts w:asciiTheme="minorHAnsi" w:hAnsiTheme="minorHAnsi" w:cstheme="minorHAnsi"/>
          <w:szCs w:val="22"/>
        </w:rPr>
        <w:t>Realizacja powyższych założeń będzie możliwa poprzez realizację głównie przedsięwzięć z kierunków: „Kompetencje przyszłości”, „Miejsce dla biznesu” oraz „Swoboda i bezpieczeństwo podróży”.</w:t>
      </w:r>
    </w:p>
    <w:p w14:paraId="738AF749"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403"/>
          <w:headerReference w:type="default" r:id="rId404"/>
          <w:footerReference w:type="even" r:id="rId405"/>
          <w:footerReference w:type="default" r:id="rId406"/>
          <w:headerReference w:type="first" r:id="rId407"/>
          <w:footerReference w:type="first" r:id="rId408"/>
          <w:pgSz w:w="11906" w:h="16838"/>
          <w:pgMar w:top="1459" w:right="1428" w:bottom="1533" w:left="1416" w:header="708" w:footer="706" w:gutter="0"/>
          <w:cols w:space="708"/>
        </w:sectPr>
      </w:pPr>
    </w:p>
    <w:p w14:paraId="353DA6A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 </w:t>
      </w:r>
    </w:p>
    <w:p w14:paraId="192E32C0"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Mapa 8. Obszary strategicznej interwencji metropolii warszawskiej </w:t>
      </w:r>
    </w:p>
    <w:p w14:paraId="1C5DB570" w14:textId="77777777" w:rsidR="0009156D" w:rsidRPr="00F33526" w:rsidRDefault="00000000" w:rsidP="00F33526">
      <w:pPr>
        <w:spacing w:after="240" w:line="300" w:lineRule="auto"/>
        <w:ind w:left="0" w:right="1162" w:firstLine="0"/>
        <w:jc w:val="right"/>
        <w:rPr>
          <w:rFonts w:asciiTheme="minorHAnsi" w:hAnsiTheme="minorHAnsi" w:cstheme="minorHAnsi"/>
          <w:szCs w:val="22"/>
        </w:rPr>
      </w:pPr>
      <w:r w:rsidRPr="00F33526">
        <w:rPr>
          <w:rFonts w:asciiTheme="minorHAnsi" w:hAnsiTheme="minorHAnsi" w:cstheme="minorHAnsi"/>
          <w:noProof/>
          <w:szCs w:val="22"/>
        </w:rPr>
        <w:lastRenderedPageBreak/>
        <w:drawing>
          <wp:inline distT="0" distB="0" distL="0" distR="0" wp14:anchorId="3E71316E" wp14:editId="17821CBC">
            <wp:extent cx="8122920" cy="5571236"/>
            <wp:effectExtent l="0" t="0" r="0" b="0"/>
            <wp:docPr id="16735" name="Picture 16735"/>
            <wp:cNvGraphicFramePr/>
            <a:graphic xmlns:a="http://schemas.openxmlformats.org/drawingml/2006/main">
              <a:graphicData uri="http://schemas.openxmlformats.org/drawingml/2006/picture">
                <pic:pic xmlns:pic="http://schemas.openxmlformats.org/drawingml/2006/picture">
                  <pic:nvPicPr>
                    <pic:cNvPr id="16735" name="Picture 16735"/>
                    <pic:cNvPicPr/>
                  </pic:nvPicPr>
                  <pic:blipFill>
                    <a:blip r:embed="rId409"/>
                    <a:stretch>
                      <a:fillRect/>
                    </a:stretch>
                  </pic:blipFill>
                  <pic:spPr>
                    <a:xfrm>
                      <a:off x="0" y="0"/>
                      <a:ext cx="8122920" cy="5571236"/>
                    </a:xfrm>
                    <a:prstGeom prst="rect">
                      <a:avLst/>
                    </a:prstGeom>
                  </pic:spPr>
                </pic:pic>
              </a:graphicData>
            </a:graphic>
          </wp:inline>
        </w:drawing>
      </w:r>
      <w:r w:rsidRPr="00F33526">
        <w:rPr>
          <w:rFonts w:asciiTheme="minorHAnsi" w:hAnsiTheme="minorHAnsi" w:cstheme="minorHAnsi"/>
          <w:szCs w:val="22"/>
        </w:rPr>
        <w:t xml:space="preserve"> </w:t>
      </w:r>
    </w:p>
    <w:p w14:paraId="52063A51"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lastRenderedPageBreak/>
        <w:t>Źródło: opracowanie własne na podstawi</w:t>
      </w:r>
      <w:hyperlink r:id="rId410">
        <w:r w:rsidR="0009156D" w:rsidRPr="00F33526">
          <w:rPr>
            <w:rFonts w:asciiTheme="minorHAnsi" w:hAnsiTheme="minorHAnsi" w:cstheme="minorHAnsi"/>
            <w:szCs w:val="22"/>
          </w:rPr>
          <w:t xml:space="preserve">e </w:t>
        </w:r>
      </w:hyperlink>
      <w:hyperlink r:id="rId411">
        <w:r w:rsidR="0009156D" w:rsidRPr="00F33526">
          <w:rPr>
            <w:rFonts w:asciiTheme="minorHAnsi" w:hAnsiTheme="minorHAnsi" w:cstheme="minorHAnsi"/>
            <w:color w:val="0563C1"/>
            <w:szCs w:val="22"/>
            <w:u w:val="single" w:color="0563C1"/>
          </w:rPr>
          <w:t>„Krajowej Strategii Rozwoju Regionalnego 2030”</w:t>
        </w:r>
      </w:hyperlink>
      <w:hyperlink r:id="rId412">
        <w:r w:rsidR="0009156D" w:rsidRPr="00F33526">
          <w:rPr>
            <w:rFonts w:asciiTheme="minorHAnsi" w:hAnsiTheme="minorHAnsi" w:cstheme="minorHAnsi"/>
            <w:szCs w:val="22"/>
          </w:rPr>
          <w:t xml:space="preserve"> </w:t>
        </w:r>
      </w:hyperlink>
      <w:hyperlink r:id="rId413">
        <w:r w:rsidR="0009156D" w:rsidRPr="00F33526">
          <w:rPr>
            <w:rFonts w:asciiTheme="minorHAnsi" w:hAnsiTheme="minorHAnsi" w:cstheme="minorHAnsi"/>
            <w:szCs w:val="22"/>
          </w:rPr>
          <w:t>(</w:t>
        </w:r>
        <w:proofErr w:type="spellStart"/>
      </w:hyperlink>
      <w:r w:rsidRPr="00F33526">
        <w:rPr>
          <w:rFonts w:asciiTheme="minorHAnsi" w:hAnsiTheme="minorHAnsi" w:cstheme="minorHAnsi"/>
          <w:szCs w:val="22"/>
        </w:rPr>
        <w:t>MFiPR</w:t>
      </w:r>
      <w:proofErr w:type="spellEnd"/>
      <w:r w:rsidRPr="00F33526">
        <w:rPr>
          <w:rFonts w:asciiTheme="minorHAnsi" w:hAnsiTheme="minorHAnsi" w:cstheme="minorHAnsi"/>
          <w:szCs w:val="22"/>
        </w:rPr>
        <w:t>, 2019)</w:t>
      </w:r>
      <w:hyperlink r:id="rId414">
        <w:r w:rsidR="0009156D" w:rsidRPr="00F33526">
          <w:rPr>
            <w:rFonts w:asciiTheme="minorHAnsi" w:hAnsiTheme="minorHAnsi" w:cstheme="minorHAnsi"/>
            <w:szCs w:val="22"/>
          </w:rPr>
          <w:t xml:space="preserve">, </w:t>
        </w:r>
      </w:hyperlink>
      <w:hyperlink r:id="rId415">
        <w:r w:rsidR="0009156D" w:rsidRPr="00F33526">
          <w:rPr>
            <w:rFonts w:asciiTheme="minorHAnsi" w:hAnsiTheme="minorHAnsi" w:cstheme="minorHAnsi"/>
            <w:color w:val="0563C1"/>
            <w:szCs w:val="22"/>
            <w:u w:val="single" w:color="0563C1"/>
          </w:rPr>
          <w:t>„Strategii rozwoju województwa mazowieckiego 2030+. Innowacyjne Mazowsze”</w:t>
        </w:r>
      </w:hyperlink>
      <w:hyperlink r:id="rId416">
        <w:r w:rsidR="0009156D" w:rsidRPr="00F33526">
          <w:rPr>
            <w:rFonts w:asciiTheme="minorHAnsi" w:hAnsiTheme="minorHAnsi" w:cstheme="minorHAnsi"/>
            <w:szCs w:val="22"/>
          </w:rPr>
          <w:t xml:space="preserve"> </w:t>
        </w:r>
      </w:hyperlink>
      <w:hyperlink r:id="rId417">
        <w:r w:rsidR="0009156D" w:rsidRPr="00F33526">
          <w:rPr>
            <w:rFonts w:asciiTheme="minorHAnsi" w:hAnsiTheme="minorHAnsi" w:cstheme="minorHAnsi"/>
            <w:szCs w:val="22"/>
          </w:rPr>
          <w:t>(</w:t>
        </w:r>
      </w:hyperlink>
      <w:r w:rsidRPr="00F33526">
        <w:rPr>
          <w:rFonts w:asciiTheme="minorHAnsi" w:hAnsiTheme="minorHAnsi" w:cstheme="minorHAnsi"/>
          <w:szCs w:val="22"/>
        </w:rPr>
        <w:t>MBPR, 2022).</w:t>
      </w:r>
    </w:p>
    <w:p w14:paraId="53F80AD8" w14:textId="77777777" w:rsidR="0009156D" w:rsidRPr="00F33526" w:rsidRDefault="00000000" w:rsidP="00F33526">
      <w:pPr>
        <w:spacing w:after="240" w:line="300" w:lineRule="auto"/>
        <w:ind w:right="-15"/>
        <w:jc w:val="right"/>
        <w:rPr>
          <w:rFonts w:asciiTheme="minorHAnsi" w:hAnsiTheme="minorHAnsi" w:cstheme="minorHAnsi"/>
          <w:szCs w:val="22"/>
        </w:rPr>
      </w:pPr>
      <w:r w:rsidRPr="00F33526">
        <w:rPr>
          <w:rFonts w:asciiTheme="minorHAnsi" w:hAnsiTheme="minorHAnsi" w:cstheme="minorHAnsi"/>
          <w:szCs w:val="22"/>
        </w:rPr>
        <w:t xml:space="preserve">Strona | </w:t>
      </w:r>
      <w:r w:rsidRPr="00F33526">
        <w:rPr>
          <w:rFonts w:asciiTheme="minorHAnsi" w:hAnsiTheme="minorHAnsi" w:cstheme="minorHAnsi"/>
          <w:b/>
          <w:szCs w:val="22"/>
        </w:rPr>
        <w:t>80</w:t>
      </w:r>
      <w:r w:rsidRPr="00F33526">
        <w:rPr>
          <w:rFonts w:asciiTheme="minorHAnsi" w:hAnsiTheme="minorHAnsi" w:cstheme="minorHAnsi"/>
          <w:szCs w:val="22"/>
        </w:rPr>
        <w:t xml:space="preserve">  </w:t>
      </w:r>
    </w:p>
    <w:p w14:paraId="6DC4DD0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p w14:paraId="345F55B7"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418"/>
          <w:headerReference w:type="default" r:id="rId419"/>
          <w:footerReference w:type="even" r:id="rId420"/>
          <w:footerReference w:type="default" r:id="rId421"/>
          <w:headerReference w:type="first" r:id="rId422"/>
          <w:footerReference w:type="first" r:id="rId423"/>
          <w:pgSz w:w="16838" w:h="11906" w:orient="landscape"/>
          <w:pgMar w:top="1261" w:right="1416" w:bottom="1440" w:left="1416" w:header="708" w:footer="708" w:gutter="0"/>
          <w:cols w:space="708"/>
        </w:sectPr>
      </w:pPr>
    </w:p>
    <w:p w14:paraId="48682C1D"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lastRenderedPageBreak/>
        <w:t>5.2.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Ustalenia i rekomendacje </w:t>
      </w:r>
    </w:p>
    <w:p w14:paraId="5F713E2F"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Zawarte w tym rozdziale zapisy wymieniają działania, które są niezbędne (czyli ustalenia) lub pożądane (czyli rekomendacje) do realizacji modelu struktury funkcjonalno-przestrzennej metropolii przy założeniach scenariusza „metropolitalny wzorzec” (zob. rozdz. 6. Scenariusze rozwoju – wymiar </w:t>
      </w:r>
      <w:proofErr w:type="spellStart"/>
      <w:r w:rsidRPr="00F33526">
        <w:rPr>
          <w:rFonts w:asciiTheme="minorHAnsi" w:hAnsiTheme="minorHAnsi" w:cstheme="minorHAnsi"/>
          <w:szCs w:val="22"/>
        </w:rPr>
        <w:t>strategiczno</w:t>
      </w:r>
      <w:proofErr w:type="spellEnd"/>
      <w:r w:rsidRPr="00F33526">
        <w:rPr>
          <w:rFonts w:asciiTheme="minorHAnsi" w:hAnsiTheme="minorHAnsi" w:cstheme="minorHAnsi"/>
          <w:szCs w:val="22"/>
        </w:rPr>
        <w:t xml:space="preserve">-przestrzenny).  </w:t>
      </w:r>
    </w:p>
    <w:p w14:paraId="166B6F4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Działania niezbędne do kształtowania i prowadzenia ponadlokalnej polityki przestrzennej to takie, które chcemy i możemy realizować na poziomie całej metropolii. Ich celem jest wspieranie gmin w wysiłkach zmierzających do realizacji SRMW. Wypracowane na poziomie metropolitalnym rozwiązania (np. zasady, polityki, standardy), które wynikają z ustaleń zawartych w tej Strategii, będą potem wdrażane przez JST metropolii warszawskiej na poziomie lokalnym m.in. przez wprowadzenie odpowiednich zapisów w dokumentach lokalnych. Działania pożądane z kolei zawierają wypracowane wspólnie wskazówki dla gmin w realizowaniu ich własnych polityk przestrzennych, opartych na lokalnych uwarunkowaniach i możliwościach.  </w:t>
      </w:r>
    </w:p>
    <w:p w14:paraId="32981D2E"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Scenariusz „metropolitalny wzorzec” będzie zatem realizowany równolegle przez: </w:t>
      </w:r>
    </w:p>
    <w:p w14:paraId="10A43E43" w14:textId="77777777" w:rsidR="0009156D" w:rsidRPr="00F33526" w:rsidRDefault="00000000" w:rsidP="00F33526">
      <w:pPr>
        <w:numPr>
          <w:ilvl w:val="2"/>
          <w:numId w:val="35"/>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metropolię</w:t>
      </w:r>
      <w:r w:rsidRPr="00F33526">
        <w:rPr>
          <w:rFonts w:asciiTheme="minorHAnsi" w:hAnsiTheme="minorHAnsi" w:cstheme="minorHAnsi"/>
          <w:szCs w:val="22"/>
        </w:rPr>
        <w:t xml:space="preserve"> w ramach przyznanych jej w ustaleniach uprawnień do wspierania, planowania, koordynowania, monitorowania, tworzenia wytycznych i standardów, wypracowywania wspólnego stanowiska, a także upowszechniania, edukowania i promowania, oraz  </w:t>
      </w:r>
    </w:p>
    <w:p w14:paraId="07F54DEF" w14:textId="77777777" w:rsidR="0009156D" w:rsidRPr="00F33526" w:rsidRDefault="00000000" w:rsidP="00F33526">
      <w:pPr>
        <w:numPr>
          <w:ilvl w:val="2"/>
          <w:numId w:val="35"/>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gminy</w:t>
      </w:r>
      <w:r w:rsidRPr="00F33526">
        <w:rPr>
          <w:rFonts w:asciiTheme="minorHAnsi" w:hAnsiTheme="minorHAnsi" w:cstheme="minorHAnsi"/>
          <w:szCs w:val="22"/>
        </w:rPr>
        <w:t xml:space="preserve">, które zobowiązują się uwzględniać wypracowane wspólnie rekomendacje w formie odpowiednich zapisów wprowadzanych do lokalnych strategii i aktów planowania przestrzennego, z uwzględnieniem specyfiki danej gminy oraz możliwości jej rozwoju.  </w:t>
      </w:r>
    </w:p>
    <w:p w14:paraId="68BB8923" w14:textId="77777777" w:rsidR="0009156D" w:rsidRPr="00F33526" w:rsidRDefault="00000000" w:rsidP="00F33526">
      <w:pPr>
        <w:spacing w:after="240" w:line="300" w:lineRule="auto"/>
        <w:ind w:right="234"/>
        <w:rPr>
          <w:rFonts w:asciiTheme="minorHAnsi" w:hAnsiTheme="minorHAnsi" w:cstheme="minorHAnsi"/>
          <w:szCs w:val="22"/>
        </w:rPr>
      </w:pPr>
      <w:r w:rsidRPr="00F33526">
        <w:rPr>
          <w:rFonts w:asciiTheme="minorHAnsi" w:hAnsiTheme="minorHAnsi" w:cstheme="minorHAnsi"/>
          <w:szCs w:val="22"/>
        </w:rPr>
        <w:t xml:space="preserve">Dzięki tak rozumianym ustaleniom i rekomendacjom polityka przestrzenna metropolii będzie prowadzona w sposób zrównoważony, czyli taki, który zapewnia równowagę między potrzebami mieszkańców poszczególnych gmin, wymogami rozwoju infrastruktury i zachowaniem dbałości o środowisko naturalne. Będzie również prowadzona w sposób zintegrowany, czyli taki, który uwzględnia wzajemne powiązania pomiędzy różnymi interesariuszami, podmiotami oraz sektorami.  </w:t>
      </w:r>
    </w:p>
    <w:p w14:paraId="7D88F035"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5.2.1.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Zasady nadrzędne </w:t>
      </w:r>
    </w:p>
    <w:p w14:paraId="0974220F"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Wspólnie, jako samorządy zrzeszone w ramach SMW, przyjmujemy nadrzędne zasady w obszarze kształtowania i prowadzenia polityki przestrzennej w metropolii, aby: </w:t>
      </w:r>
    </w:p>
    <w:p w14:paraId="474B5637" w14:textId="77777777" w:rsidR="0009156D" w:rsidRPr="00F33526" w:rsidRDefault="00000000" w:rsidP="00F33526">
      <w:pPr>
        <w:numPr>
          <w:ilvl w:val="2"/>
          <w:numId w:val="34"/>
        </w:numPr>
        <w:spacing w:after="240" w:line="300" w:lineRule="auto"/>
        <w:ind w:right="182" w:hanging="355"/>
        <w:rPr>
          <w:rFonts w:asciiTheme="minorHAnsi" w:hAnsiTheme="minorHAnsi" w:cstheme="minorHAnsi"/>
          <w:szCs w:val="22"/>
        </w:rPr>
      </w:pPr>
      <w:r w:rsidRPr="00F33526">
        <w:rPr>
          <w:rFonts w:asciiTheme="minorHAnsi" w:hAnsiTheme="minorHAnsi" w:cstheme="minorHAnsi"/>
          <w:szCs w:val="22"/>
        </w:rPr>
        <w:lastRenderedPageBreak/>
        <w:t>konsultować działania</w:t>
      </w:r>
      <w:r w:rsidRPr="00F33526">
        <w:rPr>
          <w:rFonts w:asciiTheme="minorHAnsi" w:hAnsiTheme="minorHAnsi" w:cstheme="minorHAnsi"/>
          <w:szCs w:val="22"/>
          <w:vertAlign w:val="superscript"/>
        </w:rPr>
        <w:footnoteReference w:id="25"/>
      </w:r>
      <w:r w:rsidRPr="00F33526">
        <w:rPr>
          <w:rFonts w:asciiTheme="minorHAnsi" w:hAnsiTheme="minorHAnsi" w:cstheme="minorHAnsi"/>
          <w:szCs w:val="22"/>
        </w:rPr>
        <w:t xml:space="preserve">, które mają wpływ na więcej niż jedną gminę oraz wypracowywać wspólne rozwiązania z poszanowaniem interesów każdej z gmin, a jednocześnie z uwzględnieniem dobra całej metropolii, </w:t>
      </w:r>
    </w:p>
    <w:p w14:paraId="303761B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75950E9E" wp14:editId="725EB7AF">
                <wp:extent cx="1829054" cy="9144"/>
                <wp:effectExtent l="0" t="0" r="0" b="0"/>
                <wp:docPr id="194944" name="Group 194944"/>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17" name="Shape 219417"/>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4944" style="width:144.02pt;height:0.720032pt;mso-position-horizontal-relative:char;mso-position-vertical-relative:line" coordsize="18290,91">
                <v:shape id="Shape 219418"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57AD3666" w14:textId="77777777" w:rsidR="0009156D" w:rsidRPr="00F33526" w:rsidRDefault="00000000" w:rsidP="00F33526">
      <w:pPr>
        <w:numPr>
          <w:ilvl w:val="2"/>
          <w:numId w:val="34"/>
        </w:numPr>
        <w:spacing w:after="240" w:line="300" w:lineRule="auto"/>
        <w:ind w:right="182" w:hanging="355"/>
        <w:rPr>
          <w:rFonts w:asciiTheme="minorHAnsi" w:hAnsiTheme="minorHAnsi" w:cstheme="minorHAnsi"/>
          <w:szCs w:val="22"/>
        </w:rPr>
      </w:pPr>
      <w:r w:rsidRPr="00F33526">
        <w:rPr>
          <w:rFonts w:asciiTheme="minorHAnsi" w:hAnsiTheme="minorHAnsi" w:cstheme="minorHAnsi"/>
          <w:szCs w:val="22"/>
        </w:rPr>
        <w:t xml:space="preserve">tworzyć wspólne grupy robocze dla projektów i działań ponadgminnych oraz koordynować ich prac przez powoływany każdorazowo zespół koordynujący. </w:t>
      </w:r>
    </w:p>
    <w:p w14:paraId="2B0CBD60" w14:textId="77777777" w:rsidR="0009156D" w:rsidRPr="00F33526" w:rsidRDefault="00000000" w:rsidP="00F33526">
      <w:pPr>
        <w:spacing w:after="240" w:line="300" w:lineRule="auto"/>
        <w:ind w:left="705" w:right="0" w:hanging="720"/>
        <w:rPr>
          <w:rFonts w:asciiTheme="minorHAnsi" w:hAnsiTheme="minorHAnsi" w:cstheme="minorHAnsi"/>
          <w:szCs w:val="22"/>
        </w:rPr>
      </w:pPr>
      <w:r w:rsidRPr="00F33526">
        <w:rPr>
          <w:rFonts w:asciiTheme="minorHAnsi" w:hAnsiTheme="minorHAnsi" w:cstheme="minorHAnsi"/>
          <w:b/>
          <w:szCs w:val="22"/>
        </w:rPr>
        <w:t>5.2.2.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Zasady ochrony środowiska i jego zasobów, w tym ochrony powietrza, przyrody i krajobrazu </w:t>
      </w:r>
    </w:p>
    <w:p w14:paraId="22C9C8F2"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W ramach</w:t>
      </w:r>
      <w:r w:rsidRPr="00F33526">
        <w:rPr>
          <w:rFonts w:asciiTheme="minorHAnsi" w:hAnsiTheme="minorHAnsi" w:cstheme="minorHAnsi"/>
          <w:b/>
          <w:szCs w:val="22"/>
        </w:rPr>
        <w:t xml:space="preserve"> </w:t>
      </w:r>
      <w:r w:rsidRPr="00F33526">
        <w:rPr>
          <w:rFonts w:asciiTheme="minorHAnsi" w:hAnsiTheme="minorHAnsi" w:cstheme="minorHAnsi"/>
          <w:szCs w:val="22"/>
        </w:rPr>
        <w:t>ustaleń</w:t>
      </w:r>
      <w:r w:rsidRPr="00F33526">
        <w:rPr>
          <w:rFonts w:asciiTheme="minorHAnsi" w:hAnsiTheme="minorHAnsi" w:cstheme="minorHAnsi"/>
          <w:b/>
          <w:szCs w:val="22"/>
        </w:rPr>
        <w:t xml:space="preserve"> </w:t>
      </w:r>
      <w:r w:rsidRPr="00F33526">
        <w:rPr>
          <w:rFonts w:asciiTheme="minorHAnsi" w:hAnsiTheme="minorHAnsi" w:cstheme="minorHAnsi"/>
          <w:szCs w:val="22"/>
        </w:rPr>
        <w:t>na poziomie metropolitalnym zobowiązujemy się do</w:t>
      </w:r>
      <w:r w:rsidRPr="00F33526">
        <w:rPr>
          <w:rFonts w:asciiTheme="minorHAnsi" w:hAnsiTheme="minorHAnsi" w:cstheme="minorHAnsi"/>
          <w:b/>
          <w:szCs w:val="22"/>
        </w:rPr>
        <w:t xml:space="preserve">: </w:t>
      </w:r>
      <w:r w:rsidRPr="00F33526">
        <w:rPr>
          <w:rFonts w:asciiTheme="minorHAnsi" w:hAnsiTheme="minorHAnsi" w:cstheme="minorHAnsi"/>
          <w:szCs w:val="22"/>
        </w:rPr>
        <w:t xml:space="preserve"> </w:t>
      </w:r>
    </w:p>
    <w:p w14:paraId="322EA0D1" w14:textId="77777777" w:rsidR="0009156D" w:rsidRPr="00F33526" w:rsidRDefault="00000000" w:rsidP="00F33526">
      <w:pPr>
        <w:numPr>
          <w:ilvl w:val="0"/>
          <w:numId w:val="3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opracowania zasad rozwoju MSZI w skali metropolitalnej jako elementu planowania przestrzennego wraz z przypisaniem usług ekosystemowych poszczególnym elementom tego systemu,  </w:t>
      </w:r>
    </w:p>
    <w:p w14:paraId="41DC2E8B" w14:textId="77777777" w:rsidR="0009156D" w:rsidRPr="00F33526" w:rsidRDefault="00000000" w:rsidP="00F33526">
      <w:pPr>
        <w:numPr>
          <w:ilvl w:val="0"/>
          <w:numId w:val="3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opracowania wspólnych zasad rozwoju lokalnej błękitno-zielonej infrastruktury, tak aby wspierała MSZI, </w:t>
      </w:r>
    </w:p>
    <w:p w14:paraId="36F26250" w14:textId="77777777" w:rsidR="0009156D" w:rsidRPr="00F33526" w:rsidRDefault="00000000" w:rsidP="00F33526">
      <w:pPr>
        <w:numPr>
          <w:ilvl w:val="0"/>
          <w:numId w:val="3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opracowania wytycznych, które dotyczą metropolitalnej polityki żywnościowej, </w:t>
      </w:r>
    </w:p>
    <w:p w14:paraId="0BB26C69" w14:textId="77777777" w:rsidR="0009156D" w:rsidRPr="00F33526" w:rsidRDefault="00000000" w:rsidP="00F33526">
      <w:pPr>
        <w:numPr>
          <w:ilvl w:val="0"/>
          <w:numId w:val="3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opracowania wspólnych standardów postępowań PZP, w tym stosowania zielonych zamówień publicznych oraz wdrażania zasady DNSH, </w:t>
      </w:r>
    </w:p>
    <w:p w14:paraId="56F5A759" w14:textId="77777777" w:rsidR="0009156D" w:rsidRPr="00F33526" w:rsidRDefault="00000000" w:rsidP="00F33526">
      <w:pPr>
        <w:numPr>
          <w:ilvl w:val="0"/>
          <w:numId w:val="3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opracowania metropolitalnego systemu retencjonowania wód opadowych, w tym zasad przywracania mokradeł, a także wskazania terenów istotnych w skali metropolii do pełnienia funkcji retencyjnych, np. naturalnych polderów, </w:t>
      </w:r>
    </w:p>
    <w:p w14:paraId="2921EBCF" w14:textId="77777777" w:rsidR="0009156D" w:rsidRPr="00F33526" w:rsidRDefault="00000000" w:rsidP="00F33526">
      <w:pPr>
        <w:numPr>
          <w:ilvl w:val="0"/>
          <w:numId w:val="3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opracowania wytycznych i standardów, które dotyczą adaptacji i </w:t>
      </w:r>
      <w:proofErr w:type="spellStart"/>
      <w:r w:rsidRPr="00F33526">
        <w:rPr>
          <w:rFonts w:asciiTheme="minorHAnsi" w:hAnsiTheme="minorHAnsi" w:cstheme="minorHAnsi"/>
          <w:szCs w:val="22"/>
        </w:rPr>
        <w:t>mitygacji</w:t>
      </w:r>
      <w:proofErr w:type="spellEnd"/>
      <w:r w:rsidRPr="00F33526">
        <w:rPr>
          <w:rFonts w:asciiTheme="minorHAnsi" w:hAnsiTheme="minorHAnsi" w:cstheme="minorHAnsi"/>
          <w:szCs w:val="22"/>
        </w:rPr>
        <w:t xml:space="preserve"> zmiany klimatu,  </w:t>
      </w:r>
    </w:p>
    <w:p w14:paraId="15601BF3" w14:textId="77777777" w:rsidR="0009156D" w:rsidRPr="00F33526" w:rsidRDefault="00000000" w:rsidP="00F33526">
      <w:pPr>
        <w:numPr>
          <w:ilvl w:val="0"/>
          <w:numId w:val="3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monitorowania ciągłość MSZI oraz stan korytarzy ekologicznych, </w:t>
      </w:r>
    </w:p>
    <w:p w14:paraId="231CF226" w14:textId="77777777" w:rsidR="0009156D" w:rsidRPr="00F33526" w:rsidRDefault="00000000" w:rsidP="00F33526">
      <w:pPr>
        <w:numPr>
          <w:ilvl w:val="0"/>
          <w:numId w:val="3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upowszechniania systemu </w:t>
      </w:r>
      <w:proofErr w:type="spellStart"/>
      <w:r w:rsidRPr="00F33526">
        <w:rPr>
          <w:rFonts w:asciiTheme="minorHAnsi" w:hAnsiTheme="minorHAnsi" w:cstheme="minorHAnsi"/>
          <w:szCs w:val="22"/>
        </w:rPr>
        <w:t>ekozarządzania</w:t>
      </w:r>
      <w:proofErr w:type="spellEnd"/>
      <w:r w:rsidRPr="00F33526">
        <w:rPr>
          <w:rFonts w:asciiTheme="minorHAnsi" w:hAnsiTheme="minorHAnsi" w:cstheme="minorHAnsi"/>
          <w:szCs w:val="22"/>
        </w:rPr>
        <w:t xml:space="preserve"> i audytu EMAS, </w:t>
      </w:r>
    </w:p>
    <w:p w14:paraId="2882707A" w14:textId="77777777" w:rsidR="0009156D" w:rsidRPr="00F33526" w:rsidRDefault="00000000" w:rsidP="00F33526">
      <w:pPr>
        <w:numPr>
          <w:ilvl w:val="0"/>
          <w:numId w:val="3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prowadzenia działań informacyjnych, promocyjnych i edukacyjnych m.in. dla urzędników, mieszkańców i przedsiębiorców, takich jak: </w:t>
      </w:r>
    </w:p>
    <w:p w14:paraId="2F21B58A" w14:textId="77777777" w:rsidR="0009156D" w:rsidRPr="00F33526" w:rsidRDefault="00000000" w:rsidP="00F33526">
      <w:pPr>
        <w:spacing w:after="240" w:line="300" w:lineRule="auto"/>
        <w:ind w:left="1140" w:right="441"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upowszechnianie „zielonych standardów” w gminach metropolii, w tym standardów zrównoważonego budownictwa, które promują zielone dachy, ogrody deszczowe, </w:t>
      </w:r>
      <w:r w:rsidRPr="00F33526">
        <w:rPr>
          <w:rFonts w:asciiTheme="minorHAnsi" w:hAnsiTheme="minorHAnsi" w:cstheme="minorHAnsi"/>
          <w:szCs w:val="22"/>
        </w:rPr>
        <w:lastRenderedPageBreak/>
        <w:t xml:space="preserve">rozwiązania do retencjonowania i ponownego wykorzystywania wody deszczowej w budynkach, termomodernizację oraz OZE,  </w:t>
      </w:r>
    </w:p>
    <w:p w14:paraId="3B3E31F8"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prowadzenie działań edukacyjnych w kwestiach związanych z ochroną środowiska, adaptacją do zmian klimatu, efektywnością energetyczną, zdrowym i zrównoważonym żywieniem,  </w:t>
      </w:r>
    </w:p>
    <w:p w14:paraId="5C0FD1D5" w14:textId="77777777" w:rsidR="0009156D" w:rsidRPr="00F33526" w:rsidRDefault="00000000" w:rsidP="00F33526">
      <w:pPr>
        <w:tabs>
          <w:tab w:val="center" w:pos="782"/>
          <w:tab w:val="center" w:pos="4578"/>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promowanie wykorzystywania zasobów geotermalnych do celów grzewczych, </w:t>
      </w:r>
    </w:p>
    <w:p w14:paraId="65F1B0F1"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promowanie OZE oraz informowanie o możliwościach pozyskiwania dotacji na proekologiczne inwestycje,  </w:t>
      </w:r>
    </w:p>
    <w:p w14:paraId="041E0238" w14:textId="77777777" w:rsidR="0009156D" w:rsidRPr="00F33526" w:rsidRDefault="00000000" w:rsidP="00F33526">
      <w:pPr>
        <w:numPr>
          <w:ilvl w:val="0"/>
          <w:numId w:val="3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koordynowania działań między JST metropolii warszawskiej oraz z otoczeniem zewnętrznym w zakresie ochrony środowiska, gospodarki obiegu zamkniętego, wspólnego gospodarowania odpadami, retencji, zarządzania zasobami naturalnymi, a także rozwoju OZE oraz sieci ciepłowniczych, </w:t>
      </w:r>
    </w:p>
    <w:p w14:paraId="0E47CAB4" w14:textId="77777777" w:rsidR="0009156D" w:rsidRPr="00F33526" w:rsidRDefault="00000000" w:rsidP="00F33526">
      <w:pPr>
        <w:numPr>
          <w:ilvl w:val="0"/>
          <w:numId w:val="3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koordynowania działań JST w przeciwdziałaniu ubóstwu energetycznemu.  </w:t>
      </w:r>
    </w:p>
    <w:p w14:paraId="7338233E"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rekomendacji dążymy na poziomie lokalnym do: </w:t>
      </w:r>
    </w:p>
    <w:p w14:paraId="4BAD0925" w14:textId="77777777" w:rsidR="0009156D" w:rsidRPr="00F33526" w:rsidRDefault="00000000" w:rsidP="00F33526">
      <w:pPr>
        <w:numPr>
          <w:ilvl w:val="0"/>
          <w:numId w:val="37"/>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zapewniania warunków rozwoju i sprawnego funkcjonowania MSZI poprzez: </w:t>
      </w:r>
    </w:p>
    <w:p w14:paraId="4844A197"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planowanie inwestycji linowych, które będzie zapobiegać nadmiernej fragmentacji terenów odpowiadających za ciągłość MSZI,  </w:t>
      </w:r>
    </w:p>
    <w:p w14:paraId="0BF7ECD5"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łączenie obszarów naturalnych i półnaturalnych poprzez dolesianie oraz utrzymywanie bądź wprowadzanie </w:t>
      </w:r>
      <w:proofErr w:type="spellStart"/>
      <w:r w:rsidRPr="00F33526">
        <w:rPr>
          <w:rFonts w:asciiTheme="minorHAnsi" w:hAnsiTheme="minorHAnsi" w:cstheme="minorHAnsi"/>
          <w:szCs w:val="22"/>
        </w:rPr>
        <w:t>zadrzewień</w:t>
      </w:r>
      <w:proofErr w:type="spellEnd"/>
      <w:r w:rsidRPr="00F33526">
        <w:rPr>
          <w:rFonts w:asciiTheme="minorHAnsi" w:hAnsiTheme="minorHAnsi" w:cstheme="minorHAnsi"/>
          <w:szCs w:val="22"/>
        </w:rPr>
        <w:t xml:space="preserve"> śródpolnych lub pasów zieleni,  </w:t>
      </w:r>
    </w:p>
    <w:p w14:paraId="41456C17"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podejmowanie działań w zakresie restytucji mokradeł i </w:t>
      </w:r>
      <w:proofErr w:type="spellStart"/>
      <w:r w:rsidRPr="00F33526">
        <w:rPr>
          <w:rFonts w:asciiTheme="minorHAnsi" w:hAnsiTheme="minorHAnsi" w:cstheme="minorHAnsi"/>
          <w:szCs w:val="22"/>
        </w:rPr>
        <w:t>renaturyzacji</w:t>
      </w:r>
      <w:proofErr w:type="spellEnd"/>
      <w:r w:rsidRPr="00F33526">
        <w:rPr>
          <w:rFonts w:asciiTheme="minorHAnsi" w:hAnsiTheme="minorHAnsi" w:cstheme="minorHAnsi"/>
          <w:szCs w:val="22"/>
        </w:rPr>
        <w:t xml:space="preserve"> skanalizowanych lub uregulowanych cieków,  </w:t>
      </w:r>
    </w:p>
    <w:p w14:paraId="1F50777D"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realizowanie inicjatyw na rzecz rozwoju działalności gospodarczej oraz ewentualnych inwestycji dostosowanych do zróżnicowanych wymogów ochrony poszczególnych elementów MSZI, w tym do zapewnienia drożności korytarzy ekologicznych,  </w:t>
      </w:r>
    </w:p>
    <w:p w14:paraId="6D04B4AC" w14:textId="77777777" w:rsidR="0009156D" w:rsidRPr="00F33526" w:rsidRDefault="00000000" w:rsidP="00F33526">
      <w:pPr>
        <w:numPr>
          <w:ilvl w:val="0"/>
          <w:numId w:val="37"/>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ochrony krajobrazu i przyrody poprzez: </w:t>
      </w:r>
    </w:p>
    <w:p w14:paraId="68942883"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unikanie obiektów, które nie są harmonijne z lokalnym charakterem miejsca oraz są przeskalowane i przesłaniają istotne widoki, zwłaszcza na obszarach o szczególnym znaczeniu krajobrazowym, </w:t>
      </w:r>
    </w:p>
    <w:p w14:paraId="16E31783" w14:textId="77777777" w:rsidR="0009156D" w:rsidRPr="00F33526" w:rsidRDefault="00000000" w:rsidP="00F33526">
      <w:pPr>
        <w:tabs>
          <w:tab w:val="center" w:pos="782"/>
          <w:tab w:val="center" w:pos="4441"/>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ograniczanie lokalizowania napowietrznych linii infrastruktury technicznej,  </w:t>
      </w:r>
    </w:p>
    <w:p w14:paraId="2109C1FA" w14:textId="77777777" w:rsidR="0009156D" w:rsidRPr="00F33526" w:rsidRDefault="00000000" w:rsidP="00F33526">
      <w:pPr>
        <w:spacing w:after="240" w:line="300" w:lineRule="auto"/>
        <w:ind w:left="1140" w:right="428" w:hanging="358"/>
        <w:rPr>
          <w:rFonts w:asciiTheme="minorHAnsi" w:hAnsiTheme="minorHAnsi" w:cstheme="minorHAnsi"/>
          <w:szCs w:val="22"/>
        </w:rPr>
      </w:pPr>
      <w:r w:rsidRPr="00F33526">
        <w:rPr>
          <w:rFonts w:asciiTheme="minorHAnsi" w:eastAsia="Arial" w:hAnsiTheme="minorHAnsi" w:cstheme="minorHAnsi"/>
          <w:szCs w:val="22"/>
        </w:rPr>
        <w:lastRenderedPageBreak/>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przeciwdziałanie powstawaniu nowych, bądź eliminowanie już istniejących, barier w przemieszczaniu się zwierząt, również poprzez redukcję zanieczyszczenia światłem w korytarzach migracji fauny, </w:t>
      </w:r>
    </w:p>
    <w:p w14:paraId="0E634EF1" w14:textId="77777777" w:rsidR="0009156D" w:rsidRPr="00F33526" w:rsidRDefault="00000000" w:rsidP="00F33526">
      <w:pPr>
        <w:tabs>
          <w:tab w:val="center" w:pos="782"/>
          <w:tab w:val="center" w:pos="4710"/>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promowanie stylów architektonicznych, które wpisują się w lokalne dziedzictwo,  </w:t>
      </w:r>
    </w:p>
    <w:p w14:paraId="12D83318"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podejmowanie lokalnych inicjatyw sadzenia drzew i krzewów, tworzenia małych parków, skwerów i ogrodów społecznych, monitorowanie stanu zieleni, zwłaszcza zieleni wysokiej jakości, </w:t>
      </w:r>
    </w:p>
    <w:p w14:paraId="0B2CD466"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stosowanie rozwiązań, które przeciwdziałają kolizji zwierząt z dużymi powierzchniami przeziernymi,  </w:t>
      </w:r>
    </w:p>
    <w:p w14:paraId="51DCF4C4" w14:textId="77777777" w:rsidR="0009156D" w:rsidRPr="00F33526" w:rsidRDefault="00000000" w:rsidP="00F33526">
      <w:pPr>
        <w:numPr>
          <w:ilvl w:val="0"/>
          <w:numId w:val="3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upowszechniania korzystania z ekologicznych źródeł energii poprzez: </w:t>
      </w:r>
    </w:p>
    <w:p w14:paraId="24A6E762" w14:textId="77777777" w:rsidR="0009156D" w:rsidRPr="00F33526" w:rsidRDefault="00000000" w:rsidP="00F33526">
      <w:pPr>
        <w:spacing w:after="240" w:line="300" w:lineRule="auto"/>
        <w:ind w:left="792" w:right="476"/>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wspieranie mieszkańców w procesie wymiany kotłów i pieców na bardziej przyjazne środowisku źródła niskoemisyjne (priorytet dla pomp ciepła), </w:t>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rozwój infrastruktury dla pojazdów elektrycznych i hybrydowych, </w:t>
      </w:r>
    </w:p>
    <w:p w14:paraId="32076ED2" w14:textId="77777777" w:rsidR="0009156D" w:rsidRPr="00F33526" w:rsidRDefault="00000000" w:rsidP="00F33526">
      <w:pPr>
        <w:numPr>
          <w:ilvl w:val="0"/>
          <w:numId w:val="3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retencji wód opadowych poprzez: </w:t>
      </w:r>
    </w:p>
    <w:p w14:paraId="62334E6C" w14:textId="77777777" w:rsidR="0009156D" w:rsidRPr="00F33526" w:rsidRDefault="00000000" w:rsidP="00F33526">
      <w:pPr>
        <w:tabs>
          <w:tab w:val="center" w:pos="782"/>
          <w:tab w:val="center" w:pos="3643"/>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rozwój systemów małej i dużej retencji wód opadowych,  </w:t>
      </w:r>
    </w:p>
    <w:p w14:paraId="655460CB"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odbudowywanie naturalnych systemów retencyjnych m.in. poprzez </w:t>
      </w:r>
      <w:proofErr w:type="spellStart"/>
      <w:r w:rsidRPr="00F33526">
        <w:rPr>
          <w:rFonts w:asciiTheme="minorHAnsi" w:hAnsiTheme="minorHAnsi" w:cstheme="minorHAnsi"/>
          <w:szCs w:val="22"/>
        </w:rPr>
        <w:t>renaturalizację</w:t>
      </w:r>
      <w:proofErr w:type="spellEnd"/>
      <w:r w:rsidRPr="00F33526">
        <w:rPr>
          <w:rFonts w:asciiTheme="minorHAnsi" w:hAnsiTheme="minorHAnsi" w:cstheme="minorHAnsi"/>
          <w:szCs w:val="22"/>
        </w:rPr>
        <w:t xml:space="preserve"> skanalizowanych lub uregulowanych cieków,  </w:t>
      </w:r>
    </w:p>
    <w:p w14:paraId="71124A99"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restytucję mokradeł, m.in. przez zasilanie w wody mokradła, które są zagrożone osuszaniem w wyniku postępującej urbanizacji, </w:t>
      </w:r>
    </w:p>
    <w:p w14:paraId="65C4BD46" w14:textId="77777777" w:rsidR="0009156D" w:rsidRPr="00F33526" w:rsidRDefault="00000000" w:rsidP="00F33526">
      <w:pPr>
        <w:numPr>
          <w:ilvl w:val="0"/>
          <w:numId w:val="3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ochrony akustycznej przez: </w:t>
      </w:r>
    </w:p>
    <w:p w14:paraId="479E23A2" w14:textId="77777777" w:rsidR="0009156D" w:rsidRPr="00F33526" w:rsidRDefault="00000000" w:rsidP="00F33526">
      <w:pPr>
        <w:tabs>
          <w:tab w:val="center" w:pos="782"/>
          <w:tab w:val="center" w:pos="4754"/>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wyznaczanie obszarów cichych w miastach, a w razie potrzeby również poza nimi,  </w:t>
      </w:r>
    </w:p>
    <w:p w14:paraId="18C9EBB3" w14:textId="77777777" w:rsidR="0009156D" w:rsidRPr="00F33526" w:rsidRDefault="00000000" w:rsidP="00F33526">
      <w:pPr>
        <w:tabs>
          <w:tab w:val="center" w:pos="782"/>
          <w:tab w:val="center" w:pos="3583"/>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stosowanie naturalnych rozwiązań przeciwhałasowych, </w:t>
      </w:r>
    </w:p>
    <w:p w14:paraId="1563F072" w14:textId="77777777" w:rsidR="0009156D" w:rsidRPr="00F33526" w:rsidRDefault="00000000" w:rsidP="00F33526">
      <w:pPr>
        <w:numPr>
          <w:ilvl w:val="0"/>
          <w:numId w:val="3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ochrony przed zanieczyszczeniem światłem poprzez redukcję oświetlenia nocnego, w szczególności oświetlenia ulicznego i zewnętrznego budynków użyteczności publicznej oraz hal produkcyjno-magazynowych.  </w:t>
      </w:r>
    </w:p>
    <w:p w14:paraId="360C04A8" w14:textId="77777777" w:rsidR="0009156D" w:rsidRPr="00F33526" w:rsidRDefault="00000000" w:rsidP="00F33526">
      <w:pPr>
        <w:spacing w:after="240" w:line="300" w:lineRule="auto"/>
        <w:ind w:left="705" w:right="0" w:hanging="720"/>
        <w:rPr>
          <w:rFonts w:asciiTheme="minorHAnsi" w:hAnsiTheme="minorHAnsi" w:cstheme="minorHAnsi"/>
          <w:szCs w:val="22"/>
        </w:rPr>
      </w:pPr>
      <w:r w:rsidRPr="00F33526">
        <w:rPr>
          <w:rFonts w:asciiTheme="minorHAnsi" w:hAnsiTheme="minorHAnsi" w:cstheme="minorHAnsi"/>
          <w:b/>
          <w:szCs w:val="22"/>
        </w:rPr>
        <w:t>5.2.3.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Zasady ochrony dziedzictwa kulturowego i zabytków oraz dóbr kultury współczesnej </w:t>
      </w:r>
    </w:p>
    <w:p w14:paraId="061B6033"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ustaleń na poziomie metropolitalnym zobowiązujemy się do: </w:t>
      </w:r>
    </w:p>
    <w:p w14:paraId="63463CB9" w14:textId="77777777" w:rsidR="0009156D" w:rsidRPr="00F33526" w:rsidRDefault="00000000" w:rsidP="00F33526">
      <w:pPr>
        <w:numPr>
          <w:ilvl w:val="0"/>
          <w:numId w:val="3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opracowania wspólnych kryteriów wyznaczania i zasad ochrony dóbr kultury współczesnej i innych elementów dziedzictwa kulturowego, w tym dziedzictwa niematerialnego, które nie są objęte ochroną ustawową, a które gminy chciałyby chronić, </w:t>
      </w:r>
    </w:p>
    <w:p w14:paraId="189467E4" w14:textId="77777777" w:rsidR="0009156D" w:rsidRPr="00F33526" w:rsidRDefault="00000000" w:rsidP="00F33526">
      <w:pPr>
        <w:numPr>
          <w:ilvl w:val="0"/>
          <w:numId w:val="3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lastRenderedPageBreak/>
        <w:t xml:space="preserve">koordynowania współpracy gmin z regionalnym (mazowieckim) koordynatorem Narodowego Instytutu Dziedzictwa oraz Zespołem ds. niematerialnego dziedzictwa kulturowego Warszawy w zakresie ochrony dziedzictwa kulturowego metropolii,  </w:t>
      </w:r>
    </w:p>
    <w:p w14:paraId="106251C6" w14:textId="77777777" w:rsidR="0009156D" w:rsidRPr="00F33526" w:rsidRDefault="00000000" w:rsidP="00F33526">
      <w:pPr>
        <w:numPr>
          <w:ilvl w:val="0"/>
          <w:numId w:val="3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koordynowania i poszerzania współpracy gmin z Mazowieckim Wojewódzkim Konserwatorem Zabytków o wspólne działania edukacyjne, doradztwo (również dla właścicieli zabytków prywatnych) oraz pomoc przy ubieganiu się o fundusze zewnętrzne na ratowanie zabytków,  </w:t>
      </w:r>
    </w:p>
    <w:p w14:paraId="26E7D865" w14:textId="77777777" w:rsidR="0009156D" w:rsidRPr="00F33526" w:rsidRDefault="00000000" w:rsidP="00F33526">
      <w:pPr>
        <w:numPr>
          <w:ilvl w:val="0"/>
          <w:numId w:val="3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inicjowania i nadzorowania tworzenia ponadlokalnych szlaków edukacyjnych i turystycznych, łączących najważniejsze zabytki i dobra kultury współczesnej metropolii, również poprzez zapewnienie dostępu do nich przy pomocy transportu publicznego oraz rowerowego, </w:t>
      </w:r>
    </w:p>
    <w:p w14:paraId="27656EC3" w14:textId="77777777" w:rsidR="0009156D" w:rsidRPr="00F33526" w:rsidRDefault="00000000" w:rsidP="00F33526">
      <w:pPr>
        <w:numPr>
          <w:ilvl w:val="0"/>
          <w:numId w:val="3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wspierania organizacji warsztatów i szkoleń o historii oraz ochronie dziedzictwa kulturowego i dóbr kultury współczesnej metropolii, skierowanych do różnych grup odbiorów, </w:t>
      </w:r>
    </w:p>
    <w:p w14:paraId="79570108" w14:textId="77777777" w:rsidR="0009156D" w:rsidRPr="00F33526" w:rsidRDefault="00000000" w:rsidP="00F33526">
      <w:pPr>
        <w:numPr>
          <w:ilvl w:val="0"/>
          <w:numId w:val="3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promowania wspólnej tożsamości kulturowej metropolii, w tym lokalnych tradycji, na obszarze całej metropolii oraz poza nią.  </w:t>
      </w:r>
    </w:p>
    <w:p w14:paraId="19CF9A14"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rekomendacji dążymy na poziomie lokalnym do: </w:t>
      </w:r>
    </w:p>
    <w:p w14:paraId="4C56A2A5" w14:textId="77777777" w:rsidR="0009156D" w:rsidRPr="00F33526" w:rsidRDefault="00000000" w:rsidP="00F33526">
      <w:pPr>
        <w:numPr>
          <w:ilvl w:val="0"/>
          <w:numId w:val="4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ochrony dziedzictwa kulturowego, zabytków oraz dóbr kultury współczesnej poprzez objęcie ochroną planistyczną zabytków i dóbr kultury innych niż te wpisane do rejestru zabytków, </w:t>
      </w:r>
    </w:p>
    <w:p w14:paraId="32AA6251" w14:textId="77777777" w:rsidR="0009156D" w:rsidRPr="00F33526" w:rsidRDefault="00000000" w:rsidP="00F33526">
      <w:pPr>
        <w:numPr>
          <w:ilvl w:val="0"/>
          <w:numId w:val="4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poprawy systemu finansowania i zarządzania przez:  </w:t>
      </w:r>
    </w:p>
    <w:p w14:paraId="4D8A971D" w14:textId="77777777" w:rsidR="0009156D" w:rsidRPr="00F33526" w:rsidRDefault="00000000" w:rsidP="00F33526">
      <w:pPr>
        <w:tabs>
          <w:tab w:val="center" w:pos="782"/>
          <w:tab w:val="center" w:pos="4278"/>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udzielanie wsparcia w zarządzaniu ochroną zabytków ich właścicielom, </w:t>
      </w:r>
    </w:p>
    <w:p w14:paraId="58D41DA2"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włączanie sektora prywatnego i organizacji pozarządowych w działania na rzecz ochrony zabytków, w tym finansowanie (darowizny, sponsoring, partnerstwo publiczno-prywatne, inwestowanie w nieruchomości zabytkowe), </w:t>
      </w:r>
    </w:p>
    <w:p w14:paraId="5C81B17B" w14:textId="77777777" w:rsidR="0009156D" w:rsidRPr="00F33526" w:rsidRDefault="00000000" w:rsidP="00F33526">
      <w:pPr>
        <w:numPr>
          <w:ilvl w:val="0"/>
          <w:numId w:val="40"/>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edukacji i wspierania turystyki poprzez tworzenie lokalnych szlaków edukacyjnych i turystycznych, zapewniając dostęp do nich przy pomocy transportu publicznego oraz rowerowego. </w:t>
      </w:r>
    </w:p>
    <w:p w14:paraId="7682AF85" w14:textId="77777777" w:rsidR="0009156D" w:rsidRPr="00F33526" w:rsidRDefault="00000000" w:rsidP="00F33526">
      <w:pPr>
        <w:spacing w:after="240" w:line="300" w:lineRule="auto"/>
        <w:ind w:left="705" w:right="0" w:hanging="720"/>
        <w:rPr>
          <w:rFonts w:asciiTheme="minorHAnsi" w:hAnsiTheme="minorHAnsi" w:cstheme="minorHAnsi"/>
          <w:szCs w:val="22"/>
        </w:rPr>
      </w:pPr>
      <w:r w:rsidRPr="00F33526">
        <w:rPr>
          <w:rFonts w:asciiTheme="minorHAnsi" w:hAnsiTheme="minorHAnsi" w:cstheme="minorHAnsi"/>
          <w:b/>
          <w:szCs w:val="22"/>
        </w:rPr>
        <w:t>5.2.4.</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Kierunki zmian w strukturze zagospodarowania terenów, w tym określenie szczególnych potrzeb w zakresie nowej zabudowy mieszkaniowej </w:t>
      </w:r>
    </w:p>
    <w:p w14:paraId="0E947A7B"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ustaleń na poziomie metropolitalnym zobowiązujemy się do: </w:t>
      </w:r>
    </w:p>
    <w:p w14:paraId="712B6938" w14:textId="77777777" w:rsidR="0009156D" w:rsidRPr="00F33526" w:rsidRDefault="00000000" w:rsidP="00F33526">
      <w:pPr>
        <w:numPr>
          <w:ilvl w:val="0"/>
          <w:numId w:val="41"/>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opracowania standardów programu funkcjonalno-usługowego lokalnych i ponadlokalnych centrów w oparciu o hierarchiczny układ jednostek osadniczych metropolii zawarty w modelu struktury funkcjonalno-przestrzennej,  </w:t>
      </w:r>
    </w:p>
    <w:p w14:paraId="29706D73" w14:textId="77777777" w:rsidR="0009156D" w:rsidRPr="00F33526" w:rsidRDefault="00000000" w:rsidP="00F33526">
      <w:pPr>
        <w:numPr>
          <w:ilvl w:val="0"/>
          <w:numId w:val="41"/>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lastRenderedPageBreak/>
        <w:t xml:space="preserve">opracowania metropolitalnego planu rozwoju terenów rekreacyjnych o znaczeniu ponadlokalnym wraz z niezbędną infrastrukturą oraz dostępem różnymi środkami transportu, </w:t>
      </w:r>
    </w:p>
    <w:p w14:paraId="5923A207" w14:textId="77777777" w:rsidR="0009156D" w:rsidRPr="00F33526" w:rsidRDefault="00000000" w:rsidP="00F33526">
      <w:pPr>
        <w:numPr>
          <w:ilvl w:val="0"/>
          <w:numId w:val="41"/>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wypracowania wspólnego stanowiska metropolii w kwestiach legislacyjnych związanych z zagospodarowaniem przestrzennym oraz rozwojem zabudowy mieszkaniowej, </w:t>
      </w:r>
    </w:p>
    <w:p w14:paraId="470BCACC" w14:textId="77777777" w:rsidR="0009156D" w:rsidRPr="00F33526" w:rsidRDefault="00000000" w:rsidP="00F33526">
      <w:pPr>
        <w:numPr>
          <w:ilvl w:val="0"/>
          <w:numId w:val="41"/>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promowania rozwoju inicjatyw oddolnych, które pozwolą zwiększyć dostępność mieszkań na wynajem w całej metropolii oraz współpracę gmin w tym zakresie. </w:t>
      </w:r>
    </w:p>
    <w:p w14:paraId="2A6FCF4C"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rekomendacji dążymy na poziomie lokalnym do: </w:t>
      </w:r>
    </w:p>
    <w:p w14:paraId="1E7072A0" w14:textId="77777777" w:rsidR="0009156D" w:rsidRPr="00F33526" w:rsidRDefault="00000000" w:rsidP="00F33526">
      <w:pPr>
        <w:numPr>
          <w:ilvl w:val="0"/>
          <w:numId w:val="42"/>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zapobiegania chaotycznej urbanizacji poprzez: </w:t>
      </w:r>
    </w:p>
    <w:p w14:paraId="5AEA19B3" w14:textId="77777777" w:rsidR="0009156D" w:rsidRPr="00F33526" w:rsidRDefault="00000000" w:rsidP="00F33526">
      <w:pPr>
        <w:tabs>
          <w:tab w:val="center" w:pos="782"/>
          <w:tab w:val="center" w:pos="3641"/>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tworzenie zwartej struktury obszarów zurbanizowanych,  </w:t>
      </w:r>
    </w:p>
    <w:p w14:paraId="61E8BCFF"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ograniczanie zabudowy na gruntach porolnych o niekorzystnym układzie parcelacyjnym</w:t>
      </w:r>
      <w:r w:rsidRPr="00F33526">
        <w:rPr>
          <w:rFonts w:asciiTheme="minorHAnsi" w:hAnsiTheme="minorHAnsi" w:cstheme="minorHAnsi"/>
          <w:szCs w:val="22"/>
          <w:vertAlign w:val="superscript"/>
        </w:rPr>
        <w:footnoteReference w:id="26"/>
      </w:r>
      <w:r w:rsidRPr="00F33526">
        <w:rPr>
          <w:rFonts w:asciiTheme="minorHAnsi" w:hAnsiTheme="minorHAnsi" w:cstheme="minorHAnsi"/>
          <w:szCs w:val="22"/>
        </w:rPr>
        <w:t xml:space="preserve">, a jednocześnie poprawę układu parcelacyjnego na terenach planowanych pod funkcje mieszkaniowe m.in. poprzez procedurę scalenia i podziału,   </w:t>
      </w:r>
    </w:p>
    <w:p w14:paraId="38A75BBA" w14:textId="77777777" w:rsidR="0009156D" w:rsidRPr="00F33526" w:rsidRDefault="00000000" w:rsidP="00F33526">
      <w:pPr>
        <w:spacing w:after="240" w:line="300" w:lineRule="auto"/>
        <w:ind w:left="1140" w:right="142"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uzupełnianie infrastruktury drogowej i technicznej w pierwszej kolejności na terenach o zwartej zabudowie w ramach strategii przeciwdziałania dalszemu rozpraszaniu zabudowy,  </w:t>
      </w:r>
    </w:p>
    <w:p w14:paraId="0776C74A" w14:textId="77777777" w:rsidR="0009156D" w:rsidRPr="00F33526" w:rsidRDefault="00000000" w:rsidP="00F33526">
      <w:pPr>
        <w:numPr>
          <w:ilvl w:val="0"/>
          <w:numId w:val="42"/>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zwiększania wielofunkcyjności terenów mieszkaniowych poprzez: </w:t>
      </w:r>
    </w:p>
    <w:p w14:paraId="72C817C1" w14:textId="77777777" w:rsidR="0009156D" w:rsidRPr="00F33526" w:rsidRDefault="00000000" w:rsidP="00F33526">
      <w:pPr>
        <w:spacing w:after="240" w:line="300" w:lineRule="auto"/>
        <w:ind w:left="345" w:right="335"/>
        <w:jc w:val="center"/>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rozwijanie na terenach o dominującej funkcji mieszkaniowej, równolegle funkcji handlowo-usługowych, przestrzeni publicznych oraz terenów rekreacyjnych, </w:t>
      </w:r>
    </w:p>
    <w:p w14:paraId="014437F6"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określanie w lokalnych strategiach rozwoju, w ramach ustaleń i rekomendacji w zakresie polityki przestrzennej, zapisów, które dają podstawę do kształtowania właściwego zróżnicowania funkcjonalnego na poziomie miejscowych planów zagospodarowania przestrzennego, </w:t>
      </w:r>
    </w:p>
    <w:p w14:paraId="31237AC3" w14:textId="77777777" w:rsidR="0009156D" w:rsidRPr="00F33526" w:rsidRDefault="00000000" w:rsidP="00F33526">
      <w:pPr>
        <w:numPr>
          <w:ilvl w:val="0"/>
          <w:numId w:val="42"/>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lokalizowania nowej zabudowy zgodnie z poniższymi zasadami: </w:t>
      </w:r>
    </w:p>
    <w:p w14:paraId="39294CA1"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nowa zabudowa w pierwszej kolejności planowana jest na terenach z dostępem do transportu publicznego (zwłaszcza szynowego) oraz infrastruktury technicznej bądź na terenach objętych planami rozwoju tej infrastruktury, </w:t>
      </w:r>
    </w:p>
    <w:p w14:paraId="006D8DE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36B9B12E" wp14:editId="0CCF0E40">
                <wp:extent cx="1829054" cy="9144"/>
                <wp:effectExtent l="0" t="0" r="0" b="0"/>
                <wp:docPr id="196190" name="Group 196190"/>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19" name="Shape 21941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6190" style="width:144.02pt;height:0.719971pt;mso-position-horizontal-relative:char;mso-position-vertical-relative:line" coordsize="18290,91">
                <v:shape id="Shape 219420"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05E984C7"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lastRenderedPageBreak/>
        <w:t xml:space="preserve"> </w:t>
      </w:r>
      <w:r w:rsidRPr="00F33526">
        <w:rPr>
          <w:rFonts w:asciiTheme="minorHAnsi" w:hAnsiTheme="minorHAnsi" w:cstheme="minorHAnsi"/>
          <w:szCs w:val="22"/>
        </w:rPr>
        <w:t xml:space="preserve">̶ ogranicza się rozwój zabudowy na pozostałych obszarach, w tym na obszarach szczególnego zagrożenia powodzią, </w:t>
      </w:r>
    </w:p>
    <w:p w14:paraId="6A978010"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obiekty świadczenia usług publicznych lokalizowane są w miejscach o dobrej dostępności komunikacyjnej, a w przypadku usług ponadlokalnych – blisko głównych węzłów transportowych i arterii komunikacyjnych, </w:t>
      </w:r>
    </w:p>
    <w:p w14:paraId="5118CCDF" w14:textId="77777777" w:rsidR="0009156D" w:rsidRPr="00F33526" w:rsidRDefault="00000000" w:rsidP="00F33526">
      <w:pPr>
        <w:numPr>
          <w:ilvl w:val="0"/>
          <w:numId w:val="42"/>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dbania o różnorodność segmentów mieszkalnictwa. </w:t>
      </w:r>
    </w:p>
    <w:p w14:paraId="3F78668C"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5.2.5.</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Zasady lokalizacji obiektów handlu wielkopowierzchniowego </w:t>
      </w:r>
    </w:p>
    <w:p w14:paraId="0902D30B"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ustaleń na poziomie metropolitalnym zobowiązujemy się do: </w:t>
      </w:r>
    </w:p>
    <w:p w14:paraId="4C66F9BA" w14:textId="77777777" w:rsidR="0009156D" w:rsidRPr="00F33526" w:rsidRDefault="00000000" w:rsidP="00F33526">
      <w:pPr>
        <w:spacing w:after="240" w:line="300" w:lineRule="auto"/>
        <w:ind w:left="700" w:right="844" w:hanging="355"/>
        <w:rPr>
          <w:rFonts w:asciiTheme="minorHAnsi" w:hAnsiTheme="minorHAnsi" w:cstheme="minorHAnsi"/>
          <w:szCs w:val="22"/>
        </w:rPr>
      </w:pPr>
      <w:r w:rsidRPr="00F33526">
        <w:rPr>
          <w:rFonts w:asciiTheme="minorHAnsi" w:eastAsia="Segoe UI Symbol" w:hAnsiTheme="minorHAnsi" w:cstheme="minorHAnsi"/>
          <w:szCs w:val="22"/>
        </w:rPr>
        <w:t>•</w:t>
      </w:r>
      <w:r w:rsidRPr="00F33526">
        <w:rPr>
          <w:rFonts w:asciiTheme="minorHAnsi" w:eastAsia="Arial" w:hAnsiTheme="minorHAnsi" w:cstheme="minorHAnsi"/>
          <w:szCs w:val="22"/>
        </w:rPr>
        <w:t xml:space="preserve"> </w:t>
      </w:r>
      <w:r w:rsidRPr="00F33526">
        <w:rPr>
          <w:rFonts w:asciiTheme="minorHAnsi" w:eastAsia="Arial" w:hAnsiTheme="minorHAnsi" w:cstheme="minorHAnsi"/>
          <w:szCs w:val="22"/>
        </w:rPr>
        <w:tab/>
      </w:r>
      <w:r w:rsidRPr="00F33526">
        <w:rPr>
          <w:rFonts w:asciiTheme="minorHAnsi" w:hAnsiTheme="minorHAnsi" w:cstheme="minorHAnsi"/>
          <w:szCs w:val="22"/>
        </w:rPr>
        <w:t xml:space="preserve">opracowania standardów lokalizowania obiektów handlu wielkopowierzchniowego z uwzględnieniem różnych typów obszarów.  </w:t>
      </w:r>
    </w:p>
    <w:p w14:paraId="25873F45"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rekomendacji dążymy na poziomie lokalnym do: </w:t>
      </w:r>
    </w:p>
    <w:p w14:paraId="509306B8" w14:textId="77777777" w:rsidR="0009156D" w:rsidRPr="00F33526" w:rsidRDefault="00000000" w:rsidP="00F33526">
      <w:pPr>
        <w:numPr>
          <w:ilvl w:val="0"/>
          <w:numId w:val="43"/>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stosowania poniższych zasad lokalizacji: </w:t>
      </w:r>
    </w:p>
    <w:p w14:paraId="337593B7"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obiekty handlu wielkopowierzchniowego lokalizuje się na terenach z dogodnym dostępem do transportu publicznego, zwłaszcza szynowego, a w szczególności na obszarach typu „</w:t>
      </w:r>
      <w:proofErr w:type="spellStart"/>
      <w:r w:rsidRPr="00F33526">
        <w:rPr>
          <w:rFonts w:asciiTheme="minorHAnsi" w:hAnsiTheme="minorHAnsi" w:cstheme="minorHAnsi"/>
          <w:szCs w:val="22"/>
        </w:rPr>
        <w:t>brownfield</w:t>
      </w:r>
      <w:proofErr w:type="spellEnd"/>
      <w:r w:rsidRPr="00F33526">
        <w:rPr>
          <w:rFonts w:asciiTheme="minorHAnsi" w:hAnsiTheme="minorHAnsi" w:cstheme="minorHAnsi"/>
          <w:szCs w:val="22"/>
        </w:rPr>
        <w:t xml:space="preserve">”, </w:t>
      </w:r>
    </w:p>
    <w:p w14:paraId="40B0A946"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obiektów handlu wielkopowierzchniowego nie lokalizuje się na terenach zabudowy mieszkaniowej jednorodzinnej, na terenach bez możliwości zapewnienia odpowiedniej infrastruktury drogowej oraz transportu zbiorowego, a także na terenach MSZI oraz priorytetowych krajobrazów wskazanych przez gminę w aktach planowania przestrzennego, </w:t>
      </w:r>
    </w:p>
    <w:p w14:paraId="545ABB72" w14:textId="77777777" w:rsidR="0009156D" w:rsidRPr="00F33526" w:rsidRDefault="00000000" w:rsidP="00F33526">
      <w:pPr>
        <w:numPr>
          <w:ilvl w:val="0"/>
          <w:numId w:val="43"/>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wspierania wielofunkcyjności i integracji z otoczeniem poprzez: </w:t>
      </w:r>
    </w:p>
    <w:p w14:paraId="37D5D629"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poprawę integracji istniejących obiektów handlu wielkopowierzchniowego z otoczeniem i przestrzenią publiczną oraz poszerzanie ich oferty o dodatkowe funkcje miejskie </w:t>
      </w:r>
    </w:p>
    <w:p w14:paraId="2185C341" w14:textId="77777777" w:rsidR="0009156D" w:rsidRPr="00F33526" w:rsidRDefault="00000000" w:rsidP="00F33526">
      <w:pPr>
        <w:spacing w:after="240" w:line="300" w:lineRule="auto"/>
        <w:ind w:left="345" w:right="532"/>
        <w:jc w:val="center"/>
        <w:rPr>
          <w:rFonts w:asciiTheme="minorHAnsi" w:hAnsiTheme="minorHAnsi" w:cstheme="minorHAnsi"/>
          <w:szCs w:val="22"/>
        </w:rPr>
      </w:pPr>
      <w:r w:rsidRPr="00F33526">
        <w:rPr>
          <w:rFonts w:asciiTheme="minorHAnsi" w:hAnsiTheme="minorHAnsi" w:cstheme="minorHAnsi"/>
          <w:szCs w:val="22"/>
        </w:rPr>
        <w:t xml:space="preserve">(w przypadku modernizacji istniejących centrów handlowych w miastach),  </w:t>
      </w:r>
    </w:p>
    <w:p w14:paraId="23A05EB8" w14:textId="77777777" w:rsidR="0009156D" w:rsidRPr="00F33526" w:rsidRDefault="00000000" w:rsidP="00F33526">
      <w:pPr>
        <w:spacing w:after="240" w:line="300" w:lineRule="auto"/>
        <w:ind w:left="-15" w:right="689" w:firstLine="782"/>
        <w:jc w:val="both"/>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 tworzenie wielofunkcyjnych, dobrze zintegrowanych z otoczeniem i przestrzenią publiczną zespołów zabudowy zamiast jednego wielkopowierzchniowego obiektu (w przypadku budowy nowych obiektów handlu wielkopowierzchniowego).  </w:t>
      </w:r>
      <w:r w:rsidRPr="00F33526">
        <w:rPr>
          <w:rFonts w:asciiTheme="minorHAnsi" w:hAnsiTheme="minorHAnsi" w:cstheme="minorHAnsi"/>
          <w:b/>
          <w:szCs w:val="22"/>
        </w:rPr>
        <w:t>5.2.6.</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Zasady lokalizacji kluczowych inwestycji celu publicznego </w:t>
      </w:r>
    </w:p>
    <w:p w14:paraId="5A5E84F8"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ustaleń na poziomie metropolitalnym zobowiązujemy się do: </w:t>
      </w:r>
    </w:p>
    <w:p w14:paraId="77200CE9" w14:textId="77777777" w:rsidR="0009156D" w:rsidRPr="00F33526" w:rsidRDefault="00000000" w:rsidP="00F33526">
      <w:pPr>
        <w:spacing w:after="240" w:line="300" w:lineRule="auto"/>
        <w:ind w:left="700" w:right="15" w:hanging="355"/>
        <w:rPr>
          <w:rFonts w:asciiTheme="minorHAnsi" w:hAnsiTheme="minorHAnsi" w:cstheme="minorHAnsi"/>
          <w:szCs w:val="22"/>
        </w:rPr>
      </w:pPr>
      <w:r w:rsidRPr="00F33526">
        <w:rPr>
          <w:rFonts w:asciiTheme="minorHAnsi" w:eastAsia="Segoe UI Symbol" w:hAnsiTheme="minorHAnsi" w:cstheme="minorHAnsi"/>
          <w:szCs w:val="22"/>
        </w:rPr>
        <w:lastRenderedPageBreak/>
        <w:t>•</w:t>
      </w:r>
      <w:r w:rsidRPr="00F33526">
        <w:rPr>
          <w:rFonts w:asciiTheme="minorHAnsi" w:eastAsia="Arial" w:hAnsiTheme="minorHAnsi" w:cstheme="minorHAnsi"/>
          <w:szCs w:val="22"/>
        </w:rPr>
        <w:t xml:space="preserve"> </w:t>
      </w:r>
      <w:r w:rsidRPr="00F33526">
        <w:rPr>
          <w:rFonts w:asciiTheme="minorHAnsi" w:eastAsia="Arial" w:hAnsiTheme="minorHAnsi" w:cstheme="minorHAnsi"/>
          <w:szCs w:val="22"/>
        </w:rPr>
        <w:tab/>
      </w:r>
      <w:r w:rsidRPr="00F33526">
        <w:rPr>
          <w:rFonts w:asciiTheme="minorHAnsi" w:hAnsiTheme="minorHAnsi" w:cstheme="minorHAnsi"/>
          <w:szCs w:val="22"/>
        </w:rPr>
        <w:t xml:space="preserve">koordynowania i wspierania współpracy między samorządami abyśmy lepiej planowali inwestycje celu publicznego ważne z punktu widzenia funkcjonowania metropolii, prowadzenia analiz optymalnej lokalizacji oraz wielkości zapotrzebowania z uwzględnieniem zmian demograficznych, kierunków przemieszczania się ludności wewnątrz metropolii oraz potrzeb i możliwości JST, na terenie których takie inwestycje miałyby powstać, </w:t>
      </w:r>
    </w:p>
    <w:p w14:paraId="239C3949"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424"/>
          <w:headerReference w:type="default" r:id="rId425"/>
          <w:footerReference w:type="even" r:id="rId426"/>
          <w:footerReference w:type="default" r:id="rId427"/>
          <w:headerReference w:type="first" r:id="rId428"/>
          <w:footerReference w:type="first" r:id="rId429"/>
          <w:pgSz w:w="11906" w:h="16838"/>
          <w:pgMar w:top="1459" w:right="1432" w:bottom="1518" w:left="1416" w:header="708" w:footer="706" w:gutter="0"/>
          <w:cols w:space="708"/>
        </w:sectPr>
      </w:pPr>
    </w:p>
    <w:p w14:paraId="3B4E7C10"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lastRenderedPageBreak/>
        <w:t xml:space="preserve">prowadzenia działań na rzecz realizacji inwestycji celu publicznego ważnych z punktu widzenia metropolii. </w:t>
      </w:r>
    </w:p>
    <w:p w14:paraId="4CFA43C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rekomendacji dążymy na poziomie lokalnym do: </w:t>
      </w:r>
    </w:p>
    <w:p w14:paraId="380744EB" w14:textId="77777777" w:rsidR="0009156D" w:rsidRPr="00F33526" w:rsidRDefault="00000000" w:rsidP="00F33526">
      <w:pPr>
        <w:spacing w:after="240" w:line="300" w:lineRule="auto"/>
        <w:ind w:left="700" w:right="348" w:hanging="355"/>
        <w:rPr>
          <w:rFonts w:asciiTheme="minorHAnsi" w:hAnsiTheme="minorHAnsi" w:cstheme="minorHAnsi"/>
          <w:szCs w:val="22"/>
        </w:rPr>
      </w:pPr>
      <w:r w:rsidRPr="00F33526">
        <w:rPr>
          <w:rFonts w:asciiTheme="minorHAnsi" w:eastAsia="Segoe UI Symbol" w:hAnsiTheme="minorHAnsi" w:cstheme="minorHAnsi"/>
          <w:szCs w:val="22"/>
        </w:rPr>
        <w:t>•</w:t>
      </w:r>
      <w:r w:rsidRPr="00F33526">
        <w:rPr>
          <w:rFonts w:asciiTheme="minorHAnsi" w:eastAsia="Arial" w:hAnsiTheme="minorHAnsi" w:cstheme="minorHAnsi"/>
          <w:szCs w:val="22"/>
        </w:rPr>
        <w:t xml:space="preserve"> </w:t>
      </w:r>
      <w:r w:rsidRPr="00F33526">
        <w:rPr>
          <w:rFonts w:asciiTheme="minorHAnsi" w:eastAsia="Arial" w:hAnsiTheme="minorHAnsi" w:cstheme="minorHAnsi"/>
          <w:szCs w:val="22"/>
        </w:rPr>
        <w:tab/>
      </w:r>
      <w:r w:rsidRPr="00F33526">
        <w:rPr>
          <w:rFonts w:asciiTheme="minorHAnsi" w:hAnsiTheme="minorHAnsi" w:cstheme="minorHAnsi"/>
          <w:szCs w:val="22"/>
        </w:rPr>
        <w:t xml:space="preserve">planowania i realizacji inwestycji celu publicznego w sposób, który łączy różne elementy i obszary działania, czyli aspekty ekologiczne, społeczne, technologiczne, przestrzenne i ekonomiczne np. przez odpowiednie planowanie zamówień publicznych, z jednoczesnym zachowaniem możliwości finansowania inwestycji, które z uwagi na swoją specyfikę nie wymagają integracji wszystkich tych elementów, a są niezbędne do realizacji określonych celów publicznych. </w:t>
      </w:r>
    </w:p>
    <w:p w14:paraId="09EBCF7B" w14:textId="77777777" w:rsidR="0009156D" w:rsidRPr="00F33526" w:rsidRDefault="00000000" w:rsidP="00F33526">
      <w:pPr>
        <w:spacing w:after="240" w:line="300" w:lineRule="auto"/>
        <w:ind w:left="705" w:right="0" w:hanging="720"/>
        <w:rPr>
          <w:rFonts w:asciiTheme="minorHAnsi" w:hAnsiTheme="minorHAnsi" w:cstheme="minorHAnsi"/>
          <w:szCs w:val="22"/>
        </w:rPr>
      </w:pPr>
      <w:r w:rsidRPr="00F33526">
        <w:rPr>
          <w:rFonts w:asciiTheme="minorHAnsi" w:hAnsiTheme="minorHAnsi" w:cstheme="minorHAnsi"/>
          <w:b/>
          <w:szCs w:val="22"/>
        </w:rPr>
        <w:t>5.2.7.</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Kierunki rozwoju systemów komunikacji, infrastruktury technicznej i społecznej </w:t>
      </w:r>
    </w:p>
    <w:p w14:paraId="36834893"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ustaleń na poziomie metropolitalnym zobowiązujemy się do: </w:t>
      </w:r>
    </w:p>
    <w:p w14:paraId="6583ED4B" w14:textId="77777777" w:rsidR="0009156D" w:rsidRPr="00F33526" w:rsidRDefault="00000000" w:rsidP="00F33526">
      <w:pPr>
        <w:numPr>
          <w:ilvl w:val="0"/>
          <w:numId w:val="4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opracowania mechanizmów koordynacji związanych z zarządzaniem kryzysowym, </w:t>
      </w:r>
    </w:p>
    <w:p w14:paraId="11333170" w14:textId="77777777" w:rsidR="0009156D" w:rsidRPr="00F33526" w:rsidRDefault="00000000" w:rsidP="00F33526">
      <w:pPr>
        <w:numPr>
          <w:ilvl w:val="0"/>
          <w:numId w:val="4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koordynowania i wspierania współpracy między gminami, która ma na celu znalezienie optymalnej lokalizacji dla obiektów bądź elementów infrastruktury technicznej i społecznej, które są niezbędne dla prawidłowego funkcjonowania metropolii, ale mało akceptowane społecznie, </w:t>
      </w:r>
    </w:p>
    <w:p w14:paraId="73FC4B55" w14:textId="77777777" w:rsidR="0009156D" w:rsidRPr="00F33526" w:rsidRDefault="00000000" w:rsidP="00F33526">
      <w:pPr>
        <w:numPr>
          <w:ilvl w:val="0"/>
          <w:numId w:val="4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koordynowania planowania przebiegu nowych dróg ponadlokalnych tak, aby metropolia była obsłużona transportowo w najbardziej efektywny, a jednocześnie najmniej szkodliwy dla środowiska, sposób, </w:t>
      </w:r>
    </w:p>
    <w:p w14:paraId="30E2FE2E" w14:textId="77777777" w:rsidR="0009156D" w:rsidRPr="00F33526" w:rsidRDefault="00000000" w:rsidP="00F33526">
      <w:pPr>
        <w:numPr>
          <w:ilvl w:val="0"/>
          <w:numId w:val="4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koordynowania rozwoju transportu zbiorowego, szczególnie szynowego (m.in. w kierunku zwiększania przepustowości i funkcjonalności transportu szynowego na terenie metropolii), oraz bezpośrednich połączeń komunikacją publiczną pomiędzy gminami a Warszawą oraz pomiędzy gminami z pominięciem Warszawy jako punktu przesiadkowego, </w:t>
      </w:r>
    </w:p>
    <w:p w14:paraId="0F3DFFC2" w14:textId="77777777" w:rsidR="0009156D" w:rsidRPr="00F33526" w:rsidRDefault="00000000" w:rsidP="00F33526">
      <w:pPr>
        <w:numPr>
          <w:ilvl w:val="0"/>
          <w:numId w:val="4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koordynowania działań na rzecz integracji taryfowej oraz integracji informacji pasażerskiej, </w:t>
      </w:r>
    </w:p>
    <w:p w14:paraId="58896F2C" w14:textId="77777777" w:rsidR="0009156D" w:rsidRPr="00F33526" w:rsidRDefault="00000000" w:rsidP="00F33526">
      <w:pPr>
        <w:numPr>
          <w:ilvl w:val="0"/>
          <w:numId w:val="4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wspólnego planowania węzłów przesiadkowych, dróg dla rowerów oraz parkingów P+R, zgodnie z zapisami w SUMP, </w:t>
      </w:r>
    </w:p>
    <w:p w14:paraId="2B7ABF94" w14:textId="77777777" w:rsidR="0009156D" w:rsidRPr="00F33526" w:rsidRDefault="00000000" w:rsidP="00F33526">
      <w:pPr>
        <w:numPr>
          <w:ilvl w:val="0"/>
          <w:numId w:val="4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wspólnego planowania przebiegu ruchu ponadlokalnego związanego z rekreacją, z uwzględnieniem ochrony obszarów wrażliwych przyrodniczo, </w:t>
      </w:r>
    </w:p>
    <w:p w14:paraId="1F146D61" w14:textId="77777777" w:rsidR="0009156D" w:rsidRPr="00F33526" w:rsidRDefault="00000000" w:rsidP="00F33526">
      <w:pPr>
        <w:numPr>
          <w:ilvl w:val="0"/>
          <w:numId w:val="4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promowania i upowszechniania prawidłowej segregacji odpadów i recyklingu we wszystkich gminach metropolii, </w:t>
      </w:r>
    </w:p>
    <w:p w14:paraId="6DB4E931" w14:textId="77777777" w:rsidR="0009156D" w:rsidRPr="00F33526" w:rsidRDefault="00000000" w:rsidP="00F33526">
      <w:pPr>
        <w:numPr>
          <w:ilvl w:val="0"/>
          <w:numId w:val="4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lastRenderedPageBreak/>
        <w:t xml:space="preserve">wspólnego planowania kluczowej dla metropolii infrastruktury do przeładunku, przetwarzania, składowania i utylizacji odpadów na terenie metropolii w oparciu o zasady zrównoważonego rozwoju, przy poszanowaniu interesów środowiskowych i społecznych wszystkich gmin oraz z uwzględnieniem lokalnych uwarunkowań, </w:t>
      </w:r>
    </w:p>
    <w:p w14:paraId="5062FD87"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wspierania gospodarki obiegu zamkniętego,  </w:t>
      </w:r>
    </w:p>
    <w:p w14:paraId="00A50049" w14:textId="77777777" w:rsidR="0009156D" w:rsidRPr="00F33526" w:rsidRDefault="00000000" w:rsidP="00F33526">
      <w:pPr>
        <w:numPr>
          <w:ilvl w:val="0"/>
          <w:numId w:val="4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wspierania rozwoju infrastruktury do magazynowania energii oraz działania na rzecz poprawy stabilności sieci w gminach metropolii, </w:t>
      </w:r>
    </w:p>
    <w:p w14:paraId="550894A2" w14:textId="77777777" w:rsidR="0009156D" w:rsidRPr="00F33526" w:rsidRDefault="00000000" w:rsidP="00F33526">
      <w:pPr>
        <w:numPr>
          <w:ilvl w:val="0"/>
          <w:numId w:val="4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promowania zrównoważonej mobilności w metropolii, ekologicznego transportu publicznego oraz ekologicznych środków transportu. </w:t>
      </w:r>
    </w:p>
    <w:p w14:paraId="453AF9D2"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rekomendacji dążymy na poziomie lokalnym do: </w:t>
      </w:r>
    </w:p>
    <w:p w14:paraId="028ED2F9" w14:textId="77777777" w:rsidR="0009156D" w:rsidRPr="00F33526" w:rsidRDefault="00000000" w:rsidP="00F33526">
      <w:pPr>
        <w:numPr>
          <w:ilvl w:val="0"/>
          <w:numId w:val="4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wspierania bezpieczeństwa i zarządzania kryzysowego poprzez wdrażanie wypracowanego dla metropolii systemu monitoringu i zarządzania kryzysowego w celu szybkiego i skutecznego reagowania na sytuacje awaryjne,  </w:t>
      </w:r>
    </w:p>
    <w:p w14:paraId="3C403A3A" w14:textId="77777777" w:rsidR="0009156D" w:rsidRPr="00F33526" w:rsidRDefault="00000000" w:rsidP="00F33526">
      <w:pPr>
        <w:numPr>
          <w:ilvl w:val="0"/>
          <w:numId w:val="4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dbania o stan infrastruktury drogowej poprzez monitorowanie jakości dróg i podejmowanie na bieżąco działań skierowanych do właścicieli dróg, aby ci utrzymywali je w jak najlepszym stanie,  </w:t>
      </w:r>
    </w:p>
    <w:p w14:paraId="07069D84" w14:textId="77777777" w:rsidR="0009156D" w:rsidRPr="00F33526" w:rsidRDefault="00000000" w:rsidP="00F33526">
      <w:pPr>
        <w:numPr>
          <w:ilvl w:val="0"/>
          <w:numId w:val="4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rozwijania zintegrowanego systemu transportowego poprzez:  </w:t>
      </w:r>
    </w:p>
    <w:p w14:paraId="23D57E49"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ograniczanie ruchu tranzytowego na terenach zabudowy mieszkaniowej i w centrach miast, </w:t>
      </w:r>
    </w:p>
    <w:p w14:paraId="505A8C3D"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łączenie dróg dla rowerów i infrastruktury dla pieszych w ciągły i czytelny układ, który daje alternatywne trasy przemieszczania się,  </w:t>
      </w:r>
    </w:p>
    <w:p w14:paraId="3CC2D235" w14:textId="77777777" w:rsidR="0009156D" w:rsidRPr="00F33526" w:rsidRDefault="00000000" w:rsidP="00F33526">
      <w:pPr>
        <w:tabs>
          <w:tab w:val="center" w:pos="782"/>
          <w:tab w:val="center" w:pos="4850"/>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stosowanie rozwiązań, które zachęcają mieszkańców do zrównoważonej mobilności </w:t>
      </w:r>
    </w:p>
    <w:p w14:paraId="19071120" w14:textId="77777777" w:rsidR="0009156D" w:rsidRPr="00F33526" w:rsidRDefault="00000000" w:rsidP="00F33526">
      <w:pPr>
        <w:spacing w:after="240" w:line="300" w:lineRule="auto"/>
        <w:ind w:left="1150" w:right="15"/>
        <w:rPr>
          <w:rFonts w:asciiTheme="minorHAnsi" w:hAnsiTheme="minorHAnsi" w:cstheme="minorHAnsi"/>
          <w:szCs w:val="22"/>
        </w:rPr>
      </w:pPr>
      <w:r w:rsidRPr="00F33526">
        <w:rPr>
          <w:rFonts w:asciiTheme="minorHAnsi" w:hAnsiTheme="minorHAnsi" w:cstheme="minorHAnsi"/>
          <w:szCs w:val="22"/>
        </w:rPr>
        <w:t xml:space="preserve">(korzystania z transportu zbiorowego lub rowerowego i pieszego),  </w:t>
      </w:r>
    </w:p>
    <w:p w14:paraId="3F28B23F" w14:textId="77777777" w:rsidR="0009156D" w:rsidRPr="00F33526" w:rsidRDefault="00000000" w:rsidP="00F33526">
      <w:pPr>
        <w:numPr>
          <w:ilvl w:val="0"/>
          <w:numId w:val="4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implementowania nowych rozwiązań w transporcie poprzez: </w:t>
      </w:r>
    </w:p>
    <w:p w14:paraId="174AE884"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wdrażanie technologii zarządzania ruchem drogowym i transportem publicznym, zwłaszcza w miastach, </w:t>
      </w:r>
    </w:p>
    <w:p w14:paraId="2FC6CA53" w14:textId="77777777" w:rsidR="0009156D" w:rsidRPr="00F33526" w:rsidRDefault="00000000" w:rsidP="00F33526">
      <w:pPr>
        <w:tabs>
          <w:tab w:val="center" w:pos="782"/>
          <w:tab w:val="center" w:pos="3092"/>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wprowadzanie transportu współdzielonego, </w:t>
      </w:r>
    </w:p>
    <w:p w14:paraId="784C98BB"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lastRenderedPageBreak/>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stosowanie rozwiązań w infrastrukturze transportowej, które zwiększają retencję wody (przepuszczalne nawierzchnie, zbiorniki retencyjne na wodę deszczową w infrastrukturze drogowej, zielone torowiska tramwajowe),  </w:t>
      </w:r>
    </w:p>
    <w:p w14:paraId="2D8C422F" w14:textId="77777777" w:rsidR="0009156D" w:rsidRPr="00F33526" w:rsidRDefault="00000000" w:rsidP="00F33526">
      <w:pPr>
        <w:numPr>
          <w:ilvl w:val="0"/>
          <w:numId w:val="4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rozwijania infrastruktury wodno-kanalizacyjnej poprzez modernizowanie i rozwijanie infrastruktury niezbędnej do prowadzenia racjonalnej gospodarki wodno-ściekowej w celu ochrony lub poprawy jakości wód powierzchniowych i podziemnych oraz gruntów, a także ochrony zasobów wodnych i ograniczania ich wykorzystywania, </w:t>
      </w:r>
    </w:p>
    <w:p w14:paraId="78D3CF7A" w14:textId="77777777" w:rsidR="0009156D" w:rsidRPr="00F33526" w:rsidRDefault="00000000" w:rsidP="00F33526">
      <w:pPr>
        <w:numPr>
          <w:ilvl w:val="0"/>
          <w:numId w:val="4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rozwijania infrastruktury do retencjonowania wód poprzez:  </w:t>
      </w:r>
    </w:p>
    <w:p w14:paraId="70CB6351" w14:textId="77777777" w:rsidR="0009156D" w:rsidRPr="00F33526" w:rsidRDefault="00000000" w:rsidP="00F33526">
      <w:pPr>
        <w:spacing w:after="240" w:line="300" w:lineRule="auto"/>
        <w:ind w:left="345" w:right="20"/>
        <w:jc w:val="center"/>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tworzenie lokalnych systemów retencjonowania wód opadowych na terenach nowych inwestycji, takich jak osiedla mieszkaniowe, centra handlowe, parki przemysłowe,  </w:t>
      </w:r>
    </w:p>
    <w:p w14:paraId="45AE1F20" w14:textId="77777777" w:rsidR="0009156D" w:rsidRPr="00F33526" w:rsidRDefault="00000000" w:rsidP="00F33526">
      <w:pPr>
        <w:tabs>
          <w:tab w:val="center" w:pos="782"/>
          <w:tab w:val="center" w:pos="3941"/>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monitorowanie lokalnych zabezpieczeń przeciwpowodziowych,  </w:t>
      </w:r>
    </w:p>
    <w:p w14:paraId="43ECDC7A"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zatrzymywanie wody opadowej na terenach zurbanizowanych, a tam, gdzie nie jest to możliwe, rozwijanie systemów kanalizacji deszczowej,  </w:t>
      </w:r>
    </w:p>
    <w:p w14:paraId="70D30397" w14:textId="77777777" w:rsidR="0009156D" w:rsidRPr="00F33526" w:rsidRDefault="00000000" w:rsidP="00F33526">
      <w:pPr>
        <w:spacing w:after="240" w:line="300" w:lineRule="auto"/>
        <w:ind w:left="723" w:right="15"/>
        <w:rPr>
          <w:rFonts w:asciiTheme="minorHAnsi" w:hAnsiTheme="minorHAnsi" w:cstheme="minorHAnsi"/>
          <w:szCs w:val="22"/>
        </w:rPr>
      </w:pPr>
      <w:r w:rsidRPr="00F33526">
        <w:rPr>
          <w:rFonts w:asciiTheme="minorHAnsi" w:hAnsiTheme="minorHAnsi" w:cstheme="minorHAnsi"/>
          <w:szCs w:val="22"/>
        </w:rPr>
        <w:t xml:space="preserve">stosowania w dokumentach planistycznych zapisów dotyczących skablowania (lokalizowania pod ziemią) sieci elektroenergetycznych i telekomunikacyjnych. </w:t>
      </w:r>
    </w:p>
    <w:p w14:paraId="6A3DBECD" w14:textId="77777777" w:rsidR="0009156D" w:rsidRPr="00F33526" w:rsidRDefault="00000000" w:rsidP="00F33526">
      <w:pPr>
        <w:spacing w:after="240" w:line="300" w:lineRule="auto"/>
        <w:ind w:left="705" w:right="0" w:hanging="720"/>
        <w:rPr>
          <w:rFonts w:asciiTheme="minorHAnsi" w:hAnsiTheme="minorHAnsi" w:cstheme="minorHAnsi"/>
          <w:szCs w:val="22"/>
        </w:rPr>
      </w:pPr>
      <w:r w:rsidRPr="00F33526">
        <w:rPr>
          <w:rFonts w:asciiTheme="minorHAnsi" w:hAnsiTheme="minorHAnsi" w:cstheme="minorHAnsi"/>
          <w:b/>
          <w:szCs w:val="22"/>
        </w:rPr>
        <w:t>5.2.8.</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Zasady lokalizacji urządzeń wytwarzających energię o mocy zainstalowanej przekraczającej 500 kW </w:t>
      </w:r>
    </w:p>
    <w:p w14:paraId="5DCD9D8E"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ustaleń na poziomie metropolitalnym zobowiązujemy się do: </w:t>
      </w:r>
    </w:p>
    <w:p w14:paraId="34223DAF" w14:textId="77777777" w:rsidR="0009156D" w:rsidRPr="00F33526" w:rsidRDefault="00000000" w:rsidP="00F33526">
      <w:pPr>
        <w:numPr>
          <w:ilvl w:val="0"/>
          <w:numId w:val="4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uzgadniania sposobów poprawy bezpieczeństwa energetycznego w całej metropolii, również w gminach o niekorzystnych uwarunkowaniach do rozwoju OZE, oraz działań, które należy podejmować w sytuacjach kryzysowych,  </w:t>
      </w:r>
    </w:p>
    <w:p w14:paraId="20A52809" w14:textId="77777777" w:rsidR="0009156D" w:rsidRPr="00F33526" w:rsidRDefault="00000000" w:rsidP="00F33526">
      <w:pPr>
        <w:numPr>
          <w:ilvl w:val="0"/>
          <w:numId w:val="4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wypracowania wspólnego stanowiska metropolii w kwestiach energetyki,  </w:t>
      </w:r>
    </w:p>
    <w:p w14:paraId="7AFDA35A" w14:textId="77777777" w:rsidR="0009156D" w:rsidRPr="00F33526" w:rsidRDefault="00000000" w:rsidP="00F33526">
      <w:pPr>
        <w:numPr>
          <w:ilvl w:val="0"/>
          <w:numId w:val="4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wspierania inwestycji w OZE, inne niskoemisyjne źródła energii oraz magazyny energii, które są istotne dla budowania systemu metropolitalnego,  </w:t>
      </w:r>
    </w:p>
    <w:p w14:paraId="6F70BBD6" w14:textId="77777777" w:rsidR="0009156D" w:rsidRPr="00F33526" w:rsidRDefault="00000000" w:rsidP="00F33526">
      <w:pPr>
        <w:numPr>
          <w:ilvl w:val="0"/>
          <w:numId w:val="4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wspierania powstawania społeczności</w:t>
      </w:r>
      <w:r w:rsidRPr="00F33526">
        <w:rPr>
          <w:rFonts w:asciiTheme="minorHAnsi" w:hAnsiTheme="minorHAnsi" w:cstheme="minorHAnsi"/>
          <w:b/>
          <w:szCs w:val="22"/>
        </w:rPr>
        <w:t xml:space="preserve"> </w:t>
      </w:r>
      <w:r w:rsidRPr="00F33526">
        <w:rPr>
          <w:rFonts w:asciiTheme="minorHAnsi" w:hAnsiTheme="minorHAnsi" w:cstheme="minorHAnsi"/>
          <w:szCs w:val="22"/>
        </w:rPr>
        <w:t xml:space="preserve">energetycznych, które bazują na OZE oraz angażowania się społeczności lokalnych we wspólne projekty obniżające koszty energii.  </w:t>
      </w:r>
    </w:p>
    <w:p w14:paraId="52E30298"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W ramach rekomendacji dążymy na poziomie lokalnym do: </w:t>
      </w:r>
    </w:p>
    <w:p w14:paraId="69E752D0" w14:textId="77777777" w:rsidR="0009156D" w:rsidRPr="00F33526" w:rsidRDefault="00000000" w:rsidP="00F33526">
      <w:pPr>
        <w:numPr>
          <w:ilvl w:val="0"/>
          <w:numId w:val="47"/>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lokalizowania urządzeń energetycznych o dużej uciążliwości lub negatywnym wpływie na krajobraz:  </w:t>
      </w:r>
    </w:p>
    <w:p w14:paraId="6A60EE58"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lastRenderedPageBreak/>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innych niż geotermalne: w pierwszej kolejności na nieużytkach, a w dalszej na terenach przemysłowych i logistyczno-magazynowych (z wykorzystaniem dachów istniejących budynków), na obszarach zdegradowanych oraz na terenach wiejskich o słabej klasie gruntów, w pobliżu istniejącej sieci energetycznej i drogowej, </w:t>
      </w:r>
    </w:p>
    <w:p w14:paraId="23A49EAE"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wszystkich: z dala od terenów zamieszkałych (w sytuacji, gdy przepisy prawa tego precyzyjnie nie regulują), obszarów MSZI oraz obszarów o szczególnym znaczeniu kulturowym lub historycznym, które nie są objęte ochroną konserwatorską, a także poza terenami rekreacyjnymi i turystycznymi o wysokiej wartości krajobrazowej,  </w:t>
      </w:r>
    </w:p>
    <w:p w14:paraId="7D684496" w14:textId="77777777" w:rsidR="0009156D" w:rsidRPr="00F33526" w:rsidRDefault="00000000" w:rsidP="00F33526">
      <w:pPr>
        <w:numPr>
          <w:ilvl w:val="0"/>
          <w:numId w:val="47"/>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współpracy z sektorem prywatnym poprzez włączanie przedsiębiorców w finansowanie rozwoju OZE oraz poprawy efektywności energetycznej (partnerstwo publiczno-prywatne, współpraca z przedsiębiorstwami oszczędzania energii typu ESCO),  </w:t>
      </w:r>
    </w:p>
    <w:p w14:paraId="241C245B" w14:textId="77777777" w:rsidR="0009156D" w:rsidRPr="00F33526" w:rsidRDefault="00000000" w:rsidP="00F33526">
      <w:pPr>
        <w:numPr>
          <w:ilvl w:val="0"/>
          <w:numId w:val="47"/>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rozwoju systemów energii cieplnej poprzez rozbudowywanie lokalnych systemów ciepłowniczych oraz promowanie idei kogeneracji, która wykorzystuje różnego rodzaju paliwa, </w:t>
      </w:r>
    </w:p>
    <w:p w14:paraId="66AB8641" w14:textId="77777777" w:rsidR="0009156D" w:rsidRPr="00F33526" w:rsidRDefault="00000000" w:rsidP="00F33526">
      <w:pPr>
        <w:numPr>
          <w:ilvl w:val="0"/>
          <w:numId w:val="47"/>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stosowania zasady separacji przez wprowadzanie buforów w postaci pasów zieleni lub terenów usług, w przypadku lokalizowania urządzeń energetycznych w sąsiedztwie zabudowy mieszkaniowej. </w:t>
      </w:r>
    </w:p>
    <w:p w14:paraId="5D4A6B97"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430"/>
          <w:headerReference w:type="default" r:id="rId431"/>
          <w:footerReference w:type="even" r:id="rId432"/>
          <w:footerReference w:type="default" r:id="rId433"/>
          <w:headerReference w:type="first" r:id="rId434"/>
          <w:footerReference w:type="first" r:id="rId435"/>
          <w:pgSz w:w="11906" w:h="16838"/>
          <w:pgMar w:top="1471" w:right="1418" w:bottom="1626" w:left="1416" w:header="751" w:footer="706" w:gutter="0"/>
          <w:cols w:space="708"/>
        </w:sectPr>
      </w:pPr>
    </w:p>
    <w:p w14:paraId="0B0E62FD" w14:textId="77777777" w:rsidR="0009156D" w:rsidRPr="00F33526" w:rsidRDefault="00000000" w:rsidP="00F33526">
      <w:pPr>
        <w:spacing w:after="240" w:line="300" w:lineRule="auto"/>
        <w:ind w:left="862" w:right="0" w:hanging="720"/>
        <w:rPr>
          <w:rFonts w:asciiTheme="minorHAnsi" w:hAnsiTheme="minorHAnsi" w:cstheme="minorHAnsi"/>
          <w:szCs w:val="22"/>
        </w:rPr>
      </w:pPr>
      <w:r w:rsidRPr="00F33526">
        <w:rPr>
          <w:rFonts w:asciiTheme="minorHAnsi" w:hAnsiTheme="minorHAnsi" w:cstheme="minorHAnsi"/>
          <w:b/>
          <w:szCs w:val="22"/>
        </w:rPr>
        <w:lastRenderedPageBreak/>
        <w:t>5.2.9.</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Zasady lokalizacji przedsięwzięć mogących znacząco oddziaływać na środowisko </w:t>
      </w:r>
    </w:p>
    <w:p w14:paraId="41F8434D"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b/>
          <w:szCs w:val="22"/>
        </w:rPr>
        <w:t xml:space="preserve">W ramach ustaleń na poziomie metropolitalnym zobowiązujemy się do:  </w:t>
      </w:r>
    </w:p>
    <w:p w14:paraId="6C3AAE12" w14:textId="77777777" w:rsidR="0009156D" w:rsidRPr="00F33526" w:rsidRDefault="00000000" w:rsidP="00F33526">
      <w:pPr>
        <w:spacing w:after="240" w:line="300" w:lineRule="auto"/>
        <w:ind w:left="854" w:right="741" w:hanging="355"/>
        <w:rPr>
          <w:rFonts w:asciiTheme="minorHAnsi" w:hAnsiTheme="minorHAnsi" w:cstheme="minorHAnsi"/>
          <w:szCs w:val="22"/>
        </w:rPr>
      </w:pPr>
      <w:r w:rsidRPr="00F33526">
        <w:rPr>
          <w:rFonts w:asciiTheme="minorHAnsi" w:eastAsia="Segoe UI Symbol" w:hAnsiTheme="minorHAnsi" w:cstheme="minorHAnsi"/>
          <w:szCs w:val="22"/>
        </w:rPr>
        <w:t>•</w:t>
      </w:r>
      <w:r w:rsidRPr="00F33526">
        <w:rPr>
          <w:rFonts w:asciiTheme="minorHAnsi" w:eastAsia="Arial" w:hAnsiTheme="minorHAnsi" w:cstheme="minorHAnsi"/>
          <w:szCs w:val="22"/>
        </w:rPr>
        <w:t xml:space="preserve"> </w:t>
      </w:r>
      <w:r w:rsidRPr="00F33526">
        <w:rPr>
          <w:rFonts w:asciiTheme="minorHAnsi" w:eastAsia="Arial" w:hAnsiTheme="minorHAnsi" w:cstheme="minorHAnsi"/>
          <w:szCs w:val="22"/>
        </w:rPr>
        <w:tab/>
      </w:r>
      <w:r w:rsidRPr="00F33526">
        <w:rPr>
          <w:rFonts w:asciiTheme="minorHAnsi" w:hAnsiTheme="minorHAnsi" w:cstheme="minorHAnsi"/>
          <w:szCs w:val="22"/>
        </w:rPr>
        <w:t>opracowania zasad lokalizacji i wskazania kierunków rozwoju inwestycji przemysłowych i innych wielkokubaturowych niezbędnych m.in. dla rozwoju logistyki czy specjalistycznej produkcji rolnej.</w:t>
      </w:r>
      <w:r w:rsidRPr="00F33526">
        <w:rPr>
          <w:rFonts w:asciiTheme="minorHAnsi" w:hAnsiTheme="minorHAnsi" w:cstheme="minorHAnsi"/>
          <w:b/>
          <w:szCs w:val="22"/>
        </w:rPr>
        <w:t xml:space="preserve"> </w:t>
      </w:r>
    </w:p>
    <w:p w14:paraId="2234E539"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b/>
          <w:szCs w:val="22"/>
        </w:rPr>
        <w:t xml:space="preserve">W ramach rekomendacji dążymy na poziomie lokalnym do: </w:t>
      </w:r>
    </w:p>
    <w:p w14:paraId="624A78C6" w14:textId="77777777" w:rsidR="0009156D" w:rsidRPr="00F33526" w:rsidRDefault="00000000" w:rsidP="00F33526">
      <w:pPr>
        <w:numPr>
          <w:ilvl w:val="0"/>
          <w:numId w:val="4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stosowania poniższych zasad lokalizacji:  </w:t>
      </w:r>
    </w:p>
    <w:p w14:paraId="5E081F31" w14:textId="77777777" w:rsidR="0009156D" w:rsidRPr="00F33526" w:rsidRDefault="00000000" w:rsidP="00F33526">
      <w:pPr>
        <w:spacing w:after="240" w:line="300" w:lineRule="auto"/>
        <w:ind w:left="1282"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lokalizowanie zakładów przemysłowych w odpowiednio wyposażonych w infrastrukturę techniczną strefach przemysłowych lub na obszarach typu „</w:t>
      </w:r>
      <w:proofErr w:type="spellStart"/>
      <w:r w:rsidRPr="00F33526">
        <w:rPr>
          <w:rFonts w:asciiTheme="minorHAnsi" w:hAnsiTheme="minorHAnsi" w:cstheme="minorHAnsi"/>
          <w:szCs w:val="22"/>
        </w:rPr>
        <w:t>brownfield</w:t>
      </w:r>
      <w:proofErr w:type="spellEnd"/>
      <w:r w:rsidRPr="00F33526">
        <w:rPr>
          <w:rFonts w:asciiTheme="minorHAnsi" w:hAnsiTheme="minorHAnsi" w:cstheme="minorHAnsi"/>
          <w:szCs w:val="22"/>
        </w:rPr>
        <w:t xml:space="preserve">”, </w:t>
      </w:r>
    </w:p>
    <w:p w14:paraId="78A17DC7" w14:textId="77777777" w:rsidR="0009156D" w:rsidRPr="00F33526" w:rsidRDefault="00000000" w:rsidP="00F33526">
      <w:pPr>
        <w:spacing w:after="240" w:line="300" w:lineRule="auto"/>
        <w:ind w:left="1282"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nielokalizowanie przedsięwzięć, które mogą zawsze znacząco oddziaływać na środowisko na obszarach MSZI, na terenach rekreacyjno-turystycznych i na obszarach narażonych na niebezpieczeństwo powodzi, </w:t>
      </w:r>
    </w:p>
    <w:p w14:paraId="66633978" w14:textId="77777777" w:rsidR="0009156D" w:rsidRPr="00F33526" w:rsidRDefault="00000000" w:rsidP="00F33526">
      <w:pPr>
        <w:numPr>
          <w:ilvl w:val="0"/>
          <w:numId w:val="4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unikanie konfliktów przestrzennych miedzy istniejącymi funkcjami przemysłowymi i produkcyjnymi a innymi funkcjami (np. mieszkaniową), </w:t>
      </w:r>
    </w:p>
    <w:p w14:paraId="07A0AC4E" w14:textId="77777777" w:rsidR="0009156D" w:rsidRPr="00F33526" w:rsidRDefault="00000000" w:rsidP="00F33526">
      <w:pPr>
        <w:numPr>
          <w:ilvl w:val="0"/>
          <w:numId w:val="48"/>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stosowania zasady separacji poprzez wprowadzanie stref buforowych, które zapewnią mieszkańcom ochronę przed szkodliwymi skutkami przedsięwzięć generujących hałas, zanieczyszczenia lub odory. </w:t>
      </w:r>
    </w:p>
    <w:p w14:paraId="39FEDB8B"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5.2.10.</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Zasady kształtowania rolniczej i leśnej przestrzeni produkcyjnej </w:t>
      </w:r>
    </w:p>
    <w:p w14:paraId="0139279C"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b/>
          <w:szCs w:val="22"/>
        </w:rPr>
        <w:t xml:space="preserve">W ramach ustaleń na poziomie metropolitalnym zobowiązujemy się do:  </w:t>
      </w:r>
    </w:p>
    <w:p w14:paraId="08B1436C" w14:textId="77777777" w:rsidR="0009156D" w:rsidRPr="00F33526" w:rsidRDefault="00000000" w:rsidP="00F33526">
      <w:pPr>
        <w:numPr>
          <w:ilvl w:val="0"/>
          <w:numId w:val="4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koordynowania wysiłków gmin oraz ich współpracy z odpowiednimi instytucjami w celu zwiększania funkcji społecznej lasów niebędących własnością prywatną, </w:t>
      </w:r>
    </w:p>
    <w:p w14:paraId="13743F1C" w14:textId="77777777" w:rsidR="0009156D" w:rsidRPr="00F33526" w:rsidRDefault="00000000" w:rsidP="00F33526">
      <w:pPr>
        <w:numPr>
          <w:ilvl w:val="0"/>
          <w:numId w:val="4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wspierania rolnictwa ekologicznego, rolnictwa miejskiego oraz leśnictwa zrównoważonego, zgodnego z lokalnymi uwarunkowaniami, poprzez edukację i promocję lokalnych produktów, </w:t>
      </w:r>
    </w:p>
    <w:p w14:paraId="6DA5CEFA" w14:textId="77777777" w:rsidR="0009156D" w:rsidRPr="00F33526" w:rsidRDefault="00000000" w:rsidP="00F33526">
      <w:pPr>
        <w:numPr>
          <w:ilvl w:val="0"/>
          <w:numId w:val="4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wspierania i koordynowania rozwoju infrastruktury turystycznej i edukacyjnej w lasach, takiej jak ścieżki dydaktyczne czy centra edukacji przyrodniczej, </w:t>
      </w:r>
    </w:p>
    <w:p w14:paraId="0D023F0D" w14:textId="77777777" w:rsidR="0009156D" w:rsidRPr="00F33526" w:rsidRDefault="00000000" w:rsidP="00F33526">
      <w:pPr>
        <w:numPr>
          <w:ilvl w:val="0"/>
          <w:numId w:val="4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promowania agroturystyki jako formy wzbogacenia oferty turystycznej metropolii oraz dywersyfikacji działalności rolniczej. </w:t>
      </w:r>
    </w:p>
    <w:p w14:paraId="2A399916"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b/>
          <w:szCs w:val="22"/>
        </w:rPr>
        <w:t xml:space="preserve">W ramach rekomendacji dążymy na poziomie lokalnym do: </w:t>
      </w:r>
    </w:p>
    <w:p w14:paraId="7EB29FC7" w14:textId="77777777" w:rsidR="0009156D" w:rsidRPr="00F33526" w:rsidRDefault="00000000" w:rsidP="00F33526">
      <w:pPr>
        <w:numPr>
          <w:ilvl w:val="0"/>
          <w:numId w:val="50"/>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lastRenderedPageBreak/>
        <w:t xml:space="preserve">ochrony gruntów leśnych poprzez ograniczanie przeznaczania pod zabudowę lasów, które leżą na terenie gmin tworzących Zielony Pierścień Warszawy (ZPW), a zwłaszcza lasów ochronnych w metropolii,  </w:t>
      </w:r>
    </w:p>
    <w:p w14:paraId="25A89DBD" w14:textId="77777777" w:rsidR="0009156D" w:rsidRPr="00F33526" w:rsidRDefault="00000000" w:rsidP="00F33526">
      <w:pPr>
        <w:numPr>
          <w:ilvl w:val="0"/>
          <w:numId w:val="50"/>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rekultywacji i rewitalizacji poprzez:  </w:t>
      </w:r>
    </w:p>
    <w:p w14:paraId="50B82CA8" w14:textId="77777777" w:rsidR="0009156D" w:rsidRPr="00F33526" w:rsidRDefault="00000000" w:rsidP="00F33526">
      <w:pPr>
        <w:spacing w:after="240" w:line="300" w:lineRule="auto"/>
        <w:ind w:left="1282"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wyznaczenie, w razie konieczności, w lokalnych dokumentach strategicznych gruntów rolnych, które wymagają rekultywacji w celu poprawy jakości środowiska naturalnego, eliminowanie niewłaściwych praktyk rolniczych,  </w:t>
      </w:r>
    </w:p>
    <w:p w14:paraId="4496106F" w14:textId="77777777" w:rsidR="0009156D" w:rsidRPr="00F33526" w:rsidRDefault="00000000" w:rsidP="00F33526">
      <w:pPr>
        <w:spacing w:after="240" w:line="300" w:lineRule="auto"/>
        <w:ind w:left="1282" w:right="188"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wspieranie lub inicjowanie działań zapobiegających erozji gleb oraz zanieczyszczania gleb i wód gruntowych,  </w:t>
      </w:r>
    </w:p>
    <w:p w14:paraId="4C013F46" w14:textId="77777777" w:rsidR="0009156D" w:rsidRPr="00F33526" w:rsidRDefault="00000000" w:rsidP="00F33526">
      <w:pPr>
        <w:spacing w:after="240" w:line="300" w:lineRule="auto"/>
        <w:ind w:left="1282"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wskazanie, w razie konieczności, w lokalnych dokumentach strategicznych wsi, które wymagają rewitalizacji i zmagają się z problemem wyludniania, degradacji infrastruktury, niską jakością usług oraz brakiem aktywności gospodarczej, </w:t>
      </w:r>
    </w:p>
    <w:p w14:paraId="66E54F2C" w14:textId="77777777" w:rsidR="0009156D" w:rsidRPr="00F33526" w:rsidRDefault="00000000" w:rsidP="00F33526">
      <w:pPr>
        <w:numPr>
          <w:ilvl w:val="0"/>
          <w:numId w:val="50"/>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wdrażania poniższych zasad zalesiania:  </w:t>
      </w:r>
    </w:p>
    <w:p w14:paraId="061B36A9" w14:textId="77777777" w:rsidR="0009156D" w:rsidRPr="00F33526" w:rsidRDefault="00000000" w:rsidP="00F33526">
      <w:pPr>
        <w:spacing w:after="240" w:line="300" w:lineRule="auto"/>
        <w:ind w:left="1282"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łączenia terenów leśnych w zwarte kompleksy we współpracy z właścicielami gruntów, zwłaszcza na terenie gmin tworzących ZPW, </w:t>
      </w:r>
    </w:p>
    <w:p w14:paraId="5D0CA58B" w14:textId="77777777" w:rsidR="0009156D" w:rsidRPr="00F33526" w:rsidRDefault="00000000" w:rsidP="00F33526">
      <w:pPr>
        <w:tabs>
          <w:tab w:val="center" w:pos="924"/>
          <w:tab w:val="center" w:pos="4613"/>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ochrony stref przejściowych pomiędzy lasami a pozostałymi ekosystemami, </w:t>
      </w:r>
    </w:p>
    <w:p w14:paraId="4937AF85" w14:textId="77777777" w:rsidR="0009156D" w:rsidRPr="00F33526" w:rsidRDefault="00000000" w:rsidP="00F33526">
      <w:pPr>
        <w:numPr>
          <w:ilvl w:val="0"/>
          <w:numId w:val="50"/>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wspierania lokalnego rolnictwa poprzez skracanie łańcuchów dostaw oraz rozwój lokalnych rynków zbytu, w tym targowisk i lokalnych bazarów.  </w:t>
      </w:r>
    </w:p>
    <w:p w14:paraId="78555BFA" w14:textId="77777777" w:rsidR="0009156D" w:rsidRPr="00F33526" w:rsidRDefault="00000000" w:rsidP="00F33526">
      <w:pPr>
        <w:spacing w:after="240" w:line="300" w:lineRule="auto"/>
        <w:ind w:left="847" w:right="0" w:hanging="862"/>
        <w:rPr>
          <w:rFonts w:asciiTheme="minorHAnsi" w:hAnsiTheme="minorHAnsi" w:cstheme="minorHAnsi"/>
          <w:szCs w:val="22"/>
        </w:rPr>
      </w:pPr>
      <w:r w:rsidRPr="00F33526">
        <w:rPr>
          <w:rFonts w:asciiTheme="minorHAnsi" w:hAnsiTheme="minorHAnsi" w:cstheme="minorHAnsi"/>
          <w:b/>
          <w:szCs w:val="22"/>
        </w:rPr>
        <w:t>5.2.11.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Zasady kształtowania zagospodarowania przestrzennego na obszarach zdegradowanych i obszarach rewitalizacji oraz obszarach wymagających przekształceń, rehabilitacji, rekultywacji lub </w:t>
      </w:r>
      <w:proofErr w:type="spellStart"/>
      <w:r w:rsidRPr="00F33526">
        <w:rPr>
          <w:rFonts w:asciiTheme="minorHAnsi" w:hAnsiTheme="minorHAnsi" w:cstheme="minorHAnsi"/>
          <w:b/>
          <w:szCs w:val="22"/>
        </w:rPr>
        <w:t>remediacji</w:t>
      </w:r>
      <w:proofErr w:type="spellEnd"/>
      <w:r w:rsidRPr="00F33526">
        <w:rPr>
          <w:rFonts w:asciiTheme="minorHAnsi" w:hAnsiTheme="minorHAnsi" w:cstheme="minorHAnsi"/>
          <w:b/>
          <w:szCs w:val="22"/>
        </w:rPr>
        <w:t xml:space="preserve"> </w:t>
      </w:r>
    </w:p>
    <w:p w14:paraId="7DB67DC7"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b/>
          <w:szCs w:val="22"/>
        </w:rPr>
        <w:t xml:space="preserve">W ramach ustaleń na poziomie metropolitalnym zobowiązujemy się do:  </w:t>
      </w:r>
    </w:p>
    <w:p w14:paraId="5D043427" w14:textId="77777777" w:rsidR="0009156D" w:rsidRPr="00F33526" w:rsidRDefault="00000000" w:rsidP="00F33526">
      <w:pPr>
        <w:spacing w:after="240" w:line="300" w:lineRule="auto"/>
        <w:ind w:left="854" w:right="15" w:hanging="355"/>
        <w:rPr>
          <w:rFonts w:asciiTheme="minorHAnsi" w:hAnsiTheme="minorHAnsi" w:cstheme="minorHAnsi"/>
          <w:szCs w:val="22"/>
        </w:rPr>
      </w:pPr>
      <w:r w:rsidRPr="00F33526">
        <w:rPr>
          <w:rFonts w:asciiTheme="minorHAnsi" w:eastAsia="Segoe UI Symbol" w:hAnsiTheme="minorHAnsi" w:cstheme="minorHAnsi"/>
          <w:szCs w:val="22"/>
        </w:rPr>
        <w:t>•</w:t>
      </w:r>
      <w:r w:rsidRPr="00F33526">
        <w:rPr>
          <w:rFonts w:asciiTheme="minorHAnsi" w:eastAsia="Arial" w:hAnsiTheme="minorHAnsi" w:cstheme="minorHAnsi"/>
          <w:szCs w:val="22"/>
        </w:rPr>
        <w:t xml:space="preserve"> </w:t>
      </w:r>
      <w:r w:rsidRPr="00F33526">
        <w:rPr>
          <w:rFonts w:asciiTheme="minorHAnsi" w:eastAsia="Arial" w:hAnsiTheme="minorHAnsi" w:cstheme="minorHAnsi"/>
          <w:szCs w:val="22"/>
        </w:rPr>
        <w:tab/>
      </w:r>
      <w:r w:rsidRPr="00F33526">
        <w:rPr>
          <w:rFonts w:asciiTheme="minorHAnsi" w:hAnsiTheme="minorHAnsi" w:cstheme="minorHAnsi"/>
          <w:szCs w:val="22"/>
        </w:rPr>
        <w:t xml:space="preserve">wspierania gmin w  zarządzaniu obszarami zdegradowanymi, poszukiwaniu nowych funkcji dla tych terenów, odbudowie zdegradowanych ekosystemów oraz zabezpieczaniu terenów zdegradowanych przed ich dalszą degradacją. </w:t>
      </w:r>
    </w:p>
    <w:p w14:paraId="05519590"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b/>
          <w:szCs w:val="22"/>
        </w:rPr>
        <w:t xml:space="preserve">W ramach rekomendacji dążymy na poziomie lokalnym do: </w:t>
      </w:r>
    </w:p>
    <w:p w14:paraId="25E35D2D" w14:textId="77777777" w:rsidR="0009156D" w:rsidRPr="00F33526" w:rsidRDefault="00000000" w:rsidP="00F33526">
      <w:pPr>
        <w:numPr>
          <w:ilvl w:val="0"/>
          <w:numId w:val="51"/>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rozwoju ochrony przeciwpowodziowej poprzez przekształcanie zdegradowanych obszarów w sposób, który zwiększa ich zdolność do retencji wody i kontroluje jej odpływ, </w:t>
      </w:r>
    </w:p>
    <w:p w14:paraId="1E7A531A" w14:textId="77777777" w:rsidR="0009156D" w:rsidRPr="00F33526" w:rsidRDefault="00000000" w:rsidP="00F33526">
      <w:pPr>
        <w:numPr>
          <w:ilvl w:val="0"/>
          <w:numId w:val="51"/>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zwiększenia powierzchni terenów zieleni poprzez:  </w:t>
      </w:r>
    </w:p>
    <w:p w14:paraId="55D2D86C" w14:textId="77777777" w:rsidR="0009156D" w:rsidRPr="00F33526" w:rsidRDefault="00000000" w:rsidP="00F33526">
      <w:pPr>
        <w:spacing w:after="240" w:line="300" w:lineRule="auto"/>
        <w:ind w:left="1282" w:right="384" w:hanging="358"/>
        <w:rPr>
          <w:rFonts w:asciiTheme="minorHAnsi" w:hAnsiTheme="minorHAnsi" w:cstheme="minorHAnsi"/>
          <w:szCs w:val="22"/>
        </w:rPr>
      </w:pPr>
      <w:r w:rsidRPr="00F33526">
        <w:rPr>
          <w:rFonts w:asciiTheme="minorHAnsi" w:eastAsia="Arial" w:hAnsiTheme="minorHAnsi" w:cstheme="minorHAnsi"/>
          <w:szCs w:val="22"/>
        </w:rPr>
        <w:lastRenderedPageBreak/>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wspieranie rozwoju terenów zieleni, jako ważnych elementów lokalnej błękitno-zielonej infrastruktury na poziomie gmin, w tym parków, terenów rekreacyjnych i sportowych z dużym udziałem powierzchni biologicznie czynnej,  </w:t>
      </w:r>
    </w:p>
    <w:p w14:paraId="14C5881F" w14:textId="77777777" w:rsidR="0009156D" w:rsidRPr="00F33526" w:rsidRDefault="00000000" w:rsidP="00F33526">
      <w:pPr>
        <w:spacing w:after="240" w:line="300" w:lineRule="auto"/>
        <w:ind w:left="1282" w:right="597"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zwiększanie udziału powierzchni biologicznie czynnych w przestrzeniach publicznych i wprowadzanie terenów zieleni na obszarach zdegradowanych. </w:t>
      </w:r>
    </w:p>
    <w:p w14:paraId="7903BB6A" w14:textId="77777777" w:rsidR="0009156D" w:rsidRPr="00F33526" w:rsidRDefault="00000000" w:rsidP="00F33526">
      <w:pPr>
        <w:spacing w:after="240" w:line="300" w:lineRule="auto"/>
        <w:ind w:left="574" w:right="0" w:hanging="432"/>
        <w:rPr>
          <w:rFonts w:asciiTheme="minorHAnsi" w:hAnsiTheme="minorHAnsi" w:cstheme="minorHAnsi"/>
          <w:szCs w:val="22"/>
        </w:rPr>
      </w:pPr>
      <w:r w:rsidRPr="00F33526">
        <w:rPr>
          <w:rFonts w:asciiTheme="minorHAnsi" w:hAnsiTheme="minorHAnsi" w:cstheme="minorHAnsi"/>
          <w:b/>
          <w:szCs w:val="22"/>
        </w:rPr>
        <w:t>6.</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Scenariusze rozwoju – wymiar </w:t>
      </w:r>
      <w:proofErr w:type="spellStart"/>
      <w:r w:rsidRPr="00F33526">
        <w:rPr>
          <w:rFonts w:asciiTheme="minorHAnsi" w:hAnsiTheme="minorHAnsi" w:cstheme="minorHAnsi"/>
          <w:b/>
          <w:szCs w:val="22"/>
        </w:rPr>
        <w:t>strategicznoprzestrzenny</w:t>
      </w:r>
      <w:proofErr w:type="spellEnd"/>
      <w:r w:rsidRPr="00F33526">
        <w:rPr>
          <w:rFonts w:asciiTheme="minorHAnsi" w:hAnsiTheme="minorHAnsi" w:cstheme="minorHAnsi"/>
          <w:b/>
          <w:szCs w:val="22"/>
          <w:vertAlign w:val="superscript"/>
        </w:rPr>
        <w:footnoteReference w:id="27"/>
      </w:r>
      <w:r w:rsidRPr="00F33526">
        <w:rPr>
          <w:rFonts w:asciiTheme="minorHAnsi" w:hAnsiTheme="minorHAnsi" w:cstheme="minorHAnsi"/>
          <w:b/>
          <w:szCs w:val="22"/>
        </w:rPr>
        <w:t xml:space="preserve"> </w:t>
      </w:r>
    </w:p>
    <w:p w14:paraId="1F39CD84" w14:textId="77777777" w:rsidR="0009156D" w:rsidRPr="00F33526" w:rsidRDefault="00000000" w:rsidP="00F33526">
      <w:pPr>
        <w:spacing w:after="240" w:line="300" w:lineRule="auto"/>
        <w:ind w:left="152" w:right="178"/>
        <w:rPr>
          <w:rFonts w:asciiTheme="minorHAnsi" w:hAnsiTheme="minorHAnsi" w:cstheme="minorHAnsi"/>
          <w:szCs w:val="22"/>
        </w:rPr>
      </w:pPr>
      <w:r w:rsidRPr="00F33526">
        <w:rPr>
          <w:rFonts w:asciiTheme="minorHAnsi" w:hAnsiTheme="minorHAnsi" w:cstheme="minorHAnsi"/>
          <w:szCs w:val="22"/>
        </w:rPr>
        <w:t xml:space="preserve">W toku zespołowych prac nad Strategią określonych zostało 6 możliwych scenariuszy rozwoju metropolii warszawskiej, które są konsekwencją analizy trendów zewnętrznych oraz wyboru kluczowych osi problemowych (Rysunek 7). Najważniejszymi wymiarami problemowymi, które skrajnie różnicują sytuację w metropolii, a jednocześnie obecnie są niepewne, są kwestie jakości przestrzeni metropolitalnej oraz pozycja (siła) samorządów lokalnych. </w:t>
      </w:r>
    </w:p>
    <w:p w14:paraId="078E0C1C"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b/>
          <w:szCs w:val="22"/>
        </w:rPr>
        <w:t xml:space="preserve">Rysunek 7. Wymiary problemowe i scenariusze rozwoju metropolii </w:t>
      </w:r>
    </w:p>
    <w:p w14:paraId="6F7348C3" w14:textId="77777777" w:rsidR="0009156D" w:rsidRPr="00F33526" w:rsidRDefault="00000000" w:rsidP="00F33526">
      <w:pPr>
        <w:spacing w:after="240" w:line="300" w:lineRule="auto"/>
        <w:ind w:left="142" w:right="0" w:firstLine="0"/>
        <w:rPr>
          <w:rFonts w:asciiTheme="minorHAnsi" w:hAnsiTheme="minorHAnsi" w:cstheme="minorHAnsi"/>
          <w:szCs w:val="22"/>
        </w:rPr>
      </w:pPr>
      <w:r w:rsidRPr="00F33526">
        <w:rPr>
          <w:rFonts w:asciiTheme="minorHAnsi" w:hAnsiTheme="minorHAnsi" w:cstheme="minorHAnsi"/>
          <w:noProof/>
          <w:szCs w:val="22"/>
        </w:rPr>
        <w:drawing>
          <wp:inline distT="0" distB="0" distL="0" distR="0" wp14:anchorId="7E626D3C" wp14:editId="21059BA6">
            <wp:extent cx="5525135" cy="4219194"/>
            <wp:effectExtent l="0" t="0" r="0" b="0"/>
            <wp:docPr id="18215" name="Picture 18215"/>
            <wp:cNvGraphicFramePr/>
            <a:graphic xmlns:a="http://schemas.openxmlformats.org/drawingml/2006/main">
              <a:graphicData uri="http://schemas.openxmlformats.org/drawingml/2006/picture">
                <pic:pic xmlns:pic="http://schemas.openxmlformats.org/drawingml/2006/picture">
                  <pic:nvPicPr>
                    <pic:cNvPr id="18215" name="Picture 18215"/>
                    <pic:cNvPicPr/>
                  </pic:nvPicPr>
                  <pic:blipFill>
                    <a:blip r:embed="rId436"/>
                    <a:stretch>
                      <a:fillRect/>
                    </a:stretch>
                  </pic:blipFill>
                  <pic:spPr>
                    <a:xfrm>
                      <a:off x="0" y="0"/>
                      <a:ext cx="5525135" cy="4219194"/>
                    </a:xfrm>
                    <a:prstGeom prst="rect">
                      <a:avLst/>
                    </a:prstGeom>
                  </pic:spPr>
                </pic:pic>
              </a:graphicData>
            </a:graphic>
          </wp:inline>
        </w:drawing>
      </w:r>
    </w:p>
    <w:p w14:paraId="34BB62B1"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13C5F1E7" w14:textId="77777777" w:rsidR="0009156D" w:rsidRPr="00F33526" w:rsidRDefault="00000000" w:rsidP="00F33526">
      <w:pPr>
        <w:spacing w:after="240" w:line="300" w:lineRule="auto"/>
        <w:ind w:left="152" w:right="15"/>
        <w:rPr>
          <w:rFonts w:asciiTheme="minorHAnsi" w:hAnsiTheme="minorHAnsi" w:cstheme="minorHAnsi"/>
          <w:szCs w:val="22"/>
        </w:rPr>
      </w:pPr>
      <w:r w:rsidRPr="00F33526">
        <w:rPr>
          <w:rFonts w:asciiTheme="minorHAnsi" w:hAnsiTheme="minorHAnsi" w:cstheme="minorHAnsi"/>
          <w:szCs w:val="22"/>
        </w:rPr>
        <w:t xml:space="preserve">Poza czterema scenariuszami, które wynikają z nałożenia osi problemowych opracowaliśmy dwa scenariusze dodatkowe. Pierwszy z nich, „czarny”, zakłada, że wystąpią wszystkie negatywnych trendy, </w:t>
      </w:r>
      <w:r w:rsidRPr="00F33526">
        <w:rPr>
          <w:rFonts w:asciiTheme="minorHAnsi" w:hAnsiTheme="minorHAnsi" w:cstheme="minorHAnsi"/>
          <w:szCs w:val="22"/>
        </w:rPr>
        <w:lastRenderedPageBreak/>
        <w:t xml:space="preserve">nawet te mało prawdopodobne. Scenariusz drugi, „niespodziankowy”, zakłada, że wystąpią wszystkie trendy, które obecnie traktujemy jako bardzo mało prawdopodobne. </w:t>
      </w:r>
    </w:p>
    <w:p w14:paraId="2BDDD6FA" w14:textId="77777777" w:rsidR="0009156D" w:rsidRPr="00F33526" w:rsidRDefault="00000000" w:rsidP="00F33526">
      <w:pPr>
        <w:spacing w:after="240" w:line="300" w:lineRule="auto"/>
        <w:ind w:left="142"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6F30E4BA" wp14:editId="41C3A0F7">
                <wp:extent cx="1829054" cy="9144"/>
                <wp:effectExtent l="0" t="0" r="0" b="0"/>
                <wp:docPr id="198844" name="Group 198844"/>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21" name="Shape 219421"/>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8844" style="width:144.02pt;height:0.719971pt;mso-position-horizontal-relative:char;mso-position-vertical-relative:line" coordsize="18290,91">
                <v:shape id="Shape 219422"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788D072A" w14:textId="77777777" w:rsidR="0009156D" w:rsidRPr="00F33526" w:rsidRDefault="00000000" w:rsidP="00F33526">
      <w:pPr>
        <w:spacing w:after="240" w:line="300" w:lineRule="auto"/>
        <w:ind w:left="152" w:right="15"/>
        <w:rPr>
          <w:rFonts w:asciiTheme="minorHAnsi" w:hAnsiTheme="minorHAnsi" w:cstheme="minorHAnsi"/>
          <w:szCs w:val="22"/>
        </w:rPr>
      </w:pPr>
      <w:r w:rsidRPr="00F33526">
        <w:rPr>
          <w:rFonts w:asciiTheme="minorHAnsi" w:hAnsiTheme="minorHAnsi" w:cstheme="minorHAnsi"/>
          <w:szCs w:val="22"/>
        </w:rPr>
        <w:t xml:space="preserve">Wszystkie scenariusze istotnie różnią się w trzech kluczowych wymiarach: efektów </w:t>
      </w:r>
      <w:proofErr w:type="spellStart"/>
      <w:r w:rsidRPr="00F33526">
        <w:rPr>
          <w:rFonts w:asciiTheme="minorHAnsi" w:hAnsiTheme="minorHAnsi" w:cstheme="minorHAnsi"/>
          <w:szCs w:val="22"/>
        </w:rPr>
        <w:t>społecznogospodarczych</w:t>
      </w:r>
      <w:proofErr w:type="spellEnd"/>
      <w:r w:rsidRPr="00F33526">
        <w:rPr>
          <w:rFonts w:asciiTheme="minorHAnsi" w:hAnsiTheme="minorHAnsi" w:cstheme="minorHAnsi"/>
          <w:szCs w:val="22"/>
        </w:rPr>
        <w:t xml:space="preserve">, efektów przestrzenno-środowiskowych oraz wpływu na osiąganie wyzwań (Tabela 11; Rysunek 8; Tabela 12). </w:t>
      </w:r>
    </w:p>
    <w:p w14:paraId="5558C7FF" w14:textId="77777777" w:rsidR="0009156D" w:rsidRPr="00F33526" w:rsidRDefault="00000000" w:rsidP="00F33526">
      <w:pPr>
        <w:pStyle w:val="Nagwek1"/>
        <w:spacing w:after="240" w:line="300" w:lineRule="auto"/>
        <w:ind w:left="152"/>
        <w:rPr>
          <w:rFonts w:asciiTheme="minorHAnsi" w:hAnsiTheme="minorHAnsi" w:cstheme="minorHAnsi"/>
          <w:sz w:val="22"/>
          <w:szCs w:val="22"/>
        </w:rPr>
      </w:pPr>
      <w:bookmarkStart w:id="11" w:name="_Toc218112"/>
      <w:r w:rsidRPr="00F33526">
        <w:rPr>
          <w:rFonts w:asciiTheme="minorHAnsi" w:hAnsiTheme="minorHAnsi" w:cstheme="minorHAnsi"/>
          <w:sz w:val="22"/>
          <w:szCs w:val="22"/>
        </w:rPr>
        <w:t xml:space="preserve">Tabela 11. Charakterystyka scenariuszy rozwoju metropolii warszawskiej </w:t>
      </w:r>
      <w:bookmarkEnd w:id="11"/>
    </w:p>
    <w:tbl>
      <w:tblPr>
        <w:tblStyle w:val="TableGrid"/>
        <w:tblW w:w="9060" w:type="dxa"/>
        <w:tblInd w:w="149" w:type="dxa"/>
        <w:tblCellMar>
          <w:top w:w="46" w:type="dxa"/>
          <w:left w:w="26" w:type="dxa"/>
        </w:tblCellMar>
        <w:tblLook w:val="04A0" w:firstRow="1" w:lastRow="0" w:firstColumn="1" w:lastColumn="0" w:noHBand="0" w:noVBand="1"/>
      </w:tblPr>
      <w:tblGrid>
        <w:gridCol w:w="1411"/>
        <w:gridCol w:w="7649"/>
      </w:tblGrid>
      <w:tr w:rsidR="0009156D" w:rsidRPr="00F33526" w14:paraId="13BBF88E" w14:textId="77777777">
        <w:trPr>
          <w:trHeight w:val="619"/>
        </w:trPr>
        <w:tc>
          <w:tcPr>
            <w:tcW w:w="1411" w:type="dxa"/>
            <w:tcBorders>
              <w:top w:val="single" w:sz="4" w:space="0" w:color="000000"/>
              <w:left w:val="single" w:sz="4" w:space="0" w:color="000000"/>
              <w:bottom w:val="single" w:sz="4" w:space="0" w:color="000000"/>
              <w:right w:val="single" w:sz="4" w:space="0" w:color="000000"/>
            </w:tcBorders>
            <w:shd w:val="clear" w:color="auto" w:fill="D9E2F3"/>
          </w:tcPr>
          <w:p w14:paraId="49FD77A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Nazwa scenariusza </w:t>
            </w:r>
          </w:p>
        </w:tc>
        <w:tc>
          <w:tcPr>
            <w:tcW w:w="764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BE3F85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Charakterystyka </w:t>
            </w:r>
          </w:p>
        </w:tc>
      </w:tr>
      <w:tr w:rsidR="0009156D" w:rsidRPr="00F33526" w14:paraId="693581C5" w14:textId="77777777">
        <w:trPr>
          <w:trHeight w:val="2147"/>
        </w:trPr>
        <w:tc>
          <w:tcPr>
            <w:tcW w:w="1411" w:type="dxa"/>
            <w:tcBorders>
              <w:top w:val="single" w:sz="4" w:space="0" w:color="000000"/>
              <w:left w:val="single" w:sz="4" w:space="0" w:color="000000"/>
              <w:bottom w:val="single" w:sz="4" w:space="0" w:color="000000"/>
              <w:right w:val="single" w:sz="4" w:space="0" w:color="000000"/>
            </w:tcBorders>
            <w:vAlign w:val="center"/>
          </w:tcPr>
          <w:p w14:paraId="2D3B213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Metropolitalny wzorzec </w:t>
            </w:r>
          </w:p>
        </w:tc>
        <w:tc>
          <w:tcPr>
            <w:tcW w:w="7649" w:type="dxa"/>
            <w:tcBorders>
              <w:top w:val="single" w:sz="4" w:space="0" w:color="000000"/>
              <w:left w:val="single" w:sz="4" w:space="0" w:color="000000"/>
              <w:bottom w:val="single" w:sz="4" w:space="0" w:color="000000"/>
              <w:right w:val="single" w:sz="4" w:space="0" w:color="000000"/>
            </w:tcBorders>
          </w:tcPr>
          <w:p w14:paraId="5076660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W tym scenariuszu metropolia warszawska jest silna siłą swoich samorządów oraz oferuje mieszkańcom przestrzeń wysokiej jakości. Zarządzanie metropolią będzie charakteryzować się wykorzystywaniem najbardziej efektywnych rozwiązań. Metropolia warszawska będzie również bardzo dobrze konkurowała z innymi ośrodkami w zakresie dostępności do usług publicznych. Przestrzeń jest zintegrowana, silnie powiązana wewnętrznie, stwarza możliwości rozwoju poprzez dobrze wykształcone osie rozwoju kluczowe i integrujące</w:t>
            </w:r>
            <w:r w:rsidRPr="00F33526">
              <w:rPr>
                <w:rFonts w:asciiTheme="minorHAnsi" w:hAnsiTheme="minorHAnsi" w:cstheme="minorHAnsi"/>
                <w:szCs w:val="22"/>
                <w:vertAlign w:val="superscript"/>
              </w:rPr>
              <w:footnoteReference w:id="28"/>
            </w:r>
            <w:r w:rsidRPr="00F33526">
              <w:rPr>
                <w:rFonts w:asciiTheme="minorHAnsi" w:hAnsiTheme="minorHAnsi" w:cstheme="minorHAnsi"/>
                <w:szCs w:val="22"/>
              </w:rPr>
              <w:t xml:space="preserve">, ułatwia transfer korzystnych procesów rozwojowych w całej metropolii. </w:t>
            </w:r>
          </w:p>
        </w:tc>
      </w:tr>
      <w:tr w:rsidR="0009156D" w:rsidRPr="00F33526" w14:paraId="1BB6C201" w14:textId="77777777">
        <w:trPr>
          <w:trHeight w:val="1841"/>
        </w:trPr>
        <w:tc>
          <w:tcPr>
            <w:tcW w:w="1411" w:type="dxa"/>
            <w:tcBorders>
              <w:top w:val="single" w:sz="4" w:space="0" w:color="000000"/>
              <w:left w:val="single" w:sz="4" w:space="0" w:color="000000"/>
              <w:bottom w:val="single" w:sz="4" w:space="0" w:color="000000"/>
              <w:right w:val="single" w:sz="4" w:space="0" w:color="000000"/>
            </w:tcBorders>
            <w:vAlign w:val="center"/>
          </w:tcPr>
          <w:p w14:paraId="44C0513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Metropolitalny zmierzch </w:t>
            </w:r>
          </w:p>
        </w:tc>
        <w:tc>
          <w:tcPr>
            <w:tcW w:w="7649" w:type="dxa"/>
            <w:tcBorders>
              <w:top w:val="single" w:sz="4" w:space="0" w:color="000000"/>
              <w:left w:val="single" w:sz="4" w:space="0" w:color="000000"/>
              <w:bottom w:val="single" w:sz="4" w:space="0" w:color="000000"/>
              <w:right w:val="single" w:sz="4" w:space="0" w:color="000000"/>
            </w:tcBorders>
          </w:tcPr>
          <w:p w14:paraId="20F94F8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Przeciwieństwo do scenariusza „metropolitalny wzorzec”. Negatywne trendy osłabią samorządy i całą metropolię oraz przyczynią się do zaniechania w zakresie kształtowania ładu przestrzennego. Spadnie jakość życia, ponieważ metropolia nie będzie w stanie wykorzystywać szans, jakie niosą np. rozwój technologiczny czy nowe źródła energii. </w:t>
            </w:r>
          </w:p>
          <w:p w14:paraId="176BC02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Przestrzeń nie pełni niemal żadnych funkcji o znaczeniu metropolitalnym. Dotychczasowe osie rozwoju są w fazie zaniku, zaś osie integrujące tracą jakiekolwiek znaczenie. </w:t>
            </w:r>
          </w:p>
        </w:tc>
      </w:tr>
      <w:tr w:rsidR="0009156D" w:rsidRPr="00F33526" w14:paraId="7E3E1956" w14:textId="77777777">
        <w:trPr>
          <w:trHeight w:val="2758"/>
        </w:trPr>
        <w:tc>
          <w:tcPr>
            <w:tcW w:w="1411" w:type="dxa"/>
            <w:tcBorders>
              <w:top w:val="single" w:sz="4" w:space="0" w:color="000000"/>
              <w:left w:val="single" w:sz="4" w:space="0" w:color="000000"/>
              <w:bottom w:val="single" w:sz="4" w:space="0" w:color="000000"/>
              <w:right w:val="single" w:sz="4" w:space="0" w:color="000000"/>
            </w:tcBorders>
            <w:vAlign w:val="center"/>
          </w:tcPr>
          <w:p w14:paraId="4D3D582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Rozrzucone </w:t>
            </w:r>
            <w:proofErr w:type="spellStart"/>
            <w:r w:rsidRPr="00F33526">
              <w:rPr>
                <w:rFonts w:asciiTheme="minorHAnsi" w:hAnsiTheme="minorHAnsi" w:cstheme="minorHAnsi"/>
                <w:b/>
                <w:szCs w:val="22"/>
              </w:rPr>
              <w:t>metropuzzle</w:t>
            </w:r>
            <w:proofErr w:type="spellEnd"/>
            <w:r w:rsidRPr="00F33526">
              <w:rPr>
                <w:rFonts w:asciiTheme="minorHAnsi" w:hAnsiTheme="minorHAnsi" w:cstheme="minorHAnsi"/>
                <w:szCs w:val="22"/>
              </w:rPr>
              <w:t xml:space="preserve"> </w:t>
            </w:r>
          </w:p>
        </w:tc>
        <w:tc>
          <w:tcPr>
            <w:tcW w:w="7649" w:type="dxa"/>
            <w:tcBorders>
              <w:top w:val="single" w:sz="4" w:space="0" w:color="000000"/>
              <w:left w:val="single" w:sz="4" w:space="0" w:color="000000"/>
              <w:bottom w:val="single" w:sz="4" w:space="0" w:color="000000"/>
              <w:right w:val="single" w:sz="4" w:space="0" w:color="000000"/>
            </w:tcBorders>
          </w:tcPr>
          <w:p w14:paraId="456CE94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 tym scenariuszu metropolia przybierze formę federacji JST, z których każda będzie rozwijała się samodzielnie, bez konieczności tworzenia sieci powiązań na poziomie ponadlokalnym. Samorządy będą starały się utrzymać formy współpracy, które pozwalają uzyskiwać lokalną wysoką jakość życia w zakresie dostępności usług publicznych na poziomie pojedynczych JST. Pogorszy się natomiast jakość przestrzeni (brak skoordynowanej polityki w tym zakresie) oraz ograniczone zostanie wykorzystanie nowoczesnych technologii. Przestrzeń metropolii jest dość wiernym odzwierciedleniem stanu dzisiejszego. Osie rozwoju, te kluczowe są silnie wykształcone, ale tylko w części metropolii. Ośrodki ponadlokalne walczą między sobą o podobne zasoby i strefy wpływu. </w:t>
            </w:r>
          </w:p>
        </w:tc>
      </w:tr>
      <w:tr w:rsidR="0009156D" w:rsidRPr="00F33526" w14:paraId="63075F5C" w14:textId="77777777">
        <w:trPr>
          <w:trHeight w:val="2451"/>
        </w:trPr>
        <w:tc>
          <w:tcPr>
            <w:tcW w:w="1411" w:type="dxa"/>
            <w:tcBorders>
              <w:top w:val="single" w:sz="4" w:space="0" w:color="000000"/>
              <w:left w:val="single" w:sz="4" w:space="0" w:color="000000"/>
              <w:bottom w:val="single" w:sz="4" w:space="0" w:color="000000"/>
              <w:right w:val="single" w:sz="4" w:space="0" w:color="000000"/>
            </w:tcBorders>
            <w:vAlign w:val="center"/>
          </w:tcPr>
          <w:p w14:paraId="2F5F029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Metropolitalny archipelag</w:t>
            </w:r>
            <w:r w:rsidRPr="00F33526">
              <w:rPr>
                <w:rFonts w:asciiTheme="minorHAnsi" w:hAnsiTheme="minorHAnsi" w:cstheme="minorHAnsi"/>
                <w:szCs w:val="22"/>
              </w:rPr>
              <w:t xml:space="preserve"> </w:t>
            </w:r>
          </w:p>
        </w:tc>
        <w:tc>
          <w:tcPr>
            <w:tcW w:w="7649" w:type="dxa"/>
            <w:tcBorders>
              <w:top w:val="single" w:sz="4" w:space="0" w:color="000000"/>
              <w:left w:val="single" w:sz="4" w:space="0" w:color="000000"/>
              <w:bottom w:val="single" w:sz="4" w:space="0" w:color="000000"/>
              <w:right w:val="single" w:sz="4" w:space="0" w:color="000000"/>
            </w:tcBorders>
          </w:tcPr>
          <w:p w14:paraId="6AF20DC6" w14:textId="77777777" w:rsidR="0009156D" w:rsidRPr="00F33526" w:rsidRDefault="00000000" w:rsidP="00F33526">
            <w:pPr>
              <w:spacing w:after="240" w:line="300" w:lineRule="auto"/>
              <w:ind w:left="2" w:right="32" w:firstLine="0"/>
              <w:rPr>
                <w:rFonts w:asciiTheme="minorHAnsi" w:hAnsiTheme="minorHAnsi" w:cstheme="minorHAnsi"/>
                <w:szCs w:val="22"/>
              </w:rPr>
            </w:pPr>
            <w:r w:rsidRPr="00F33526">
              <w:rPr>
                <w:rFonts w:asciiTheme="minorHAnsi" w:hAnsiTheme="minorHAnsi" w:cstheme="minorHAnsi"/>
                <w:szCs w:val="22"/>
              </w:rPr>
              <w:t xml:space="preserve">Scenariusz, który zakłada słabe samorządy lokalne i wysoką jakość przestrzeni odwołuje się do silnego oddziaływania polityki rządowej, zarówno społeczno-gospodarczej, jak i przestrzennej. Elementy wysokiej jakości przestrzeni będą gwarantowane egzekwowanymi z całą mocą przepisami o planowaniu przestrzennym na poziomie centralnym. Niewiele będzie powodów do współpracy wewnątrz metropolii, a jednocześnie osiąganie celów polityk rządowych nie będzie odpowiadało potrzebom formułowanym na poziomie metropolii. W tym scenariuszu metropolia przypomina zbiór „wysp” lokalnych i ponadlokalnych, z których każda nagromadziła różnorodne zasoby zapewniając sobie możliwie wysoki poziom </w:t>
            </w:r>
          </w:p>
        </w:tc>
      </w:tr>
    </w:tbl>
    <w:p w14:paraId="2CE24522" w14:textId="77777777" w:rsidR="0009156D" w:rsidRPr="00F33526" w:rsidRDefault="00000000" w:rsidP="00F33526">
      <w:pPr>
        <w:spacing w:after="240" w:line="300" w:lineRule="auto"/>
        <w:ind w:left="142"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09030511" wp14:editId="53E60EC7">
                <wp:extent cx="1829054" cy="9144"/>
                <wp:effectExtent l="0" t="0" r="0" b="0"/>
                <wp:docPr id="201099" name="Group 201099"/>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23" name="Shape 219423"/>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1099" style="width:144.02pt;height:0.719971pt;mso-position-horizontal-relative:char;mso-position-vertical-relative:line" coordsize="18290,91">
                <v:shape id="Shape 219424"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tbl>
      <w:tblPr>
        <w:tblStyle w:val="TableGrid"/>
        <w:tblW w:w="9060" w:type="dxa"/>
        <w:tblInd w:w="149" w:type="dxa"/>
        <w:tblCellMar>
          <w:top w:w="47" w:type="dxa"/>
          <w:left w:w="26" w:type="dxa"/>
          <w:right w:w="33" w:type="dxa"/>
        </w:tblCellMar>
        <w:tblLook w:val="04A0" w:firstRow="1" w:lastRow="0" w:firstColumn="1" w:lastColumn="0" w:noHBand="0" w:noVBand="1"/>
      </w:tblPr>
      <w:tblGrid>
        <w:gridCol w:w="1439"/>
        <w:gridCol w:w="7621"/>
      </w:tblGrid>
      <w:tr w:rsidR="0009156D" w:rsidRPr="00F33526" w14:paraId="60866686" w14:textId="77777777">
        <w:trPr>
          <w:trHeight w:val="618"/>
        </w:trPr>
        <w:tc>
          <w:tcPr>
            <w:tcW w:w="1411" w:type="dxa"/>
            <w:tcBorders>
              <w:top w:val="single" w:sz="4" w:space="0" w:color="000000"/>
              <w:left w:val="single" w:sz="4" w:space="0" w:color="000000"/>
              <w:bottom w:val="single" w:sz="4" w:space="0" w:color="000000"/>
              <w:right w:val="single" w:sz="4" w:space="0" w:color="000000"/>
            </w:tcBorders>
            <w:shd w:val="clear" w:color="auto" w:fill="D9E2F3"/>
          </w:tcPr>
          <w:p w14:paraId="7F82F4B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Nazwa scenariusza </w:t>
            </w:r>
          </w:p>
        </w:tc>
        <w:tc>
          <w:tcPr>
            <w:tcW w:w="764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5DF3796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Charakterystyka </w:t>
            </w:r>
          </w:p>
        </w:tc>
      </w:tr>
      <w:tr w:rsidR="0009156D" w:rsidRPr="00F33526" w14:paraId="2A7FC4A1" w14:textId="77777777">
        <w:trPr>
          <w:trHeight w:val="620"/>
        </w:trPr>
        <w:tc>
          <w:tcPr>
            <w:tcW w:w="1411" w:type="dxa"/>
            <w:tcBorders>
              <w:top w:val="single" w:sz="4" w:space="0" w:color="000000"/>
              <w:left w:val="single" w:sz="4" w:space="0" w:color="000000"/>
              <w:bottom w:val="single" w:sz="4" w:space="0" w:color="000000"/>
              <w:right w:val="single" w:sz="4" w:space="0" w:color="000000"/>
            </w:tcBorders>
          </w:tcPr>
          <w:p w14:paraId="1F17FC4C"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7649" w:type="dxa"/>
            <w:tcBorders>
              <w:top w:val="single" w:sz="4" w:space="0" w:color="000000"/>
              <w:left w:val="single" w:sz="4" w:space="0" w:color="000000"/>
              <w:bottom w:val="single" w:sz="4" w:space="0" w:color="000000"/>
              <w:right w:val="single" w:sz="4" w:space="0" w:color="000000"/>
            </w:tcBorders>
          </w:tcPr>
          <w:p w14:paraId="7636AC60"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samowystarczalności. Osie rozwoju stanowią w tym przypadku mało istotny element przestrzeni.</w:t>
            </w:r>
            <w:r w:rsidRPr="00F33526">
              <w:rPr>
                <w:rFonts w:asciiTheme="minorHAnsi" w:hAnsiTheme="minorHAnsi" w:cstheme="minorHAnsi"/>
                <w:b/>
                <w:szCs w:val="22"/>
              </w:rPr>
              <w:t xml:space="preserve"> </w:t>
            </w:r>
          </w:p>
        </w:tc>
      </w:tr>
      <w:tr w:rsidR="0009156D" w:rsidRPr="00F33526" w14:paraId="2EC27333" w14:textId="77777777">
        <w:trPr>
          <w:trHeight w:val="2453"/>
        </w:trPr>
        <w:tc>
          <w:tcPr>
            <w:tcW w:w="1411" w:type="dxa"/>
            <w:tcBorders>
              <w:top w:val="single" w:sz="4" w:space="0" w:color="000000"/>
              <w:left w:val="single" w:sz="4" w:space="0" w:color="000000"/>
              <w:bottom w:val="single" w:sz="4" w:space="0" w:color="000000"/>
              <w:right w:val="single" w:sz="4" w:space="0" w:color="000000"/>
            </w:tcBorders>
            <w:vAlign w:val="center"/>
          </w:tcPr>
          <w:p w14:paraId="02A721BE" w14:textId="77777777" w:rsidR="0009156D" w:rsidRPr="00F33526" w:rsidRDefault="00000000" w:rsidP="00F33526">
            <w:pPr>
              <w:spacing w:after="240" w:line="300" w:lineRule="auto"/>
              <w:ind w:left="0" w:right="0" w:firstLine="0"/>
              <w:rPr>
                <w:rFonts w:asciiTheme="minorHAnsi" w:hAnsiTheme="minorHAnsi" w:cstheme="minorHAnsi"/>
                <w:szCs w:val="22"/>
              </w:rPr>
            </w:pPr>
            <w:proofErr w:type="spellStart"/>
            <w:r w:rsidRPr="00F33526">
              <w:rPr>
                <w:rFonts w:asciiTheme="minorHAnsi" w:hAnsiTheme="minorHAnsi" w:cstheme="minorHAnsi"/>
                <w:b/>
                <w:szCs w:val="22"/>
              </w:rPr>
              <w:t>Niemetropolia</w:t>
            </w:r>
            <w:proofErr w:type="spellEnd"/>
            <w:r w:rsidRPr="00F33526">
              <w:rPr>
                <w:rFonts w:asciiTheme="minorHAnsi" w:hAnsiTheme="minorHAnsi" w:cstheme="minorHAnsi"/>
                <w:szCs w:val="22"/>
              </w:rPr>
              <w:t xml:space="preserve"> </w:t>
            </w:r>
          </w:p>
        </w:tc>
        <w:tc>
          <w:tcPr>
            <w:tcW w:w="7649" w:type="dxa"/>
            <w:tcBorders>
              <w:top w:val="single" w:sz="4" w:space="0" w:color="000000"/>
              <w:left w:val="single" w:sz="4" w:space="0" w:color="000000"/>
              <w:bottom w:val="single" w:sz="4" w:space="0" w:color="000000"/>
              <w:right w:val="single" w:sz="4" w:space="0" w:color="000000"/>
            </w:tcBorders>
          </w:tcPr>
          <w:p w14:paraId="60C633E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Scenariusz zakłada wystąpienie wszystkich negatywnych trendów i zjawisk, które będą silnie oddziaływały na JST metropolii warszawskiej. Problemy będą dotyczyć sfery gospodarczej, środowiskowej, społecznej, politycznej i przestrzennej. Aglomeracja warszawska będzie traciła na znaczeniu w skali międzynarodowej, ale także krajowej. Przestrzeń jest przestrzenią niezintegrowaną, będącą aglomeracją silnego rdzenia metropolitalnego i kilku pobliskich ośrodków ponadlokalnych. Osie rozwoju również mają znaczenie tylko w niewielkim zakresie – łącząc centrycznie rdzeń z niektórymi ośrodkami ponadlokalnymi. Znaczna część ośrodków lokalnych i ponadlokalnych będzie w kryzysie rozwojowym. </w:t>
            </w:r>
          </w:p>
        </w:tc>
      </w:tr>
      <w:tr w:rsidR="0009156D" w:rsidRPr="00F33526" w14:paraId="24949D13" w14:textId="77777777">
        <w:trPr>
          <w:trHeight w:val="2758"/>
        </w:trPr>
        <w:tc>
          <w:tcPr>
            <w:tcW w:w="1411" w:type="dxa"/>
            <w:tcBorders>
              <w:top w:val="single" w:sz="4" w:space="0" w:color="000000"/>
              <w:left w:val="single" w:sz="4" w:space="0" w:color="000000"/>
              <w:bottom w:val="single" w:sz="4" w:space="0" w:color="000000"/>
              <w:right w:val="single" w:sz="4" w:space="0" w:color="000000"/>
            </w:tcBorders>
            <w:vAlign w:val="center"/>
          </w:tcPr>
          <w:p w14:paraId="74CA382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Metropolitalna utopia</w:t>
            </w:r>
            <w:r w:rsidRPr="00F33526">
              <w:rPr>
                <w:rFonts w:asciiTheme="minorHAnsi" w:hAnsiTheme="minorHAnsi" w:cstheme="minorHAnsi"/>
                <w:szCs w:val="22"/>
              </w:rPr>
              <w:t xml:space="preserve"> </w:t>
            </w:r>
          </w:p>
        </w:tc>
        <w:tc>
          <w:tcPr>
            <w:tcW w:w="7649" w:type="dxa"/>
            <w:tcBorders>
              <w:top w:val="single" w:sz="4" w:space="0" w:color="000000"/>
              <w:left w:val="single" w:sz="4" w:space="0" w:color="000000"/>
              <w:bottom w:val="single" w:sz="4" w:space="0" w:color="000000"/>
              <w:right w:val="single" w:sz="4" w:space="0" w:color="000000"/>
            </w:tcBorders>
          </w:tcPr>
          <w:p w14:paraId="0CDA0F9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Przeciwieństwo do scenariusza „</w:t>
            </w:r>
            <w:proofErr w:type="spellStart"/>
            <w:r w:rsidRPr="00F33526">
              <w:rPr>
                <w:rFonts w:asciiTheme="minorHAnsi" w:hAnsiTheme="minorHAnsi" w:cstheme="minorHAnsi"/>
                <w:szCs w:val="22"/>
              </w:rPr>
              <w:t>niemetropolia</w:t>
            </w:r>
            <w:proofErr w:type="spellEnd"/>
            <w:r w:rsidRPr="00F33526">
              <w:rPr>
                <w:rFonts w:asciiTheme="minorHAnsi" w:hAnsiTheme="minorHAnsi" w:cstheme="minorHAnsi"/>
                <w:szCs w:val="22"/>
              </w:rPr>
              <w:t xml:space="preserve">”. Jest to scenariusz niespodziankowy, w którym wystąpią trendy, które obecnie traktowane są jako mało prawdopodobne. Zakłada, że metropolia warszawska stanie się bytem w dużej mierze autonomicznym, zielonym i różnorodnym biologicznie, o dobrym skomunikowaniu. Pojawią się również dwa negatywne trendy dotyczące spadku bezpieczeństwa żywnościowego oraz występowania chorób odzwierzęcych. Przestrzeń jest zdominowana bogactwem przyrodniczym, które określamy „metropolitalną różnorodnością biologiczną”. Wielkie przestrzenie zorganizowanego rolnictwa, strefy wypoczynku, a wszystko z silnie rozwiniętymi kluczowymi i integrującymi osiami rozwoju. </w:t>
            </w:r>
          </w:p>
        </w:tc>
      </w:tr>
    </w:tbl>
    <w:p w14:paraId="745AA27D"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szCs w:val="22"/>
        </w:rPr>
        <w:t xml:space="preserve">Źródło: opracowanie własne. </w:t>
      </w:r>
      <w:r w:rsidRPr="00F33526">
        <w:rPr>
          <w:rFonts w:asciiTheme="minorHAnsi" w:hAnsiTheme="minorHAnsi" w:cstheme="minorHAnsi"/>
          <w:szCs w:val="22"/>
        </w:rPr>
        <w:br w:type="page"/>
      </w:r>
    </w:p>
    <w:p w14:paraId="54188547"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b/>
          <w:szCs w:val="22"/>
        </w:rPr>
        <w:lastRenderedPageBreak/>
        <w:t xml:space="preserve">Rysunek 8. MSFP: Modelowy obraz przestrzeni metropolitalnej w zależności od scenariuszy </w:t>
      </w:r>
    </w:p>
    <w:p w14:paraId="4BBDD5F9" w14:textId="77777777" w:rsidR="0009156D" w:rsidRPr="00F33526" w:rsidRDefault="00000000" w:rsidP="00F33526">
      <w:pPr>
        <w:spacing w:after="240" w:line="300" w:lineRule="auto"/>
        <w:ind w:left="479" w:right="0" w:firstLine="0"/>
        <w:rPr>
          <w:rFonts w:asciiTheme="minorHAnsi" w:hAnsiTheme="minorHAnsi" w:cstheme="minorHAnsi"/>
          <w:szCs w:val="22"/>
        </w:rPr>
      </w:pPr>
      <w:r w:rsidRPr="00F33526">
        <w:rPr>
          <w:rFonts w:asciiTheme="minorHAnsi" w:hAnsiTheme="minorHAnsi" w:cstheme="minorHAnsi"/>
          <w:noProof/>
          <w:szCs w:val="22"/>
        </w:rPr>
        <w:drawing>
          <wp:inline distT="0" distB="0" distL="0" distR="0" wp14:anchorId="3BD1CB93" wp14:editId="7A7B93BA">
            <wp:extent cx="5580888" cy="6793993"/>
            <wp:effectExtent l="0" t="0" r="0" b="0"/>
            <wp:docPr id="213543" name="Picture 213543"/>
            <wp:cNvGraphicFramePr/>
            <a:graphic xmlns:a="http://schemas.openxmlformats.org/drawingml/2006/main">
              <a:graphicData uri="http://schemas.openxmlformats.org/drawingml/2006/picture">
                <pic:pic xmlns:pic="http://schemas.openxmlformats.org/drawingml/2006/picture">
                  <pic:nvPicPr>
                    <pic:cNvPr id="213543" name="Picture 213543"/>
                    <pic:cNvPicPr/>
                  </pic:nvPicPr>
                  <pic:blipFill>
                    <a:blip r:embed="rId437"/>
                    <a:stretch>
                      <a:fillRect/>
                    </a:stretch>
                  </pic:blipFill>
                  <pic:spPr>
                    <a:xfrm>
                      <a:off x="0" y="0"/>
                      <a:ext cx="5580888" cy="6793993"/>
                    </a:xfrm>
                    <a:prstGeom prst="rect">
                      <a:avLst/>
                    </a:prstGeom>
                  </pic:spPr>
                </pic:pic>
              </a:graphicData>
            </a:graphic>
          </wp:inline>
        </w:drawing>
      </w:r>
    </w:p>
    <w:p w14:paraId="4CC6A1D9" w14:textId="77777777" w:rsidR="0009156D" w:rsidRPr="00F33526" w:rsidRDefault="00000000" w:rsidP="00F33526">
      <w:pPr>
        <w:spacing w:after="240" w:line="300" w:lineRule="auto"/>
        <w:ind w:left="70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71DF31CA" wp14:editId="1A860FE4">
                <wp:extent cx="208749" cy="36264"/>
                <wp:effectExtent l="0" t="0" r="0" b="0"/>
                <wp:docPr id="213491" name="Group 213491"/>
                <wp:cNvGraphicFramePr/>
                <a:graphic xmlns:a="http://schemas.openxmlformats.org/drawingml/2006/main">
                  <a:graphicData uri="http://schemas.microsoft.com/office/word/2010/wordprocessingGroup">
                    <wpg:wgp>
                      <wpg:cNvGrpSpPr/>
                      <wpg:grpSpPr>
                        <a:xfrm>
                          <a:off x="0" y="0"/>
                          <a:ext cx="208749" cy="36264"/>
                          <a:chOff x="0" y="0"/>
                          <a:chExt cx="208749" cy="36264"/>
                        </a:xfrm>
                      </wpg:grpSpPr>
                      <wps:wsp>
                        <wps:cNvPr id="20293" name="Shape 20293"/>
                        <wps:cNvSpPr/>
                        <wps:spPr>
                          <a:xfrm>
                            <a:off x="148590" y="481"/>
                            <a:ext cx="13436" cy="35303"/>
                          </a:xfrm>
                          <a:custGeom>
                            <a:avLst/>
                            <a:gdLst/>
                            <a:ahLst/>
                            <a:cxnLst/>
                            <a:rect l="0" t="0" r="0" b="0"/>
                            <a:pathLst>
                              <a:path w="13436" h="35303">
                                <a:moveTo>
                                  <a:pt x="1745" y="0"/>
                                </a:moveTo>
                                <a:lnTo>
                                  <a:pt x="9728" y="0"/>
                                </a:lnTo>
                                <a:lnTo>
                                  <a:pt x="13436" y="566"/>
                                </a:lnTo>
                                <a:lnTo>
                                  <a:pt x="13436" y="4565"/>
                                </a:lnTo>
                                <a:lnTo>
                                  <a:pt x="9467" y="3928"/>
                                </a:lnTo>
                                <a:lnTo>
                                  <a:pt x="4668" y="3928"/>
                                </a:lnTo>
                                <a:lnTo>
                                  <a:pt x="4668" y="31376"/>
                                </a:lnTo>
                                <a:lnTo>
                                  <a:pt x="9510" y="31376"/>
                                </a:lnTo>
                                <a:lnTo>
                                  <a:pt x="13436" y="30807"/>
                                </a:lnTo>
                                <a:lnTo>
                                  <a:pt x="13436" y="34689"/>
                                </a:lnTo>
                                <a:lnTo>
                                  <a:pt x="9205" y="35303"/>
                                </a:lnTo>
                                <a:lnTo>
                                  <a:pt x="1745" y="35303"/>
                                </a:lnTo>
                                <a:cubicBezTo>
                                  <a:pt x="1309" y="35303"/>
                                  <a:pt x="916" y="35129"/>
                                  <a:pt x="524" y="34867"/>
                                </a:cubicBezTo>
                                <a:cubicBezTo>
                                  <a:pt x="175" y="34561"/>
                                  <a:pt x="0" y="34082"/>
                                  <a:pt x="0" y="33383"/>
                                </a:cubicBezTo>
                                <a:lnTo>
                                  <a:pt x="0" y="1877"/>
                                </a:lnTo>
                                <a:cubicBezTo>
                                  <a:pt x="0" y="1178"/>
                                  <a:pt x="175" y="698"/>
                                  <a:pt x="524" y="392"/>
                                </a:cubicBezTo>
                                <a:cubicBezTo>
                                  <a:pt x="916" y="131"/>
                                  <a:pt x="1309" y="0"/>
                                  <a:pt x="1745" y="0"/>
                                </a:cubicBezTo>
                                <a:close/>
                              </a:path>
                            </a:pathLst>
                          </a:custGeom>
                          <a:ln w="0" cap="flat">
                            <a:miter lim="127000"/>
                          </a:ln>
                        </wps:spPr>
                        <wps:style>
                          <a:lnRef idx="0">
                            <a:srgbClr val="000000">
                              <a:alpha val="0"/>
                            </a:srgbClr>
                          </a:lnRef>
                          <a:fillRef idx="1">
                            <a:srgbClr val="2E2E2D"/>
                          </a:fillRef>
                          <a:effectRef idx="0">
                            <a:scrgbClr r="0" g="0" b="0"/>
                          </a:effectRef>
                          <a:fontRef idx="none"/>
                        </wps:style>
                        <wps:bodyPr/>
                      </wps:wsp>
                      <wps:wsp>
                        <wps:cNvPr id="20294" name="Shape 20294"/>
                        <wps:cNvSpPr/>
                        <wps:spPr>
                          <a:xfrm>
                            <a:off x="85291" y="481"/>
                            <a:ext cx="19631" cy="35303"/>
                          </a:xfrm>
                          <a:custGeom>
                            <a:avLst/>
                            <a:gdLst/>
                            <a:ahLst/>
                            <a:cxnLst/>
                            <a:rect l="0" t="0" r="0" b="0"/>
                            <a:pathLst>
                              <a:path w="19631" h="35303">
                                <a:moveTo>
                                  <a:pt x="1745" y="0"/>
                                </a:moveTo>
                                <a:lnTo>
                                  <a:pt x="18497" y="0"/>
                                </a:lnTo>
                                <a:cubicBezTo>
                                  <a:pt x="18628" y="0"/>
                                  <a:pt x="18759" y="43"/>
                                  <a:pt x="18890" y="131"/>
                                </a:cubicBezTo>
                                <a:cubicBezTo>
                                  <a:pt x="19020" y="174"/>
                                  <a:pt x="19108" y="305"/>
                                  <a:pt x="19195" y="480"/>
                                </a:cubicBezTo>
                                <a:cubicBezTo>
                                  <a:pt x="19239" y="611"/>
                                  <a:pt x="19326" y="829"/>
                                  <a:pt x="19369" y="1091"/>
                                </a:cubicBezTo>
                                <a:cubicBezTo>
                                  <a:pt x="19413" y="1309"/>
                                  <a:pt x="19413" y="1615"/>
                                  <a:pt x="19413" y="2008"/>
                                </a:cubicBezTo>
                                <a:cubicBezTo>
                                  <a:pt x="19413" y="2313"/>
                                  <a:pt x="19413" y="2618"/>
                                  <a:pt x="19369" y="2880"/>
                                </a:cubicBezTo>
                                <a:cubicBezTo>
                                  <a:pt x="19326" y="3098"/>
                                  <a:pt x="19239" y="3316"/>
                                  <a:pt x="19195" y="3447"/>
                                </a:cubicBezTo>
                                <a:cubicBezTo>
                                  <a:pt x="19108" y="3622"/>
                                  <a:pt x="19020" y="3709"/>
                                  <a:pt x="18890" y="3797"/>
                                </a:cubicBezTo>
                                <a:cubicBezTo>
                                  <a:pt x="18759" y="3883"/>
                                  <a:pt x="18628" y="3928"/>
                                  <a:pt x="18497" y="3928"/>
                                </a:cubicBezTo>
                                <a:lnTo>
                                  <a:pt x="4668" y="3928"/>
                                </a:lnTo>
                                <a:lnTo>
                                  <a:pt x="4668" y="14968"/>
                                </a:lnTo>
                                <a:lnTo>
                                  <a:pt x="16534" y="14968"/>
                                </a:lnTo>
                                <a:cubicBezTo>
                                  <a:pt x="16665" y="14968"/>
                                  <a:pt x="16796" y="15011"/>
                                  <a:pt x="16926" y="15099"/>
                                </a:cubicBezTo>
                                <a:cubicBezTo>
                                  <a:pt x="17057" y="15186"/>
                                  <a:pt x="17145" y="15273"/>
                                  <a:pt x="17232" y="15448"/>
                                </a:cubicBezTo>
                                <a:cubicBezTo>
                                  <a:pt x="17319" y="15579"/>
                                  <a:pt x="17363" y="15753"/>
                                  <a:pt x="17406" y="16015"/>
                                </a:cubicBezTo>
                                <a:cubicBezTo>
                                  <a:pt x="17450" y="16277"/>
                                  <a:pt x="17450" y="16583"/>
                                  <a:pt x="17450" y="16932"/>
                                </a:cubicBezTo>
                                <a:cubicBezTo>
                                  <a:pt x="17450" y="17281"/>
                                  <a:pt x="17450" y="17542"/>
                                  <a:pt x="17406" y="17761"/>
                                </a:cubicBezTo>
                                <a:cubicBezTo>
                                  <a:pt x="17363" y="18023"/>
                                  <a:pt x="17319" y="18197"/>
                                  <a:pt x="17232" y="18372"/>
                                </a:cubicBezTo>
                                <a:cubicBezTo>
                                  <a:pt x="17145" y="18503"/>
                                  <a:pt x="17057" y="18590"/>
                                  <a:pt x="16926" y="18677"/>
                                </a:cubicBezTo>
                                <a:cubicBezTo>
                                  <a:pt x="16796" y="18721"/>
                                  <a:pt x="16665" y="18765"/>
                                  <a:pt x="16534" y="18765"/>
                                </a:cubicBezTo>
                                <a:lnTo>
                                  <a:pt x="4668" y="18765"/>
                                </a:lnTo>
                                <a:lnTo>
                                  <a:pt x="4668" y="31376"/>
                                </a:lnTo>
                                <a:lnTo>
                                  <a:pt x="18671" y="31376"/>
                                </a:lnTo>
                                <a:cubicBezTo>
                                  <a:pt x="18846" y="31376"/>
                                  <a:pt x="18977" y="31420"/>
                                  <a:pt x="19064" y="31507"/>
                                </a:cubicBezTo>
                                <a:cubicBezTo>
                                  <a:pt x="19195" y="31594"/>
                                  <a:pt x="19326" y="31682"/>
                                  <a:pt x="19413" y="31813"/>
                                </a:cubicBezTo>
                                <a:cubicBezTo>
                                  <a:pt x="19500" y="31987"/>
                                  <a:pt x="19544" y="32205"/>
                                  <a:pt x="19588" y="32424"/>
                                </a:cubicBezTo>
                                <a:cubicBezTo>
                                  <a:pt x="19631" y="32641"/>
                                  <a:pt x="19631" y="32991"/>
                                  <a:pt x="19631" y="33340"/>
                                </a:cubicBezTo>
                                <a:cubicBezTo>
                                  <a:pt x="19631" y="33689"/>
                                  <a:pt x="19631" y="33951"/>
                                  <a:pt x="19588" y="34213"/>
                                </a:cubicBezTo>
                                <a:cubicBezTo>
                                  <a:pt x="19544" y="34430"/>
                                  <a:pt x="19500" y="34649"/>
                                  <a:pt x="19413" y="34823"/>
                                </a:cubicBezTo>
                                <a:cubicBezTo>
                                  <a:pt x="19326" y="34998"/>
                                  <a:pt x="19195" y="35085"/>
                                  <a:pt x="19064" y="35173"/>
                                </a:cubicBezTo>
                                <a:cubicBezTo>
                                  <a:pt x="18977" y="35260"/>
                                  <a:pt x="18846" y="35303"/>
                                  <a:pt x="18671" y="35303"/>
                                </a:cubicBezTo>
                                <a:lnTo>
                                  <a:pt x="1745" y="35303"/>
                                </a:lnTo>
                                <a:cubicBezTo>
                                  <a:pt x="1309" y="35303"/>
                                  <a:pt x="916" y="35129"/>
                                  <a:pt x="567" y="34867"/>
                                </a:cubicBezTo>
                                <a:cubicBezTo>
                                  <a:pt x="175" y="34561"/>
                                  <a:pt x="0" y="34082"/>
                                  <a:pt x="0" y="33383"/>
                                </a:cubicBezTo>
                                <a:lnTo>
                                  <a:pt x="0" y="1877"/>
                                </a:lnTo>
                                <a:cubicBezTo>
                                  <a:pt x="0" y="1178"/>
                                  <a:pt x="175" y="698"/>
                                  <a:pt x="567" y="392"/>
                                </a:cubicBezTo>
                                <a:cubicBezTo>
                                  <a:pt x="916" y="131"/>
                                  <a:pt x="1309" y="0"/>
                                  <a:pt x="1745" y="0"/>
                                </a:cubicBezTo>
                                <a:close/>
                              </a:path>
                            </a:pathLst>
                          </a:custGeom>
                          <a:ln w="0" cap="flat">
                            <a:miter lim="127000"/>
                          </a:ln>
                        </wps:spPr>
                        <wps:style>
                          <a:lnRef idx="0">
                            <a:srgbClr val="000000">
                              <a:alpha val="0"/>
                            </a:srgbClr>
                          </a:lnRef>
                          <a:fillRef idx="1">
                            <a:srgbClr val="2E2E2D"/>
                          </a:fillRef>
                          <a:effectRef idx="0">
                            <a:scrgbClr r="0" g="0" b="0"/>
                          </a:effectRef>
                          <a:fontRef idx="none"/>
                        </wps:style>
                        <wps:bodyPr/>
                      </wps:wsp>
                      <wps:wsp>
                        <wps:cNvPr id="20295" name="Shape 20295"/>
                        <wps:cNvSpPr/>
                        <wps:spPr>
                          <a:xfrm>
                            <a:off x="23466" y="481"/>
                            <a:ext cx="19653" cy="35303"/>
                          </a:xfrm>
                          <a:custGeom>
                            <a:avLst/>
                            <a:gdLst/>
                            <a:ahLst/>
                            <a:cxnLst/>
                            <a:rect l="0" t="0" r="0" b="0"/>
                            <a:pathLst>
                              <a:path w="19653" h="35303">
                                <a:moveTo>
                                  <a:pt x="1749" y="0"/>
                                </a:moveTo>
                                <a:lnTo>
                                  <a:pt x="18497" y="0"/>
                                </a:lnTo>
                                <a:cubicBezTo>
                                  <a:pt x="18650" y="0"/>
                                  <a:pt x="18776" y="43"/>
                                  <a:pt x="18898" y="131"/>
                                </a:cubicBezTo>
                                <a:cubicBezTo>
                                  <a:pt x="19020" y="174"/>
                                  <a:pt x="19112" y="305"/>
                                  <a:pt x="19186" y="480"/>
                                </a:cubicBezTo>
                                <a:cubicBezTo>
                                  <a:pt x="19252" y="611"/>
                                  <a:pt x="19317" y="829"/>
                                  <a:pt x="19365" y="1091"/>
                                </a:cubicBezTo>
                                <a:cubicBezTo>
                                  <a:pt x="19409" y="1309"/>
                                  <a:pt x="19431" y="1615"/>
                                  <a:pt x="19431" y="2008"/>
                                </a:cubicBezTo>
                                <a:cubicBezTo>
                                  <a:pt x="19431" y="2313"/>
                                  <a:pt x="19409" y="2618"/>
                                  <a:pt x="19365" y="2880"/>
                                </a:cubicBezTo>
                                <a:cubicBezTo>
                                  <a:pt x="19317" y="3098"/>
                                  <a:pt x="19252" y="3316"/>
                                  <a:pt x="19186" y="3447"/>
                                </a:cubicBezTo>
                                <a:cubicBezTo>
                                  <a:pt x="19112" y="3622"/>
                                  <a:pt x="19007" y="3709"/>
                                  <a:pt x="18898" y="3797"/>
                                </a:cubicBezTo>
                                <a:cubicBezTo>
                                  <a:pt x="18776" y="3883"/>
                                  <a:pt x="18650" y="3928"/>
                                  <a:pt x="18497" y="3928"/>
                                </a:cubicBezTo>
                                <a:lnTo>
                                  <a:pt x="4690" y="3928"/>
                                </a:lnTo>
                                <a:lnTo>
                                  <a:pt x="4690" y="14968"/>
                                </a:lnTo>
                                <a:lnTo>
                                  <a:pt x="16542" y="14968"/>
                                </a:lnTo>
                                <a:cubicBezTo>
                                  <a:pt x="16691" y="14968"/>
                                  <a:pt x="16822" y="15011"/>
                                  <a:pt x="16944" y="15099"/>
                                </a:cubicBezTo>
                                <a:cubicBezTo>
                                  <a:pt x="17053" y="15186"/>
                                  <a:pt x="17158" y="15273"/>
                                  <a:pt x="17245" y="15448"/>
                                </a:cubicBezTo>
                                <a:cubicBezTo>
                                  <a:pt x="17328" y="15579"/>
                                  <a:pt x="17380" y="15753"/>
                                  <a:pt x="17419" y="16015"/>
                                </a:cubicBezTo>
                                <a:cubicBezTo>
                                  <a:pt x="17459" y="16277"/>
                                  <a:pt x="17476" y="16583"/>
                                  <a:pt x="17476" y="16932"/>
                                </a:cubicBezTo>
                                <a:cubicBezTo>
                                  <a:pt x="17476" y="17281"/>
                                  <a:pt x="17459" y="17542"/>
                                  <a:pt x="17419" y="17761"/>
                                </a:cubicBezTo>
                                <a:cubicBezTo>
                                  <a:pt x="17380" y="18023"/>
                                  <a:pt x="17328" y="18197"/>
                                  <a:pt x="17245" y="18372"/>
                                </a:cubicBezTo>
                                <a:cubicBezTo>
                                  <a:pt x="17158" y="18503"/>
                                  <a:pt x="17053" y="18590"/>
                                  <a:pt x="16944" y="18677"/>
                                </a:cubicBezTo>
                                <a:cubicBezTo>
                                  <a:pt x="16822" y="18721"/>
                                  <a:pt x="16691" y="18765"/>
                                  <a:pt x="16542" y="18765"/>
                                </a:cubicBezTo>
                                <a:lnTo>
                                  <a:pt x="4690" y="18765"/>
                                </a:lnTo>
                                <a:lnTo>
                                  <a:pt x="4690" y="31376"/>
                                </a:lnTo>
                                <a:lnTo>
                                  <a:pt x="18693" y="31376"/>
                                </a:lnTo>
                                <a:cubicBezTo>
                                  <a:pt x="18842" y="31376"/>
                                  <a:pt x="18972" y="31420"/>
                                  <a:pt x="19095" y="31507"/>
                                </a:cubicBezTo>
                                <a:cubicBezTo>
                                  <a:pt x="19217" y="31594"/>
                                  <a:pt x="19317" y="31682"/>
                                  <a:pt x="19409" y="31813"/>
                                </a:cubicBezTo>
                                <a:cubicBezTo>
                                  <a:pt x="19496" y="31987"/>
                                  <a:pt x="19561" y="32205"/>
                                  <a:pt x="19596" y="32424"/>
                                </a:cubicBezTo>
                                <a:cubicBezTo>
                                  <a:pt x="19631" y="32641"/>
                                  <a:pt x="19653" y="32991"/>
                                  <a:pt x="19653" y="33340"/>
                                </a:cubicBezTo>
                                <a:cubicBezTo>
                                  <a:pt x="19653" y="33689"/>
                                  <a:pt x="19631" y="33951"/>
                                  <a:pt x="19596" y="34213"/>
                                </a:cubicBezTo>
                                <a:cubicBezTo>
                                  <a:pt x="19561" y="34430"/>
                                  <a:pt x="19496" y="34649"/>
                                  <a:pt x="19409" y="34823"/>
                                </a:cubicBezTo>
                                <a:cubicBezTo>
                                  <a:pt x="19317" y="34998"/>
                                  <a:pt x="19217" y="35085"/>
                                  <a:pt x="19095" y="35173"/>
                                </a:cubicBezTo>
                                <a:cubicBezTo>
                                  <a:pt x="18972" y="35260"/>
                                  <a:pt x="18842" y="35303"/>
                                  <a:pt x="18693" y="35303"/>
                                </a:cubicBezTo>
                                <a:lnTo>
                                  <a:pt x="1749" y="35303"/>
                                </a:lnTo>
                                <a:cubicBezTo>
                                  <a:pt x="1331" y="35303"/>
                                  <a:pt x="929" y="35129"/>
                                  <a:pt x="558" y="34867"/>
                                </a:cubicBezTo>
                                <a:cubicBezTo>
                                  <a:pt x="188" y="34561"/>
                                  <a:pt x="0" y="34082"/>
                                  <a:pt x="0" y="33383"/>
                                </a:cubicBezTo>
                                <a:lnTo>
                                  <a:pt x="0" y="1877"/>
                                </a:lnTo>
                                <a:cubicBezTo>
                                  <a:pt x="0" y="1178"/>
                                  <a:pt x="188" y="698"/>
                                  <a:pt x="558" y="392"/>
                                </a:cubicBezTo>
                                <a:cubicBezTo>
                                  <a:pt x="929" y="131"/>
                                  <a:pt x="1331" y="0"/>
                                  <a:pt x="1749" y="0"/>
                                </a:cubicBezTo>
                                <a:close/>
                              </a:path>
                            </a:pathLst>
                          </a:custGeom>
                          <a:ln w="0" cap="flat">
                            <a:miter lim="127000"/>
                          </a:ln>
                        </wps:spPr>
                        <wps:style>
                          <a:lnRef idx="0">
                            <a:srgbClr val="000000">
                              <a:alpha val="0"/>
                            </a:srgbClr>
                          </a:lnRef>
                          <a:fillRef idx="1">
                            <a:srgbClr val="2E2E2D"/>
                          </a:fillRef>
                          <a:effectRef idx="0">
                            <a:scrgbClr r="0" g="0" b="0"/>
                          </a:effectRef>
                          <a:fontRef idx="none"/>
                        </wps:style>
                        <wps:bodyPr/>
                      </wps:wsp>
                      <wps:wsp>
                        <wps:cNvPr id="20296" name="Shape 20296"/>
                        <wps:cNvSpPr/>
                        <wps:spPr>
                          <a:xfrm>
                            <a:off x="112556" y="393"/>
                            <a:ext cx="26655" cy="35522"/>
                          </a:xfrm>
                          <a:custGeom>
                            <a:avLst/>
                            <a:gdLst/>
                            <a:ahLst/>
                            <a:cxnLst/>
                            <a:rect l="0" t="0" r="0" b="0"/>
                            <a:pathLst>
                              <a:path w="26655" h="35522">
                                <a:moveTo>
                                  <a:pt x="24386" y="0"/>
                                </a:moveTo>
                                <a:cubicBezTo>
                                  <a:pt x="24779" y="0"/>
                                  <a:pt x="25172" y="44"/>
                                  <a:pt x="25477" y="88"/>
                                </a:cubicBezTo>
                                <a:cubicBezTo>
                                  <a:pt x="25782" y="131"/>
                                  <a:pt x="26000" y="174"/>
                                  <a:pt x="26175" y="262"/>
                                </a:cubicBezTo>
                                <a:cubicBezTo>
                                  <a:pt x="26349" y="350"/>
                                  <a:pt x="26480" y="436"/>
                                  <a:pt x="26568" y="567"/>
                                </a:cubicBezTo>
                                <a:cubicBezTo>
                                  <a:pt x="26655" y="655"/>
                                  <a:pt x="26655" y="786"/>
                                  <a:pt x="26655" y="873"/>
                                </a:cubicBezTo>
                                <a:lnTo>
                                  <a:pt x="26655" y="33384"/>
                                </a:lnTo>
                                <a:cubicBezTo>
                                  <a:pt x="26655" y="33776"/>
                                  <a:pt x="26611" y="34082"/>
                                  <a:pt x="26480" y="34344"/>
                                </a:cubicBezTo>
                                <a:cubicBezTo>
                                  <a:pt x="26349" y="34606"/>
                                  <a:pt x="26219" y="34823"/>
                                  <a:pt x="26000" y="34954"/>
                                </a:cubicBezTo>
                                <a:cubicBezTo>
                                  <a:pt x="25826" y="35130"/>
                                  <a:pt x="25608" y="35261"/>
                                  <a:pt x="25346" y="35304"/>
                                </a:cubicBezTo>
                                <a:cubicBezTo>
                                  <a:pt x="25084" y="35391"/>
                                  <a:pt x="24866" y="35435"/>
                                  <a:pt x="24604" y="35435"/>
                                </a:cubicBezTo>
                                <a:lnTo>
                                  <a:pt x="23078" y="35435"/>
                                </a:lnTo>
                                <a:cubicBezTo>
                                  <a:pt x="22598" y="35435"/>
                                  <a:pt x="22161" y="35391"/>
                                  <a:pt x="21769" y="35304"/>
                                </a:cubicBezTo>
                                <a:cubicBezTo>
                                  <a:pt x="21420" y="35173"/>
                                  <a:pt x="21071" y="34999"/>
                                  <a:pt x="20722" y="34737"/>
                                </a:cubicBezTo>
                                <a:cubicBezTo>
                                  <a:pt x="20416" y="34475"/>
                                  <a:pt x="20067" y="34126"/>
                                  <a:pt x="19762" y="33689"/>
                                </a:cubicBezTo>
                                <a:cubicBezTo>
                                  <a:pt x="19413" y="33210"/>
                                  <a:pt x="19064" y="32642"/>
                                  <a:pt x="18715" y="31944"/>
                                </a:cubicBezTo>
                                <a:lnTo>
                                  <a:pt x="7940" y="11870"/>
                                </a:lnTo>
                                <a:cubicBezTo>
                                  <a:pt x="7373" y="10823"/>
                                  <a:pt x="6805" y="9732"/>
                                  <a:pt x="6238" y="8597"/>
                                </a:cubicBezTo>
                                <a:cubicBezTo>
                                  <a:pt x="5628" y="7462"/>
                                  <a:pt x="5104" y="6372"/>
                                  <a:pt x="4624" y="5280"/>
                                </a:cubicBezTo>
                                <a:lnTo>
                                  <a:pt x="4581" y="5280"/>
                                </a:lnTo>
                                <a:cubicBezTo>
                                  <a:pt x="4581" y="6590"/>
                                  <a:pt x="4624" y="7942"/>
                                  <a:pt x="4668" y="9295"/>
                                </a:cubicBezTo>
                                <a:cubicBezTo>
                                  <a:pt x="4668" y="10648"/>
                                  <a:pt x="4668" y="12001"/>
                                  <a:pt x="4668" y="13353"/>
                                </a:cubicBezTo>
                                <a:lnTo>
                                  <a:pt x="4668" y="34649"/>
                                </a:lnTo>
                                <a:cubicBezTo>
                                  <a:pt x="4668" y="34780"/>
                                  <a:pt x="4624" y="34911"/>
                                  <a:pt x="4581" y="35042"/>
                                </a:cubicBezTo>
                                <a:cubicBezTo>
                                  <a:pt x="4493" y="35130"/>
                                  <a:pt x="4363" y="35261"/>
                                  <a:pt x="4188" y="35304"/>
                                </a:cubicBezTo>
                                <a:cubicBezTo>
                                  <a:pt x="3970" y="35391"/>
                                  <a:pt x="3752" y="35435"/>
                                  <a:pt x="3446" y="35478"/>
                                </a:cubicBezTo>
                                <a:cubicBezTo>
                                  <a:pt x="3141" y="35522"/>
                                  <a:pt x="2792" y="35522"/>
                                  <a:pt x="2312" y="35522"/>
                                </a:cubicBezTo>
                                <a:cubicBezTo>
                                  <a:pt x="1876" y="35522"/>
                                  <a:pt x="1483" y="35522"/>
                                  <a:pt x="1178" y="35478"/>
                                </a:cubicBezTo>
                                <a:cubicBezTo>
                                  <a:pt x="873" y="35435"/>
                                  <a:pt x="654" y="35391"/>
                                  <a:pt x="480" y="35304"/>
                                </a:cubicBezTo>
                                <a:cubicBezTo>
                                  <a:pt x="305" y="35261"/>
                                  <a:pt x="175" y="35130"/>
                                  <a:pt x="87" y="35042"/>
                                </a:cubicBezTo>
                                <a:cubicBezTo>
                                  <a:pt x="44" y="34911"/>
                                  <a:pt x="0" y="34780"/>
                                  <a:pt x="0" y="34649"/>
                                </a:cubicBezTo>
                                <a:lnTo>
                                  <a:pt x="0" y="2095"/>
                                </a:lnTo>
                                <a:cubicBezTo>
                                  <a:pt x="0" y="1397"/>
                                  <a:pt x="175" y="873"/>
                                  <a:pt x="611" y="567"/>
                                </a:cubicBezTo>
                                <a:cubicBezTo>
                                  <a:pt x="1003" y="219"/>
                                  <a:pt x="1483" y="88"/>
                                  <a:pt x="1963" y="88"/>
                                </a:cubicBezTo>
                                <a:lnTo>
                                  <a:pt x="4275" y="88"/>
                                </a:lnTo>
                                <a:cubicBezTo>
                                  <a:pt x="4799" y="88"/>
                                  <a:pt x="5279" y="131"/>
                                  <a:pt x="5628" y="219"/>
                                </a:cubicBezTo>
                                <a:cubicBezTo>
                                  <a:pt x="5977" y="305"/>
                                  <a:pt x="6326" y="436"/>
                                  <a:pt x="6631" y="655"/>
                                </a:cubicBezTo>
                                <a:cubicBezTo>
                                  <a:pt x="6893" y="873"/>
                                  <a:pt x="7198" y="1178"/>
                                  <a:pt x="7460" y="1528"/>
                                </a:cubicBezTo>
                                <a:cubicBezTo>
                                  <a:pt x="7722" y="1920"/>
                                  <a:pt x="8027" y="2356"/>
                                  <a:pt x="8332" y="2968"/>
                                </a:cubicBezTo>
                                <a:lnTo>
                                  <a:pt x="16577" y="18459"/>
                                </a:lnTo>
                                <a:cubicBezTo>
                                  <a:pt x="17101" y="19376"/>
                                  <a:pt x="17581" y="20293"/>
                                  <a:pt x="18061" y="21209"/>
                                </a:cubicBezTo>
                                <a:cubicBezTo>
                                  <a:pt x="18541" y="22125"/>
                                  <a:pt x="19020" y="22998"/>
                                  <a:pt x="19457" y="23871"/>
                                </a:cubicBezTo>
                                <a:cubicBezTo>
                                  <a:pt x="19893" y="24743"/>
                                  <a:pt x="20329" y="25616"/>
                                  <a:pt x="20765" y="26446"/>
                                </a:cubicBezTo>
                                <a:cubicBezTo>
                                  <a:pt x="21202" y="27274"/>
                                  <a:pt x="21594" y="28147"/>
                                  <a:pt x="22031" y="28977"/>
                                </a:cubicBezTo>
                                <a:lnTo>
                                  <a:pt x="22074" y="28977"/>
                                </a:lnTo>
                                <a:cubicBezTo>
                                  <a:pt x="22031" y="27580"/>
                                  <a:pt x="21987" y="26053"/>
                                  <a:pt x="21987" y="24525"/>
                                </a:cubicBezTo>
                                <a:cubicBezTo>
                                  <a:pt x="21987" y="22954"/>
                                  <a:pt x="21987" y="21471"/>
                                  <a:pt x="21987" y="20031"/>
                                </a:cubicBezTo>
                                <a:lnTo>
                                  <a:pt x="21987" y="873"/>
                                </a:lnTo>
                                <a:cubicBezTo>
                                  <a:pt x="21987" y="786"/>
                                  <a:pt x="22031" y="655"/>
                                  <a:pt x="22074" y="567"/>
                                </a:cubicBezTo>
                                <a:cubicBezTo>
                                  <a:pt x="22161" y="436"/>
                                  <a:pt x="22292" y="350"/>
                                  <a:pt x="22467" y="262"/>
                                </a:cubicBezTo>
                                <a:cubicBezTo>
                                  <a:pt x="22685" y="174"/>
                                  <a:pt x="22903" y="131"/>
                                  <a:pt x="23208" y="88"/>
                                </a:cubicBezTo>
                                <a:cubicBezTo>
                                  <a:pt x="23514" y="44"/>
                                  <a:pt x="23906" y="0"/>
                                  <a:pt x="24386" y="0"/>
                                </a:cubicBezTo>
                                <a:close/>
                              </a:path>
                            </a:pathLst>
                          </a:custGeom>
                          <a:ln w="0" cap="flat">
                            <a:miter lim="127000"/>
                          </a:ln>
                        </wps:spPr>
                        <wps:style>
                          <a:lnRef idx="0">
                            <a:srgbClr val="000000">
                              <a:alpha val="0"/>
                            </a:srgbClr>
                          </a:lnRef>
                          <a:fillRef idx="1">
                            <a:srgbClr val="2E2E2D"/>
                          </a:fillRef>
                          <a:effectRef idx="0">
                            <a:scrgbClr r="0" g="0" b="0"/>
                          </a:effectRef>
                          <a:fontRef idx="none"/>
                        </wps:style>
                        <wps:bodyPr/>
                      </wps:wsp>
                      <wps:wsp>
                        <wps:cNvPr id="20297" name="Shape 20297"/>
                        <wps:cNvSpPr/>
                        <wps:spPr>
                          <a:xfrm>
                            <a:off x="0" y="306"/>
                            <a:ext cx="18309" cy="35478"/>
                          </a:xfrm>
                          <a:custGeom>
                            <a:avLst/>
                            <a:gdLst/>
                            <a:ahLst/>
                            <a:cxnLst/>
                            <a:rect l="0" t="0" r="0" b="0"/>
                            <a:pathLst>
                              <a:path w="18309" h="35478">
                                <a:moveTo>
                                  <a:pt x="2343" y="0"/>
                                </a:moveTo>
                                <a:cubicBezTo>
                                  <a:pt x="2801" y="0"/>
                                  <a:pt x="3172" y="43"/>
                                  <a:pt x="3481" y="87"/>
                                </a:cubicBezTo>
                                <a:cubicBezTo>
                                  <a:pt x="3778" y="87"/>
                                  <a:pt x="4022" y="174"/>
                                  <a:pt x="4197" y="218"/>
                                </a:cubicBezTo>
                                <a:cubicBezTo>
                                  <a:pt x="4380" y="305"/>
                                  <a:pt x="4502" y="392"/>
                                  <a:pt x="4576" y="480"/>
                                </a:cubicBezTo>
                                <a:cubicBezTo>
                                  <a:pt x="4650" y="611"/>
                                  <a:pt x="4690" y="742"/>
                                  <a:pt x="4690" y="873"/>
                                </a:cubicBezTo>
                                <a:lnTo>
                                  <a:pt x="4690" y="31376"/>
                                </a:lnTo>
                                <a:lnTo>
                                  <a:pt x="17354" y="31376"/>
                                </a:lnTo>
                                <a:cubicBezTo>
                                  <a:pt x="17520" y="31376"/>
                                  <a:pt x="17659" y="31420"/>
                                  <a:pt x="17781" y="31507"/>
                                </a:cubicBezTo>
                                <a:cubicBezTo>
                                  <a:pt x="17895" y="31594"/>
                                  <a:pt x="17995" y="31725"/>
                                  <a:pt x="18078" y="31856"/>
                                </a:cubicBezTo>
                                <a:cubicBezTo>
                                  <a:pt x="18161" y="32031"/>
                                  <a:pt x="18218" y="32205"/>
                                  <a:pt x="18257" y="32467"/>
                                </a:cubicBezTo>
                                <a:cubicBezTo>
                                  <a:pt x="18292" y="32729"/>
                                  <a:pt x="18309" y="33034"/>
                                  <a:pt x="18309" y="33427"/>
                                </a:cubicBezTo>
                                <a:cubicBezTo>
                                  <a:pt x="18309" y="33776"/>
                                  <a:pt x="18292" y="34082"/>
                                  <a:pt x="18257" y="34299"/>
                                </a:cubicBezTo>
                                <a:cubicBezTo>
                                  <a:pt x="18218" y="34561"/>
                                  <a:pt x="18161" y="34780"/>
                                  <a:pt x="18078" y="34954"/>
                                </a:cubicBezTo>
                                <a:cubicBezTo>
                                  <a:pt x="17995" y="35129"/>
                                  <a:pt x="17904" y="35260"/>
                                  <a:pt x="17781" y="35347"/>
                                </a:cubicBezTo>
                                <a:cubicBezTo>
                                  <a:pt x="17659" y="35434"/>
                                  <a:pt x="17520" y="35478"/>
                                  <a:pt x="17354" y="35478"/>
                                </a:cubicBezTo>
                                <a:lnTo>
                                  <a:pt x="1749" y="35478"/>
                                </a:lnTo>
                                <a:cubicBezTo>
                                  <a:pt x="1331" y="35478"/>
                                  <a:pt x="929" y="35303"/>
                                  <a:pt x="558" y="35041"/>
                                </a:cubicBezTo>
                                <a:cubicBezTo>
                                  <a:pt x="188" y="34736"/>
                                  <a:pt x="0" y="34256"/>
                                  <a:pt x="0" y="33558"/>
                                </a:cubicBezTo>
                                <a:lnTo>
                                  <a:pt x="0" y="873"/>
                                </a:lnTo>
                                <a:cubicBezTo>
                                  <a:pt x="0" y="742"/>
                                  <a:pt x="35" y="611"/>
                                  <a:pt x="113" y="480"/>
                                </a:cubicBezTo>
                                <a:cubicBezTo>
                                  <a:pt x="188" y="392"/>
                                  <a:pt x="305" y="305"/>
                                  <a:pt x="493" y="218"/>
                                </a:cubicBezTo>
                                <a:cubicBezTo>
                                  <a:pt x="667" y="174"/>
                                  <a:pt x="920" y="87"/>
                                  <a:pt x="1230" y="87"/>
                                </a:cubicBezTo>
                                <a:cubicBezTo>
                                  <a:pt x="1536" y="43"/>
                                  <a:pt x="1906" y="0"/>
                                  <a:pt x="2343" y="0"/>
                                </a:cubicBezTo>
                                <a:close/>
                              </a:path>
                            </a:pathLst>
                          </a:custGeom>
                          <a:ln w="0" cap="flat">
                            <a:miter lim="127000"/>
                          </a:ln>
                        </wps:spPr>
                        <wps:style>
                          <a:lnRef idx="0">
                            <a:srgbClr val="000000">
                              <a:alpha val="0"/>
                            </a:srgbClr>
                          </a:lnRef>
                          <a:fillRef idx="1">
                            <a:srgbClr val="2E2E2D"/>
                          </a:fillRef>
                          <a:effectRef idx="0">
                            <a:scrgbClr r="0" g="0" b="0"/>
                          </a:effectRef>
                          <a:fontRef idx="none"/>
                        </wps:style>
                        <wps:bodyPr/>
                      </wps:wsp>
                      <wps:wsp>
                        <wps:cNvPr id="20298" name="Shape 20298"/>
                        <wps:cNvSpPr/>
                        <wps:spPr>
                          <a:xfrm>
                            <a:off x="47835" y="0"/>
                            <a:ext cx="28696" cy="36264"/>
                          </a:xfrm>
                          <a:custGeom>
                            <a:avLst/>
                            <a:gdLst/>
                            <a:ahLst/>
                            <a:cxnLst/>
                            <a:rect l="0" t="0" r="0" b="0"/>
                            <a:pathLst>
                              <a:path w="28696" h="36264">
                                <a:moveTo>
                                  <a:pt x="17520" y="0"/>
                                </a:moveTo>
                                <a:cubicBezTo>
                                  <a:pt x="18868" y="0"/>
                                  <a:pt x="20124" y="88"/>
                                  <a:pt x="21306" y="350"/>
                                </a:cubicBezTo>
                                <a:cubicBezTo>
                                  <a:pt x="22489" y="567"/>
                                  <a:pt x="23540" y="829"/>
                                  <a:pt x="24460" y="1179"/>
                                </a:cubicBezTo>
                                <a:cubicBezTo>
                                  <a:pt x="25372" y="1484"/>
                                  <a:pt x="26144" y="1833"/>
                                  <a:pt x="26777" y="2226"/>
                                </a:cubicBezTo>
                                <a:cubicBezTo>
                                  <a:pt x="27401" y="2575"/>
                                  <a:pt x="27828" y="2880"/>
                                  <a:pt x="28073" y="3142"/>
                                </a:cubicBezTo>
                                <a:cubicBezTo>
                                  <a:pt x="28304" y="3361"/>
                                  <a:pt x="28470" y="3666"/>
                                  <a:pt x="28552" y="3972"/>
                                </a:cubicBezTo>
                                <a:cubicBezTo>
                                  <a:pt x="28648" y="4233"/>
                                  <a:pt x="28696" y="4714"/>
                                  <a:pt x="28696" y="5280"/>
                                </a:cubicBezTo>
                                <a:cubicBezTo>
                                  <a:pt x="28696" y="5630"/>
                                  <a:pt x="28675" y="5935"/>
                                  <a:pt x="28640" y="6197"/>
                                </a:cubicBezTo>
                                <a:cubicBezTo>
                                  <a:pt x="28600" y="6459"/>
                                  <a:pt x="28548" y="6677"/>
                                  <a:pt x="28483" y="6852"/>
                                </a:cubicBezTo>
                                <a:cubicBezTo>
                                  <a:pt x="28404" y="7026"/>
                                  <a:pt x="28313" y="7157"/>
                                  <a:pt x="28203" y="7245"/>
                                </a:cubicBezTo>
                                <a:cubicBezTo>
                                  <a:pt x="28099" y="7288"/>
                                  <a:pt x="27977" y="7331"/>
                                  <a:pt x="27846" y="7331"/>
                                </a:cubicBezTo>
                                <a:cubicBezTo>
                                  <a:pt x="27632" y="7331"/>
                                  <a:pt x="27270" y="7157"/>
                                  <a:pt x="26760" y="6808"/>
                                </a:cubicBezTo>
                                <a:cubicBezTo>
                                  <a:pt x="26249" y="6459"/>
                                  <a:pt x="25568" y="6110"/>
                                  <a:pt x="24714" y="5673"/>
                                </a:cubicBezTo>
                                <a:cubicBezTo>
                                  <a:pt x="23854" y="5237"/>
                                  <a:pt x="22833" y="4888"/>
                                  <a:pt x="21642" y="4495"/>
                                </a:cubicBezTo>
                                <a:cubicBezTo>
                                  <a:pt x="20451" y="4190"/>
                                  <a:pt x="19034" y="4015"/>
                                  <a:pt x="17406" y="4015"/>
                                </a:cubicBezTo>
                                <a:cubicBezTo>
                                  <a:pt x="15456" y="4015"/>
                                  <a:pt x="13716" y="4364"/>
                                  <a:pt x="12167" y="5062"/>
                                </a:cubicBezTo>
                                <a:cubicBezTo>
                                  <a:pt x="10623" y="5761"/>
                                  <a:pt x="9314" y="6765"/>
                                  <a:pt x="8241" y="8030"/>
                                </a:cubicBezTo>
                                <a:cubicBezTo>
                                  <a:pt x="7163" y="9252"/>
                                  <a:pt x="6347" y="10736"/>
                                  <a:pt x="5767" y="12481"/>
                                </a:cubicBezTo>
                                <a:cubicBezTo>
                                  <a:pt x="5200" y="14227"/>
                                  <a:pt x="4912" y="16103"/>
                                  <a:pt x="4912" y="18111"/>
                                </a:cubicBezTo>
                                <a:cubicBezTo>
                                  <a:pt x="4912" y="20379"/>
                                  <a:pt x="5226" y="22344"/>
                                  <a:pt x="5850" y="24133"/>
                                </a:cubicBezTo>
                                <a:cubicBezTo>
                                  <a:pt x="6483" y="25878"/>
                                  <a:pt x="7351" y="27362"/>
                                  <a:pt x="8468" y="28540"/>
                                </a:cubicBezTo>
                                <a:cubicBezTo>
                                  <a:pt x="9576" y="29718"/>
                                  <a:pt x="10893" y="30635"/>
                                  <a:pt x="12442" y="31246"/>
                                </a:cubicBezTo>
                                <a:cubicBezTo>
                                  <a:pt x="13973" y="31900"/>
                                  <a:pt x="15670" y="32206"/>
                                  <a:pt x="17498" y="32206"/>
                                </a:cubicBezTo>
                                <a:cubicBezTo>
                                  <a:pt x="18597" y="32206"/>
                                  <a:pt x="19705" y="32075"/>
                                  <a:pt x="20822" y="31813"/>
                                </a:cubicBezTo>
                                <a:cubicBezTo>
                                  <a:pt x="21939" y="31552"/>
                                  <a:pt x="22982" y="31115"/>
                                  <a:pt x="23950" y="30591"/>
                                </a:cubicBezTo>
                                <a:lnTo>
                                  <a:pt x="23950" y="20293"/>
                                </a:lnTo>
                                <a:lnTo>
                                  <a:pt x="15779" y="20293"/>
                                </a:lnTo>
                                <a:cubicBezTo>
                                  <a:pt x="15461" y="20293"/>
                                  <a:pt x="15229" y="20162"/>
                                  <a:pt x="15081" y="19813"/>
                                </a:cubicBezTo>
                                <a:cubicBezTo>
                                  <a:pt x="14924" y="19551"/>
                                  <a:pt x="14850" y="19027"/>
                                  <a:pt x="14850" y="18373"/>
                                </a:cubicBezTo>
                                <a:cubicBezTo>
                                  <a:pt x="14850" y="18067"/>
                                  <a:pt x="14867" y="17762"/>
                                  <a:pt x="14907" y="17500"/>
                                </a:cubicBezTo>
                                <a:cubicBezTo>
                                  <a:pt x="14941" y="17238"/>
                                  <a:pt x="14998" y="17063"/>
                                  <a:pt x="15081" y="16889"/>
                                </a:cubicBezTo>
                                <a:cubicBezTo>
                                  <a:pt x="15164" y="16758"/>
                                  <a:pt x="15260" y="16627"/>
                                  <a:pt x="15369" y="16583"/>
                                </a:cubicBezTo>
                                <a:cubicBezTo>
                                  <a:pt x="15474" y="16496"/>
                                  <a:pt x="15613" y="16452"/>
                                  <a:pt x="15779" y="16452"/>
                                </a:cubicBezTo>
                                <a:lnTo>
                                  <a:pt x="26973" y="16452"/>
                                </a:lnTo>
                                <a:cubicBezTo>
                                  <a:pt x="27178" y="16452"/>
                                  <a:pt x="27375" y="16496"/>
                                  <a:pt x="27575" y="16583"/>
                                </a:cubicBezTo>
                                <a:cubicBezTo>
                                  <a:pt x="27771" y="16627"/>
                                  <a:pt x="27959" y="16758"/>
                                  <a:pt x="28116" y="16889"/>
                                </a:cubicBezTo>
                                <a:cubicBezTo>
                                  <a:pt x="28286" y="17019"/>
                                  <a:pt x="28417" y="17238"/>
                                  <a:pt x="28500" y="17456"/>
                                </a:cubicBezTo>
                                <a:cubicBezTo>
                                  <a:pt x="28592" y="17762"/>
                                  <a:pt x="28640" y="18023"/>
                                  <a:pt x="28640" y="18373"/>
                                </a:cubicBezTo>
                                <a:lnTo>
                                  <a:pt x="28640" y="31813"/>
                                </a:lnTo>
                                <a:cubicBezTo>
                                  <a:pt x="28640" y="32293"/>
                                  <a:pt x="28552" y="32730"/>
                                  <a:pt x="28395" y="33035"/>
                                </a:cubicBezTo>
                                <a:cubicBezTo>
                                  <a:pt x="28230" y="33384"/>
                                  <a:pt x="27885" y="33689"/>
                                  <a:pt x="27357" y="33951"/>
                                </a:cubicBezTo>
                                <a:cubicBezTo>
                                  <a:pt x="26834" y="34213"/>
                                  <a:pt x="26144" y="34519"/>
                                  <a:pt x="25307" y="34824"/>
                                </a:cubicBezTo>
                                <a:cubicBezTo>
                                  <a:pt x="24469" y="35130"/>
                                  <a:pt x="23614" y="35392"/>
                                  <a:pt x="22720" y="35609"/>
                                </a:cubicBezTo>
                                <a:cubicBezTo>
                                  <a:pt x="21830" y="35828"/>
                                  <a:pt x="20922" y="36002"/>
                                  <a:pt x="20024" y="36089"/>
                                </a:cubicBezTo>
                                <a:cubicBezTo>
                                  <a:pt x="19112" y="36220"/>
                                  <a:pt x="18209" y="36264"/>
                                  <a:pt x="17323" y="36264"/>
                                </a:cubicBezTo>
                                <a:cubicBezTo>
                                  <a:pt x="14588" y="36264"/>
                                  <a:pt x="12150" y="35871"/>
                                  <a:pt x="10012" y="34999"/>
                                </a:cubicBezTo>
                                <a:cubicBezTo>
                                  <a:pt x="7861" y="34169"/>
                                  <a:pt x="6046" y="32948"/>
                                  <a:pt x="4568" y="31376"/>
                                </a:cubicBezTo>
                                <a:cubicBezTo>
                                  <a:pt x="3089" y="29806"/>
                                  <a:pt x="1954" y="27973"/>
                                  <a:pt x="1169" y="25747"/>
                                </a:cubicBezTo>
                                <a:cubicBezTo>
                                  <a:pt x="388" y="23565"/>
                                  <a:pt x="0" y="21165"/>
                                  <a:pt x="0" y="18459"/>
                                </a:cubicBezTo>
                                <a:cubicBezTo>
                                  <a:pt x="0" y="15666"/>
                                  <a:pt x="419" y="13092"/>
                                  <a:pt x="1265" y="10823"/>
                                </a:cubicBezTo>
                                <a:cubicBezTo>
                                  <a:pt x="2111" y="8554"/>
                                  <a:pt x="3302" y="6634"/>
                                  <a:pt x="4838" y="5019"/>
                                </a:cubicBezTo>
                                <a:cubicBezTo>
                                  <a:pt x="6374" y="3404"/>
                                  <a:pt x="8215" y="2183"/>
                                  <a:pt x="10365" y="1266"/>
                                </a:cubicBezTo>
                                <a:cubicBezTo>
                                  <a:pt x="12525" y="393"/>
                                  <a:pt x="14907" y="0"/>
                                  <a:pt x="17520" y="0"/>
                                </a:cubicBezTo>
                                <a:close/>
                              </a:path>
                            </a:pathLst>
                          </a:custGeom>
                          <a:ln w="0" cap="flat">
                            <a:miter lim="127000"/>
                          </a:ln>
                        </wps:spPr>
                        <wps:style>
                          <a:lnRef idx="0">
                            <a:srgbClr val="000000">
                              <a:alpha val="0"/>
                            </a:srgbClr>
                          </a:lnRef>
                          <a:fillRef idx="1">
                            <a:srgbClr val="2E2E2D"/>
                          </a:fillRef>
                          <a:effectRef idx="0">
                            <a:scrgbClr r="0" g="0" b="0"/>
                          </a:effectRef>
                          <a:fontRef idx="none"/>
                        </wps:style>
                        <wps:bodyPr/>
                      </wps:wsp>
                      <wps:wsp>
                        <wps:cNvPr id="20299" name="Shape 20299"/>
                        <wps:cNvSpPr/>
                        <wps:spPr>
                          <a:xfrm>
                            <a:off x="175722" y="17587"/>
                            <a:ext cx="3" cy="44"/>
                          </a:xfrm>
                          <a:custGeom>
                            <a:avLst/>
                            <a:gdLst/>
                            <a:ahLst/>
                            <a:cxnLst/>
                            <a:rect l="0" t="0" r="0" b="0"/>
                            <a:pathLst>
                              <a:path w="3" h="44">
                                <a:moveTo>
                                  <a:pt x="3" y="0"/>
                                </a:moveTo>
                                <a:lnTo>
                                  <a:pt x="3" y="44"/>
                                </a:lnTo>
                                <a:lnTo>
                                  <a:pt x="0" y="23"/>
                                </a:lnTo>
                                <a:lnTo>
                                  <a:pt x="3" y="0"/>
                                </a:lnTo>
                                <a:close/>
                              </a:path>
                            </a:pathLst>
                          </a:custGeom>
                          <a:ln w="0" cap="flat">
                            <a:miter lim="127000"/>
                          </a:ln>
                        </wps:spPr>
                        <wps:style>
                          <a:lnRef idx="0">
                            <a:srgbClr val="000000">
                              <a:alpha val="0"/>
                            </a:srgbClr>
                          </a:lnRef>
                          <a:fillRef idx="1">
                            <a:srgbClr val="2E2E2D"/>
                          </a:fillRef>
                          <a:effectRef idx="0">
                            <a:scrgbClr r="0" g="0" b="0"/>
                          </a:effectRef>
                          <a:fontRef idx="none"/>
                        </wps:style>
                        <wps:bodyPr/>
                      </wps:wsp>
                      <wps:wsp>
                        <wps:cNvPr id="20300" name="Shape 20300"/>
                        <wps:cNvSpPr/>
                        <wps:spPr>
                          <a:xfrm>
                            <a:off x="162027" y="1046"/>
                            <a:ext cx="13695" cy="34123"/>
                          </a:xfrm>
                          <a:custGeom>
                            <a:avLst/>
                            <a:gdLst/>
                            <a:ahLst/>
                            <a:cxnLst/>
                            <a:rect l="0" t="0" r="0" b="0"/>
                            <a:pathLst>
                              <a:path w="13695" h="34123">
                                <a:moveTo>
                                  <a:pt x="0" y="0"/>
                                </a:moveTo>
                                <a:lnTo>
                                  <a:pt x="4014" y="612"/>
                                </a:lnTo>
                                <a:cubicBezTo>
                                  <a:pt x="6151" y="1398"/>
                                  <a:pt x="7896" y="2576"/>
                                  <a:pt x="9336" y="4016"/>
                                </a:cubicBezTo>
                                <a:cubicBezTo>
                                  <a:pt x="10775" y="5500"/>
                                  <a:pt x="11822" y="7289"/>
                                  <a:pt x="12564" y="9427"/>
                                </a:cubicBezTo>
                                <a:lnTo>
                                  <a:pt x="13695" y="16563"/>
                                </a:lnTo>
                                <a:lnTo>
                                  <a:pt x="12520" y="24570"/>
                                </a:lnTo>
                                <a:cubicBezTo>
                                  <a:pt x="11735" y="26839"/>
                                  <a:pt x="10601" y="28715"/>
                                  <a:pt x="9074" y="30243"/>
                                </a:cubicBezTo>
                                <a:cubicBezTo>
                                  <a:pt x="7591" y="31727"/>
                                  <a:pt x="5758" y="32862"/>
                                  <a:pt x="3577" y="33603"/>
                                </a:cubicBezTo>
                                <a:lnTo>
                                  <a:pt x="0" y="34123"/>
                                </a:lnTo>
                                <a:lnTo>
                                  <a:pt x="0" y="30241"/>
                                </a:lnTo>
                                <a:lnTo>
                                  <a:pt x="1789" y="29981"/>
                                </a:lnTo>
                                <a:cubicBezTo>
                                  <a:pt x="3315" y="29414"/>
                                  <a:pt x="4624" y="28541"/>
                                  <a:pt x="5671" y="27406"/>
                                </a:cubicBezTo>
                                <a:cubicBezTo>
                                  <a:pt x="6675" y="26228"/>
                                  <a:pt x="7460" y="24744"/>
                                  <a:pt x="7983" y="22999"/>
                                </a:cubicBezTo>
                                <a:cubicBezTo>
                                  <a:pt x="8507" y="21253"/>
                                  <a:pt x="8769" y="19159"/>
                                  <a:pt x="8769" y="16759"/>
                                </a:cubicBezTo>
                                <a:cubicBezTo>
                                  <a:pt x="8769" y="14839"/>
                                  <a:pt x="8550" y="13049"/>
                                  <a:pt x="8071" y="11435"/>
                                </a:cubicBezTo>
                                <a:cubicBezTo>
                                  <a:pt x="7591" y="9776"/>
                                  <a:pt x="6849" y="8336"/>
                                  <a:pt x="5846" y="7158"/>
                                </a:cubicBezTo>
                                <a:cubicBezTo>
                                  <a:pt x="4842" y="5936"/>
                                  <a:pt x="3534" y="5020"/>
                                  <a:pt x="2007" y="4321"/>
                                </a:cubicBezTo>
                                <a:lnTo>
                                  <a:pt x="0" y="3999"/>
                                </a:lnTo>
                                <a:lnTo>
                                  <a:pt x="0" y="0"/>
                                </a:lnTo>
                                <a:close/>
                              </a:path>
                            </a:pathLst>
                          </a:custGeom>
                          <a:ln w="0" cap="flat">
                            <a:miter lim="127000"/>
                          </a:ln>
                        </wps:spPr>
                        <wps:style>
                          <a:lnRef idx="0">
                            <a:srgbClr val="000000">
                              <a:alpha val="0"/>
                            </a:srgbClr>
                          </a:lnRef>
                          <a:fillRef idx="1">
                            <a:srgbClr val="2E2E2D"/>
                          </a:fillRef>
                          <a:effectRef idx="0">
                            <a:scrgbClr r="0" g="0" b="0"/>
                          </a:effectRef>
                          <a:fontRef idx="none"/>
                        </wps:style>
                        <wps:bodyPr/>
                      </wps:wsp>
                      <wps:wsp>
                        <wps:cNvPr id="20301" name="Shape 20301"/>
                        <wps:cNvSpPr/>
                        <wps:spPr>
                          <a:xfrm>
                            <a:off x="178386" y="310"/>
                            <a:ext cx="14985" cy="35605"/>
                          </a:xfrm>
                          <a:custGeom>
                            <a:avLst/>
                            <a:gdLst/>
                            <a:ahLst/>
                            <a:cxnLst/>
                            <a:rect l="0" t="0" r="0" b="0"/>
                            <a:pathLst>
                              <a:path w="14985" h="35605">
                                <a:moveTo>
                                  <a:pt x="14985" y="0"/>
                                </a:moveTo>
                                <a:lnTo>
                                  <a:pt x="14985" y="4903"/>
                                </a:lnTo>
                                <a:lnTo>
                                  <a:pt x="14963" y="4840"/>
                                </a:lnTo>
                                <a:lnTo>
                                  <a:pt x="14920" y="4840"/>
                                </a:lnTo>
                                <a:lnTo>
                                  <a:pt x="8856" y="22426"/>
                                </a:lnTo>
                                <a:lnTo>
                                  <a:pt x="14985" y="22426"/>
                                </a:lnTo>
                                <a:lnTo>
                                  <a:pt x="14985" y="26179"/>
                                </a:lnTo>
                                <a:lnTo>
                                  <a:pt x="7678" y="26179"/>
                                </a:lnTo>
                                <a:lnTo>
                                  <a:pt x="4799" y="34689"/>
                                </a:lnTo>
                                <a:cubicBezTo>
                                  <a:pt x="4711" y="34820"/>
                                  <a:pt x="4668" y="34951"/>
                                  <a:pt x="4581" y="35082"/>
                                </a:cubicBezTo>
                                <a:cubicBezTo>
                                  <a:pt x="4493" y="35213"/>
                                  <a:pt x="4362" y="35299"/>
                                  <a:pt x="4188" y="35387"/>
                                </a:cubicBezTo>
                                <a:cubicBezTo>
                                  <a:pt x="4014" y="35474"/>
                                  <a:pt x="3752" y="35518"/>
                                  <a:pt x="3446" y="35561"/>
                                </a:cubicBezTo>
                                <a:cubicBezTo>
                                  <a:pt x="3097" y="35605"/>
                                  <a:pt x="2705" y="35605"/>
                                  <a:pt x="2181" y="35605"/>
                                </a:cubicBezTo>
                                <a:cubicBezTo>
                                  <a:pt x="1658" y="35605"/>
                                  <a:pt x="1221" y="35605"/>
                                  <a:pt x="916" y="35561"/>
                                </a:cubicBezTo>
                                <a:cubicBezTo>
                                  <a:pt x="567" y="35518"/>
                                  <a:pt x="305" y="35430"/>
                                  <a:pt x="174" y="35299"/>
                                </a:cubicBezTo>
                                <a:cubicBezTo>
                                  <a:pt x="44" y="35168"/>
                                  <a:pt x="0" y="34994"/>
                                  <a:pt x="0" y="34732"/>
                                </a:cubicBezTo>
                                <a:cubicBezTo>
                                  <a:pt x="0" y="34514"/>
                                  <a:pt x="87" y="34165"/>
                                  <a:pt x="218" y="33772"/>
                                </a:cubicBezTo>
                                <a:lnTo>
                                  <a:pt x="12040" y="956"/>
                                </a:lnTo>
                                <a:cubicBezTo>
                                  <a:pt x="12128" y="781"/>
                                  <a:pt x="12215" y="607"/>
                                  <a:pt x="12346" y="476"/>
                                </a:cubicBezTo>
                                <a:cubicBezTo>
                                  <a:pt x="12477" y="345"/>
                                  <a:pt x="12651" y="257"/>
                                  <a:pt x="12869" y="171"/>
                                </a:cubicBezTo>
                                <a:cubicBezTo>
                                  <a:pt x="13087" y="127"/>
                                  <a:pt x="13393" y="83"/>
                                  <a:pt x="13742" y="40"/>
                                </a:cubicBezTo>
                                <a:lnTo>
                                  <a:pt x="14985" y="0"/>
                                </a:lnTo>
                                <a:close/>
                              </a:path>
                            </a:pathLst>
                          </a:custGeom>
                          <a:ln w="0" cap="flat">
                            <a:miter lim="127000"/>
                          </a:ln>
                        </wps:spPr>
                        <wps:style>
                          <a:lnRef idx="0">
                            <a:srgbClr val="000000">
                              <a:alpha val="0"/>
                            </a:srgbClr>
                          </a:lnRef>
                          <a:fillRef idx="1">
                            <a:srgbClr val="2E2E2D"/>
                          </a:fillRef>
                          <a:effectRef idx="0">
                            <a:scrgbClr r="0" g="0" b="0"/>
                          </a:effectRef>
                          <a:fontRef idx="none"/>
                        </wps:style>
                        <wps:bodyPr/>
                      </wps:wsp>
                      <wps:wsp>
                        <wps:cNvPr id="20302" name="Shape 20302"/>
                        <wps:cNvSpPr/>
                        <wps:spPr>
                          <a:xfrm>
                            <a:off x="193371" y="306"/>
                            <a:ext cx="15378" cy="35609"/>
                          </a:xfrm>
                          <a:custGeom>
                            <a:avLst/>
                            <a:gdLst/>
                            <a:ahLst/>
                            <a:cxnLst/>
                            <a:rect l="0" t="0" r="0" b="0"/>
                            <a:pathLst>
                              <a:path w="15378" h="35609">
                                <a:moveTo>
                                  <a:pt x="109" y="0"/>
                                </a:moveTo>
                                <a:cubicBezTo>
                                  <a:pt x="676" y="0"/>
                                  <a:pt x="1156" y="0"/>
                                  <a:pt x="1549" y="43"/>
                                </a:cubicBezTo>
                                <a:cubicBezTo>
                                  <a:pt x="1941" y="87"/>
                                  <a:pt x="2247" y="131"/>
                                  <a:pt x="2465" y="174"/>
                                </a:cubicBezTo>
                                <a:cubicBezTo>
                                  <a:pt x="2726" y="261"/>
                                  <a:pt x="2901" y="349"/>
                                  <a:pt x="3032" y="523"/>
                                </a:cubicBezTo>
                                <a:cubicBezTo>
                                  <a:pt x="3163" y="654"/>
                                  <a:pt x="3250" y="829"/>
                                  <a:pt x="3337" y="1004"/>
                                </a:cubicBezTo>
                                <a:lnTo>
                                  <a:pt x="15160" y="33820"/>
                                </a:lnTo>
                                <a:cubicBezTo>
                                  <a:pt x="15290" y="34213"/>
                                  <a:pt x="15378" y="34518"/>
                                  <a:pt x="15378" y="34780"/>
                                </a:cubicBezTo>
                                <a:cubicBezTo>
                                  <a:pt x="15378" y="34998"/>
                                  <a:pt x="15334" y="35172"/>
                                  <a:pt x="15160" y="35347"/>
                                </a:cubicBezTo>
                                <a:cubicBezTo>
                                  <a:pt x="15029" y="35434"/>
                                  <a:pt x="14811" y="35522"/>
                                  <a:pt x="14462" y="35565"/>
                                </a:cubicBezTo>
                                <a:cubicBezTo>
                                  <a:pt x="14113" y="35609"/>
                                  <a:pt x="13676" y="35609"/>
                                  <a:pt x="13109" y="35609"/>
                                </a:cubicBezTo>
                                <a:cubicBezTo>
                                  <a:pt x="12542" y="35609"/>
                                  <a:pt x="12106" y="35609"/>
                                  <a:pt x="11757" y="35609"/>
                                </a:cubicBezTo>
                                <a:cubicBezTo>
                                  <a:pt x="11408" y="35565"/>
                                  <a:pt x="11190" y="35522"/>
                                  <a:pt x="10972" y="35434"/>
                                </a:cubicBezTo>
                                <a:cubicBezTo>
                                  <a:pt x="10797" y="35391"/>
                                  <a:pt x="10710" y="35303"/>
                                  <a:pt x="10623" y="35172"/>
                                </a:cubicBezTo>
                                <a:cubicBezTo>
                                  <a:pt x="10535" y="35085"/>
                                  <a:pt x="10448" y="34954"/>
                                  <a:pt x="10361" y="34780"/>
                                </a:cubicBezTo>
                                <a:lnTo>
                                  <a:pt x="7351" y="26183"/>
                                </a:lnTo>
                                <a:lnTo>
                                  <a:pt x="0" y="26183"/>
                                </a:lnTo>
                                <a:lnTo>
                                  <a:pt x="0" y="22430"/>
                                </a:lnTo>
                                <a:lnTo>
                                  <a:pt x="6129" y="22430"/>
                                </a:lnTo>
                                <a:lnTo>
                                  <a:pt x="0" y="4907"/>
                                </a:lnTo>
                                <a:lnTo>
                                  <a:pt x="0" y="4"/>
                                </a:lnTo>
                                <a:lnTo>
                                  <a:pt x="109" y="0"/>
                                </a:lnTo>
                                <a:close/>
                              </a:path>
                            </a:pathLst>
                          </a:custGeom>
                          <a:ln w="0" cap="flat">
                            <a:miter lim="127000"/>
                          </a:ln>
                        </wps:spPr>
                        <wps:style>
                          <a:lnRef idx="0">
                            <a:srgbClr val="000000">
                              <a:alpha val="0"/>
                            </a:srgbClr>
                          </a:lnRef>
                          <a:fillRef idx="1">
                            <a:srgbClr val="2E2E2D"/>
                          </a:fillRef>
                          <a:effectRef idx="0">
                            <a:scrgbClr r="0" g="0" b="0"/>
                          </a:effectRef>
                          <a:fontRef idx="none"/>
                        </wps:style>
                        <wps:bodyPr/>
                      </wps:wsp>
                    </wpg:wgp>
                  </a:graphicData>
                </a:graphic>
              </wp:inline>
            </w:drawing>
          </mc:Choice>
          <mc:Fallback xmlns:a="http://schemas.openxmlformats.org/drawingml/2006/main">
            <w:pict>
              <v:group id="Group 213491" style="width:16.4369pt;height:2.85547pt;mso-position-horizontal-relative:char;mso-position-vertical-relative:line" coordsize="2087,362">
                <v:shape id="Shape 20293" style="position:absolute;width:134;height:353;left:1485;top:4;" coordsize="13436,35303" path="m1745,0l9728,0l13436,566l13436,4565l9467,3928l4668,3928l4668,31376l9510,31376l13436,30807l13436,34689l9205,35303l1745,35303c1309,35303,916,35129,524,34867c175,34561,0,34082,0,33383l0,1877c0,1178,175,698,524,392c916,131,1309,0,1745,0x">
                  <v:stroke weight="0pt" endcap="flat" joinstyle="miter" miterlimit="10" on="false" color="#000000" opacity="0"/>
                  <v:fill on="true" color="#2e2e2d"/>
                </v:shape>
                <v:shape id="Shape 20294" style="position:absolute;width:196;height:353;left:852;top:4;" coordsize="19631,35303" path="m1745,0l18497,0c18628,0,18759,43,18890,131c19020,174,19108,305,19195,480c19239,611,19326,829,19369,1091c19413,1309,19413,1615,19413,2008c19413,2313,19413,2618,19369,2880c19326,3098,19239,3316,19195,3447c19108,3622,19020,3709,18890,3797c18759,3883,18628,3928,18497,3928l4668,3928l4668,14968l16534,14968c16665,14968,16796,15011,16926,15099c17057,15186,17145,15273,17232,15448c17319,15579,17363,15753,17406,16015c17450,16277,17450,16583,17450,16932c17450,17281,17450,17542,17406,17761c17363,18023,17319,18197,17232,18372c17145,18503,17057,18590,16926,18677c16796,18721,16665,18765,16534,18765l4668,18765l4668,31376l18671,31376c18846,31376,18977,31420,19064,31507c19195,31594,19326,31682,19413,31813c19500,31987,19544,32205,19588,32424c19631,32641,19631,32991,19631,33340c19631,33689,19631,33951,19588,34213c19544,34430,19500,34649,19413,34823c19326,34998,19195,35085,19064,35173c18977,35260,18846,35303,18671,35303l1745,35303c1309,35303,916,35129,567,34867c175,34561,0,34082,0,33383l0,1877c0,1178,175,698,567,392c916,131,1309,0,1745,0x">
                  <v:stroke weight="0pt" endcap="flat" joinstyle="miter" miterlimit="10" on="false" color="#000000" opacity="0"/>
                  <v:fill on="true" color="#2e2e2d"/>
                </v:shape>
                <v:shape id="Shape 20295" style="position:absolute;width:196;height:353;left:234;top:4;" coordsize="19653,35303" path="m1749,0l18497,0c18650,0,18776,43,18898,131c19020,174,19112,305,19186,480c19252,611,19317,829,19365,1091c19409,1309,19431,1615,19431,2008c19431,2313,19409,2618,19365,2880c19317,3098,19252,3316,19186,3447c19112,3622,19007,3709,18898,3797c18776,3883,18650,3928,18497,3928l4690,3928l4690,14968l16542,14968c16691,14968,16822,15011,16944,15099c17053,15186,17158,15273,17245,15448c17328,15579,17380,15753,17419,16015c17459,16277,17476,16583,17476,16932c17476,17281,17459,17542,17419,17761c17380,18023,17328,18197,17245,18372c17158,18503,17053,18590,16944,18677c16822,18721,16691,18765,16542,18765l4690,18765l4690,31376l18693,31376c18842,31376,18972,31420,19095,31507c19217,31594,19317,31682,19409,31813c19496,31987,19561,32205,19596,32424c19631,32641,19653,32991,19653,33340c19653,33689,19631,33951,19596,34213c19561,34430,19496,34649,19409,34823c19317,34998,19217,35085,19095,35173c18972,35260,18842,35303,18693,35303l1749,35303c1331,35303,929,35129,558,34867c188,34561,0,34082,0,33383l0,1877c0,1178,188,698,558,392c929,131,1331,0,1749,0x">
                  <v:stroke weight="0pt" endcap="flat" joinstyle="miter" miterlimit="10" on="false" color="#000000" opacity="0"/>
                  <v:fill on="true" color="#2e2e2d"/>
                </v:shape>
                <v:shape id="Shape 20296" style="position:absolute;width:266;height:355;left:1125;top:3;" coordsize="26655,35522" path="m24386,0c24779,0,25172,44,25477,88c25782,131,26000,174,26175,262c26349,350,26480,436,26568,567c26655,655,26655,786,26655,873l26655,33384c26655,33776,26611,34082,26480,34344c26349,34606,26219,34823,26000,34954c25826,35130,25608,35261,25346,35304c25084,35391,24866,35435,24604,35435l23078,35435c22598,35435,22161,35391,21769,35304c21420,35173,21071,34999,20722,34737c20416,34475,20067,34126,19762,33689c19413,33210,19064,32642,18715,31944l7940,11870c7373,10823,6805,9732,6238,8597c5628,7462,5104,6372,4624,5280l4581,5280c4581,6590,4624,7942,4668,9295c4668,10648,4668,12001,4668,13353l4668,34649c4668,34780,4624,34911,4581,35042c4493,35130,4363,35261,4188,35304c3970,35391,3752,35435,3446,35478c3141,35522,2792,35522,2312,35522c1876,35522,1483,35522,1178,35478c873,35435,654,35391,480,35304c305,35261,175,35130,87,35042c44,34911,0,34780,0,34649l0,2095c0,1397,175,873,611,567c1003,219,1483,88,1963,88l4275,88c4799,88,5279,131,5628,219c5977,305,6326,436,6631,655c6893,873,7198,1178,7460,1528c7722,1920,8027,2356,8332,2968l16577,18459c17101,19376,17581,20293,18061,21209c18541,22125,19020,22998,19457,23871c19893,24743,20329,25616,20765,26446c21202,27274,21594,28147,22031,28977l22074,28977c22031,27580,21987,26053,21987,24525c21987,22954,21987,21471,21987,20031l21987,873c21987,786,22031,655,22074,567c22161,436,22292,350,22467,262c22685,174,22903,131,23208,88c23514,44,23906,0,24386,0x">
                  <v:stroke weight="0pt" endcap="flat" joinstyle="miter" miterlimit="10" on="false" color="#000000" opacity="0"/>
                  <v:fill on="true" color="#2e2e2d"/>
                </v:shape>
                <v:shape id="Shape 20297" style="position:absolute;width:183;height:354;left:0;top:3;" coordsize="18309,35478" path="m2343,0c2801,0,3172,43,3481,87c3778,87,4022,174,4197,218c4380,305,4502,392,4576,480c4650,611,4690,742,4690,873l4690,31376l17354,31376c17520,31376,17659,31420,17781,31507c17895,31594,17995,31725,18078,31856c18161,32031,18218,32205,18257,32467c18292,32729,18309,33034,18309,33427c18309,33776,18292,34082,18257,34299c18218,34561,18161,34780,18078,34954c17995,35129,17904,35260,17781,35347c17659,35434,17520,35478,17354,35478l1749,35478c1331,35478,929,35303,558,35041c188,34736,0,34256,0,33558l0,873c0,742,35,611,113,480c188,392,305,305,493,218c667,174,920,87,1230,87c1536,43,1906,0,2343,0x">
                  <v:stroke weight="0pt" endcap="flat" joinstyle="miter" miterlimit="10" on="false" color="#000000" opacity="0"/>
                  <v:fill on="true" color="#2e2e2d"/>
                </v:shape>
                <v:shape id="Shape 20298" style="position:absolute;width:286;height:362;left:478;top:0;" coordsize="28696,36264" path="m17520,0c18868,0,20124,88,21306,350c22489,567,23540,829,24460,1179c25372,1484,26144,1833,26777,2226c27401,2575,27828,2880,28073,3142c28304,3361,28470,3666,28552,3972c28648,4233,28696,4714,28696,5280c28696,5630,28675,5935,28640,6197c28600,6459,28548,6677,28483,6852c28404,7026,28313,7157,28203,7245c28099,7288,27977,7331,27846,7331c27632,7331,27270,7157,26760,6808c26249,6459,25568,6110,24714,5673c23854,5237,22833,4888,21642,4495c20451,4190,19034,4015,17406,4015c15456,4015,13716,4364,12167,5062c10623,5761,9314,6765,8241,8030c7163,9252,6347,10736,5767,12481c5200,14227,4912,16103,4912,18111c4912,20379,5226,22344,5850,24133c6483,25878,7351,27362,8468,28540c9576,29718,10893,30635,12442,31246c13973,31900,15670,32206,17498,32206c18597,32206,19705,32075,20822,31813c21939,31552,22982,31115,23950,30591l23950,20293l15779,20293c15461,20293,15229,20162,15081,19813c14924,19551,14850,19027,14850,18373c14850,18067,14867,17762,14907,17500c14941,17238,14998,17063,15081,16889c15164,16758,15260,16627,15369,16583c15474,16496,15613,16452,15779,16452l26973,16452c27178,16452,27375,16496,27575,16583c27771,16627,27959,16758,28116,16889c28286,17019,28417,17238,28500,17456c28592,17762,28640,18023,28640,18373l28640,31813c28640,32293,28552,32730,28395,33035c28230,33384,27885,33689,27357,33951c26834,34213,26144,34519,25307,34824c24469,35130,23614,35392,22720,35609c21830,35828,20922,36002,20024,36089c19112,36220,18209,36264,17323,36264c14588,36264,12150,35871,10012,34999c7861,34169,6046,32948,4568,31376c3089,29806,1954,27973,1169,25747c388,23565,0,21165,0,18459c0,15666,419,13092,1265,10823c2111,8554,3302,6634,4838,5019c6374,3404,8215,2183,10365,1266c12525,393,14907,0,17520,0x">
                  <v:stroke weight="0pt" endcap="flat" joinstyle="miter" miterlimit="10" on="false" color="#000000" opacity="0"/>
                  <v:fill on="true" color="#2e2e2d"/>
                </v:shape>
                <v:shape id="Shape 20299" style="position:absolute;width:0;height:0;left:1757;top:175;" coordsize="3,44" path="m3,0l3,44l0,23l3,0x">
                  <v:stroke weight="0pt" endcap="flat" joinstyle="miter" miterlimit="10" on="false" color="#000000" opacity="0"/>
                  <v:fill on="true" color="#2e2e2d"/>
                </v:shape>
                <v:shape id="Shape 20300" style="position:absolute;width:136;height:341;left:1620;top:10;" coordsize="13695,34123" path="m0,0l4014,612c6151,1398,7896,2576,9336,4016c10775,5500,11822,7289,12564,9427l13695,16563l12520,24570c11735,26839,10601,28715,9074,30243c7591,31727,5758,32862,3577,33603l0,34123l0,30241l1789,29981c3315,29414,4624,28541,5671,27406c6675,26228,7460,24744,7983,22999c8507,21253,8769,19159,8769,16759c8769,14839,8550,13049,8071,11435c7591,9776,6849,8336,5846,7158c4842,5936,3534,5020,2007,4321l0,3999l0,0x">
                  <v:stroke weight="0pt" endcap="flat" joinstyle="miter" miterlimit="10" on="false" color="#000000" opacity="0"/>
                  <v:fill on="true" color="#2e2e2d"/>
                </v:shape>
                <v:shape id="Shape 20301" style="position:absolute;width:149;height:356;left:1783;top:3;" coordsize="14985,35605" path="m14985,0l14985,4903l14963,4840l14920,4840l8856,22426l14985,22426l14985,26179l7678,26179l4799,34689c4711,34820,4668,34951,4581,35082c4493,35213,4362,35299,4188,35387c4014,35474,3752,35518,3446,35561c3097,35605,2705,35605,2181,35605c1658,35605,1221,35605,916,35561c567,35518,305,35430,174,35299c44,35168,0,34994,0,34732c0,34514,87,34165,218,33772l12040,956c12128,781,12215,607,12346,476c12477,345,12651,257,12869,171c13087,127,13393,83,13742,40l14985,0x">
                  <v:stroke weight="0pt" endcap="flat" joinstyle="miter" miterlimit="10" on="false" color="#000000" opacity="0"/>
                  <v:fill on="true" color="#2e2e2d"/>
                </v:shape>
                <v:shape id="Shape 20302" style="position:absolute;width:153;height:356;left:1933;top:3;" coordsize="15378,35609" path="m109,0c676,0,1156,0,1549,43c1941,87,2247,131,2465,174c2726,261,2901,349,3032,523c3163,654,3250,829,3337,1004l15160,33820c15290,34213,15378,34518,15378,34780c15378,34998,15334,35172,15160,35347c15029,35434,14811,35522,14462,35565c14113,35609,13676,35609,13109,35609c12542,35609,12106,35609,11757,35609c11408,35565,11190,35522,10972,35434c10797,35391,10710,35303,10623,35172c10535,35085,10448,34954,10361,34780l7351,26183l0,26183l0,22430l6129,22430l0,4907l0,4l109,0x">
                  <v:stroke weight="0pt" endcap="flat" joinstyle="miter" miterlimit="10" on="false" color="#000000" opacity="0"/>
                  <v:fill on="true" color="#2e2e2d"/>
                </v:shape>
              </v:group>
            </w:pict>
          </mc:Fallback>
        </mc:AlternateContent>
      </w:r>
    </w:p>
    <w:tbl>
      <w:tblPr>
        <w:tblStyle w:val="TableGrid"/>
        <w:tblW w:w="8318" w:type="dxa"/>
        <w:tblInd w:w="598" w:type="dxa"/>
        <w:tblCellMar>
          <w:top w:w="74" w:type="dxa"/>
          <w:left w:w="73" w:type="dxa"/>
          <w:right w:w="64" w:type="dxa"/>
        </w:tblCellMar>
        <w:tblLook w:val="04A0" w:firstRow="1" w:lastRow="0" w:firstColumn="1" w:lastColumn="0" w:noHBand="0" w:noVBand="1"/>
      </w:tblPr>
      <w:tblGrid>
        <w:gridCol w:w="2187"/>
        <w:gridCol w:w="2363"/>
        <w:gridCol w:w="1909"/>
        <w:gridCol w:w="1859"/>
      </w:tblGrid>
      <w:tr w:rsidR="0009156D" w:rsidRPr="00F33526" w14:paraId="35E838FC" w14:textId="77777777">
        <w:trPr>
          <w:trHeight w:val="1727"/>
        </w:trPr>
        <w:tc>
          <w:tcPr>
            <w:tcW w:w="2187" w:type="dxa"/>
            <w:tcBorders>
              <w:top w:val="single" w:sz="4" w:space="0" w:color="888887"/>
              <w:left w:val="nil"/>
              <w:bottom w:val="single" w:sz="4" w:space="0" w:color="888887"/>
              <w:right w:val="single" w:sz="2" w:space="0" w:color="888887"/>
            </w:tcBorders>
          </w:tcPr>
          <w:p w14:paraId="7B3BED5A" w14:textId="77777777" w:rsidR="0009156D" w:rsidRPr="00F33526" w:rsidRDefault="00000000" w:rsidP="00F33526">
            <w:pPr>
              <w:spacing w:after="240" w:line="300" w:lineRule="auto"/>
              <w:ind w:left="27" w:right="0" w:firstLine="0"/>
              <w:rPr>
                <w:rFonts w:asciiTheme="minorHAnsi" w:hAnsiTheme="minorHAnsi" w:cstheme="minorHAnsi"/>
                <w:szCs w:val="22"/>
              </w:rPr>
            </w:pPr>
            <w:r w:rsidRPr="00F33526">
              <w:rPr>
                <w:rFonts w:asciiTheme="minorHAnsi" w:hAnsiTheme="minorHAnsi" w:cstheme="minorHAnsi"/>
                <w:noProof/>
                <w:szCs w:val="22"/>
              </w:rPr>
              <w:lastRenderedPageBreak/>
              <w:drawing>
                <wp:inline distT="0" distB="0" distL="0" distR="0" wp14:anchorId="241C5AE6" wp14:editId="6ED7DE74">
                  <wp:extent cx="1283208" cy="908304"/>
                  <wp:effectExtent l="0" t="0" r="0" b="0"/>
                  <wp:docPr id="213535" name="Picture 213535"/>
                  <wp:cNvGraphicFramePr/>
                  <a:graphic xmlns:a="http://schemas.openxmlformats.org/drawingml/2006/main">
                    <a:graphicData uri="http://schemas.openxmlformats.org/drawingml/2006/picture">
                      <pic:pic xmlns:pic="http://schemas.openxmlformats.org/drawingml/2006/picture">
                        <pic:nvPicPr>
                          <pic:cNvPr id="213535" name="Picture 213535"/>
                          <pic:cNvPicPr/>
                        </pic:nvPicPr>
                        <pic:blipFill>
                          <a:blip r:embed="rId438"/>
                          <a:stretch>
                            <a:fillRect/>
                          </a:stretch>
                        </pic:blipFill>
                        <pic:spPr>
                          <a:xfrm>
                            <a:off x="0" y="0"/>
                            <a:ext cx="1283208" cy="908304"/>
                          </a:xfrm>
                          <a:prstGeom prst="rect">
                            <a:avLst/>
                          </a:prstGeom>
                        </pic:spPr>
                      </pic:pic>
                    </a:graphicData>
                  </a:graphic>
                </wp:inline>
              </w:drawing>
            </w:r>
          </w:p>
        </w:tc>
        <w:tc>
          <w:tcPr>
            <w:tcW w:w="2363" w:type="dxa"/>
            <w:tcBorders>
              <w:top w:val="single" w:sz="4" w:space="0" w:color="888887"/>
              <w:left w:val="single" w:sz="2" w:space="0" w:color="888887"/>
              <w:bottom w:val="single" w:sz="4" w:space="0" w:color="888887"/>
              <w:right w:val="single" w:sz="2" w:space="0" w:color="888887"/>
            </w:tcBorders>
          </w:tcPr>
          <w:p w14:paraId="450D88A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w:drawing>
                <wp:inline distT="0" distB="0" distL="0" distR="0" wp14:anchorId="6A7DEB1E" wp14:editId="7BB1DC26">
                  <wp:extent cx="1411224" cy="944880"/>
                  <wp:effectExtent l="0" t="0" r="0" b="0"/>
                  <wp:docPr id="213537" name="Picture 213537"/>
                  <wp:cNvGraphicFramePr/>
                  <a:graphic xmlns:a="http://schemas.openxmlformats.org/drawingml/2006/main">
                    <a:graphicData uri="http://schemas.openxmlformats.org/drawingml/2006/picture">
                      <pic:pic xmlns:pic="http://schemas.openxmlformats.org/drawingml/2006/picture">
                        <pic:nvPicPr>
                          <pic:cNvPr id="213537" name="Picture 213537"/>
                          <pic:cNvPicPr/>
                        </pic:nvPicPr>
                        <pic:blipFill>
                          <a:blip r:embed="rId439"/>
                          <a:stretch>
                            <a:fillRect/>
                          </a:stretch>
                        </pic:blipFill>
                        <pic:spPr>
                          <a:xfrm>
                            <a:off x="0" y="0"/>
                            <a:ext cx="1411224" cy="944880"/>
                          </a:xfrm>
                          <a:prstGeom prst="rect">
                            <a:avLst/>
                          </a:prstGeom>
                        </pic:spPr>
                      </pic:pic>
                    </a:graphicData>
                  </a:graphic>
                </wp:inline>
              </w:drawing>
            </w:r>
          </w:p>
        </w:tc>
        <w:tc>
          <w:tcPr>
            <w:tcW w:w="1909" w:type="dxa"/>
            <w:tcBorders>
              <w:top w:val="single" w:sz="4" w:space="0" w:color="888887"/>
              <w:left w:val="single" w:sz="2" w:space="0" w:color="888887"/>
              <w:bottom w:val="single" w:sz="4" w:space="0" w:color="888887"/>
              <w:right w:val="single" w:sz="2" w:space="0" w:color="888887"/>
            </w:tcBorders>
          </w:tcPr>
          <w:p w14:paraId="333FA145" w14:textId="77777777" w:rsidR="0009156D" w:rsidRPr="00F33526" w:rsidRDefault="00000000" w:rsidP="00F33526">
            <w:pPr>
              <w:spacing w:after="240" w:line="300" w:lineRule="auto"/>
              <w:ind w:left="52" w:right="0" w:firstLine="0"/>
              <w:rPr>
                <w:rFonts w:asciiTheme="minorHAnsi" w:hAnsiTheme="minorHAnsi" w:cstheme="minorHAnsi"/>
                <w:szCs w:val="22"/>
              </w:rPr>
            </w:pPr>
            <w:r w:rsidRPr="00F33526">
              <w:rPr>
                <w:rFonts w:asciiTheme="minorHAnsi" w:hAnsiTheme="minorHAnsi" w:cstheme="minorHAnsi"/>
                <w:noProof/>
                <w:szCs w:val="22"/>
              </w:rPr>
              <w:drawing>
                <wp:inline distT="0" distB="0" distL="0" distR="0" wp14:anchorId="7157A07A" wp14:editId="49B46021">
                  <wp:extent cx="1027176" cy="856488"/>
                  <wp:effectExtent l="0" t="0" r="0" b="0"/>
                  <wp:docPr id="213539" name="Picture 213539"/>
                  <wp:cNvGraphicFramePr/>
                  <a:graphic xmlns:a="http://schemas.openxmlformats.org/drawingml/2006/main">
                    <a:graphicData uri="http://schemas.openxmlformats.org/drawingml/2006/picture">
                      <pic:pic xmlns:pic="http://schemas.openxmlformats.org/drawingml/2006/picture">
                        <pic:nvPicPr>
                          <pic:cNvPr id="213539" name="Picture 213539"/>
                          <pic:cNvPicPr/>
                        </pic:nvPicPr>
                        <pic:blipFill>
                          <a:blip r:embed="rId440"/>
                          <a:stretch>
                            <a:fillRect/>
                          </a:stretch>
                        </pic:blipFill>
                        <pic:spPr>
                          <a:xfrm>
                            <a:off x="0" y="0"/>
                            <a:ext cx="1027176" cy="856488"/>
                          </a:xfrm>
                          <a:prstGeom prst="rect">
                            <a:avLst/>
                          </a:prstGeom>
                        </pic:spPr>
                      </pic:pic>
                    </a:graphicData>
                  </a:graphic>
                </wp:inline>
              </w:drawing>
            </w:r>
          </w:p>
        </w:tc>
        <w:tc>
          <w:tcPr>
            <w:tcW w:w="1859" w:type="dxa"/>
            <w:tcBorders>
              <w:top w:val="single" w:sz="4" w:space="0" w:color="888887"/>
              <w:left w:val="single" w:sz="2" w:space="0" w:color="888887"/>
              <w:bottom w:val="single" w:sz="4" w:space="0" w:color="888887"/>
              <w:right w:val="single" w:sz="4" w:space="0" w:color="888887"/>
            </w:tcBorders>
          </w:tcPr>
          <w:p w14:paraId="2B1A958E" w14:textId="77777777" w:rsidR="0009156D" w:rsidRPr="00F33526" w:rsidRDefault="00000000" w:rsidP="00F33526">
            <w:pPr>
              <w:spacing w:after="240" w:line="300" w:lineRule="auto"/>
              <w:ind w:left="8" w:right="0" w:firstLine="0"/>
              <w:rPr>
                <w:rFonts w:asciiTheme="minorHAnsi" w:hAnsiTheme="minorHAnsi" w:cstheme="minorHAnsi"/>
                <w:szCs w:val="22"/>
              </w:rPr>
            </w:pPr>
            <w:r w:rsidRPr="00F33526">
              <w:rPr>
                <w:rFonts w:asciiTheme="minorHAnsi" w:hAnsiTheme="minorHAnsi" w:cstheme="minorHAnsi"/>
                <w:noProof/>
                <w:szCs w:val="22"/>
              </w:rPr>
              <w:drawing>
                <wp:inline distT="0" distB="0" distL="0" distR="0" wp14:anchorId="27D8BCEA" wp14:editId="40D41834">
                  <wp:extent cx="1088136" cy="826009"/>
                  <wp:effectExtent l="0" t="0" r="0" b="0"/>
                  <wp:docPr id="213541" name="Picture 213541"/>
                  <wp:cNvGraphicFramePr/>
                  <a:graphic xmlns:a="http://schemas.openxmlformats.org/drawingml/2006/main">
                    <a:graphicData uri="http://schemas.openxmlformats.org/drawingml/2006/picture">
                      <pic:pic xmlns:pic="http://schemas.openxmlformats.org/drawingml/2006/picture">
                        <pic:nvPicPr>
                          <pic:cNvPr id="213541" name="Picture 213541"/>
                          <pic:cNvPicPr/>
                        </pic:nvPicPr>
                        <pic:blipFill>
                          <a:blip r:embed="rId441"/>
                          <a:stretch>
                            <a:fillRect/>
                          </a:stretch>
                        </pic:blipFill>
                        <pic:spPr>
                          <a:xfrm>
                            <a:off x="0" y="0"/>
                            <a:ext cx="1088136" cy="826009"/>
                          </a:xfrm>
                          <a:prstGeom prst="rect">
                            <a:avLst/>
                          </a:prstGeom>
                        </pic:spPr>
                      </pic:pic>
                    </a:graphicData>
                  </a:graphic>
                </wp:inline>
              </w:drawing>
            </w:r>
          </w:p>
        </w:tc>
      </w:tr>
    </w:tbl>
    <w:p w14:paraId="28DEF191" w14:textId="77777777" w:rsidR="0009156D" w:rsidRPr="00F33526" w:rsidRDefault="00000000" w:rsidP="00F33526">
      <w:pPr>
        <w:spacing w:after="240" w:line="300" w:lineRule="auto"/>
        <w:ind w:left="0" w:right="0" w:firstLine="0"/>
        <w:jc w:val="right"/>
        <w:rPr>
          <w:rFonts w:asciiTheme="minorHAnsi" w:hAnsiTheme="minorHAnsi" w:cstheme="minorHAnsi"/>
          <w:szCs w:val="22"/>
        </w:rPr>
      </w:pPr>
      <w:r w:rsidRPr="00F33526">
        <w:rPr>
          <w:rFonts w:asciiTheme="minorHAnsi" w:hAnsiTheme="minorHAnsi" w:cstheme="minorHAnsi"/>
          <w:szCs w:val="22"/>
        </w:rPr>
        <w:t xml:space="preserve"> </w:t>
      </w:r>
    </w:p>
    <w:p w14:paraId="0BE60F3C"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13E3362F" w14:textId="77777777" w:rsidR="0009156D" w:rsidRPr="00F33526" w:rsidRDefault="00000000" w:rsidP="00F33526">
      <w:pPr>
        <w:spacing w:after="240" w:line="300" w:lineRule="auto"/>
        <w:ind w:left="152" w:right="15"/>
        <w:rPr>
          <w:rFonts w:asciiTheme="minorHAnsi" w:hAnsiTheme="minorHAnsi" w:cstheme="minorHAnsi"/>
          <w:szCs w:val="22"/>
        </w:rPr>
      </w:pPr>
      <w:r w:rsidRPr="00F33526">
        <w:rPr>
          <w:rFonts w:asciiTheme="minorHAnsi" w:hAnsiTheme="minorHAnsi" w:cstheme="minorHAnsi"/>
          <w:szCs w:val="22"/>
        </w:rPr>
        <w:t xml:space="preserve">Wskazywane różnice między scenariuszami służą zobrazowaniu konsekwencji zaniechań realizacji </w:t>
      </w:r>
    </w:p>
    <w:p w14:paraId="0EA26432" w14:textId="77777777" w:rsidR="0009156D" w:rsidRPr="00F33526" w:rsidRDefault="00000000" w:rsidP="00F33526">
      <w:pPr>
        <w:spacing w:after="240" w:line="300" w:lineRule="auto"/>
        <w:ind w:left="152" w:right="15"/>
        <w:rPr>
          <w:rFonts w:asciiTheme="minorHAnsi" w:hAnsiTheme="minorHAnsi" w:cstheme="minorHAnsi"/>
          <w:szCs w:val="22"/>
        </w:rPr>
      </w:pPr>
      <w:r w:rsidRPr="00F33526">
        <w:rPr>
          <w:rFonts w:asciiTheme="minorHAnsi" w:hAnsiTheme="minorHAnsi" w:cstheme="minorHAnsi"/>
          <w:szCs w:val="22"/>
        </w:rPr>
        <w:t>Strategii, ale jednocześnie pozwalają określić różnice znaczenia wyzwań, przed jakimi stoi metropolia (Tabela 12). W scenariuszu „metropolitalny wzorzec” wszystkie określone przez uczestników procesu tworzenia SRMW wyzwania mają charakter metropolitalny. Oznacza to, że realizacja wyzwań będzie służyła wzmacnianiu potencjału całej metropolii. Skrajnie odmienna sytuacja występuje w przypadku scenariusza „</w:t>
      </w:r>
      <w:proofErr w:type="spellStart"/>
      <w:r w:rsidRPr="00F33526">
        <w:rPr>
          <w:rFonts w:asciiTheme="minorHAnsi" w:hAnsiTheme="minorHAnsi" w:cstheme="minorHAnsi"/>
          <w:szCs w:val="22"/>
        </w:rPr>
        <w:t>niemetropolia</w:t>
      </w:r>
      <w:proofErr w:type="spellEnd"/>
      <w:r w:rsidRPr="00F33526">
        <w:rPr>
          <w:rFonts w:asciiTheme="minorHAnsi" w:hAnsiTheme="minorHAnsi" w:cstheme="minorHAnsi"/>
          <w:szCs w:val="22"/>
        </w:rPr>
        <w:t xml:space="preserve">”. </w:t>
      </w:r>
    </w:p>
    <w:p w14:paraId="06EA91B5" w14:textId="77777777" w:rsidR="0009156D" w:rsidRPr="00F33526" w:rsidRDefault="00000000" w:rsidP="00F33526">
      <w:pPr>
        <w:pStyle w:val="Nagwek1"/>
        <w:spacing w:after="240" w:line="300" w:lineRule="auto"/>
        <w:ind w:left="152"/>
        <w:rPr>
          <w:rFonts w:asciiTheme="minorHAnsi" w:hAnsiTheme="minorHAnsi" w:cstheme="minorHAnsi"/>
          <w:sz w:val="22"/>
          <w:szCs w:val="22"/>
        </w:rPr>
      </w:pPr>
      <w:bookmarkStart w:id="12" w:name="_Toc218113"/>
      <w:r w:rsidRPr="00F33526">
        <w:rPr>
          <w:rFonts w:asciiTheme="minorHAnsi" w:hAnsiTheme="minorHAnsi" w:cstheme="minorHAnsi"/>
          <w:sz w:val="22"/>
          <w:szCs w:val="22"/>
        </w:rPr>
        <w:t xml:space="preserve">Tabela 12. Wyzwania w kontekście sześciu scenariuszy i planowanych kierunków działań, które bezpośrednio odnoszą się do danego wyzwania </w:t>
      </w:r>
      <w:bookmarkEnd w:id="12"/>
    </w:p>
    <w:tbl>
      <w:tblPr>
        <w:tblStyle w:val="TableGrid"/>
        <w:tblW w:w="9060" w:type="dxa"/>
        <w:tblInd w:w="149" w:type="dxa"/>
        <w:tblCellMar>
          <w:top w:w="46" w:type="dxa"/>
          <w:left w:w="89" w:type="dxa"/>
          <w:right w:w="54" w:type="dxa"/>
        </w:tblCellMar>
        <w:tblLook w:val="04A0" w:firstRow="1" w:lastRow="0" w:firstColumn="1" w:lastColumn="0" w:noHBand="0" w:noVBand="1"/>
      </w:tblPr>
      <w:tblGrid>
        <w:gridCol w:w="2128"/>
        <w:gridCol w:w="763"/>
        <w:gridCol w:w="708"/>
        <w:gridCol w:w="765"/>
        <w:gridCol w:w="763"/>
        <w:gridCol w:w="644"/>
        <w:gridCol w:w="765"/>
        <w:gridCol w:w="2524"/>
      </w:tblGrid>
      <w:tr w:rsidR="0009156D" w:rsidRPr="00F33526" w14:paraId="333D97BD" w14:textId="77777777">
        <w:trPr>
          <w:trHeight w:val="1355"/>
        </w:trPr>
        <w:tc>
          <w:tcPr>
            <w:tcW w:w="9060" w:type="dxa"/>
            <w:gridSpan w:val="8"/>
            <w:tcBorders>
              <w:top w:val="single" w:sz="4" w:space="0" w:color="000000"/>
              <w:left w:val="single" w:sz="4" w:space="0" w:color="000000"/>
              <w:bottom w:val="single" w:sz="4" w:space="0" w:color="000000"/>
              <w:right w:val="single" w:sz="4" w:space="0" w:color="000000"/>
            </w:tcBorders>
          </w:tcPr>
          <w:p w14:paraId="6FE4816D"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szCs w:val="22"/>
              </w:rPr>
              <w:t xml:space="preserve">Odmienne role wyzwań w zależności od scenariusza: </w:t>
            </w:r>
          </w:p>
          <w:p w14:paraId="2C46270A"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color w:val="0070C0"/>
                <w:szCs w:val="22"/>
              </w:rPr>
              <w:t>WPM</w:t>
            </w:r>
            <w:r w:rsidRPr="00F33526">
              <w:rPr>
                <w:rFonts w:asciiTheme="minorHAnsi" w:hAnsiTheme="minorHAnsi" w:cstheme="minorHAnsi"/>
                <w:szCs w:val="22"/>
              </w:rPr>
              <w:t xml:space="preserve"> </w:t>
            </w:r>
            <w:r w:rsidRPr="00F33526">
              <w:rPr>
                <w:rFonts w:asciiTheme="minorHAnsi" w:hAnsiTheme="minorHAnsi" w:cstheme="minorHAnsi"/>
                <w:color w:val="0070C0"/>
                <w:szCs w:val="22"/>
              </w:rPr>
              <w:t>– wzmacnianie potencjału metropolii</w:t>
            </w:r>
            <w:r w:rsidRPr="00F33526">
              <w:rPr>
                <w:rFonts w:asciiTheme="minorHAnsi" w:hAnsiTheme="minorHAnsi" w:cstheme="minorHAnsi"/>
                <w:szCs w:val="22"/>
              </w:rPr>
              <w:t xml:space="preserve"> / </w:t>
            </w:r>
            <w:r w:rsidRPr="00F33526">
              <w:rPr>
                <w:rFonts w:asciiTheme="minorHAnsi" w:hAnsiTheme="minorHAnsi" w:cstheme="minorHAnsi"/>
                <w:b/>
                <w:color w:val="C00000"/>
                <w:szCs w:val="22"/>
              </w:rPr>
              <w:t>UPM</w:t>
            </w:r>
            <w:r w:rsidRPr="00F33526">
              <w:rPr>
                <w:rFonts w:asciiTheme="minorHAnsi" w:hAnsiTheme="minorHAnsi" w:cstheme="minorHAnsi"/>
                <w:color w:val="C00000"/>
                <w:szCs w:val="22"/>
              </w:rPr>
              <w:t xml:space="preserve"> – utrzymywanie potencjału metropolii </w:t>
            </w:r>
            <w:r w:rsidRPr="00F33526">
              <w:rPr>
                <w:rFonts w:asciiTheme="minorHAnsi" w:hAnsiTheme="minorHAnsi" w:cstheme="minorHAnsi"/>
                <w:szCs w:val="22"/>
              </w:rPr>
              <w:t xml:space="preserve">/ </w:t>
            </w:r>
          </w:p>
          <w:p w14:paraId="1A54689A"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szCs w:val="22"/>
              </w:rPr>
              <w:t xml:space="preserve"> </w:t>
            </w:r>
            <w:r w:rsidRPr="00F33526">
              <w:rPr>
                <w:rFonts w:asciiTheme="minorHAnsi" w:hAnsiTheme="minorHAnsi" w:cstheme="minorHAnsi"/>
                <w:b/>
                <w:color w:val="0070C0"/>
                <w:szCs w:val="22"/>
              </w:rPr>
              <w:t xml:space="preserve">WPG </w:t>
            </w:r>
            <w:r w:rsidRPr="00F33526">
              <w:rPr>
                <w:rFonts w:asciiTheme="minorHAnsi" w:hAnsiTheme="minorHAnsi" w:cstheme="minorHAnsi"/>
                <w:color w:val="0070C0"/>
                <w:szCs w:val="22"/>
              </w:rPr>
              <w:t>– wzmacnianie potencjału poszczególnych gmin</w:t>
            </w:r>
            <w:r w:rsidRPr="00F33526">
              <w:rPr>
                <w:rFonts w:asciiTheme="minorHAnsi" w:hAnsiTheme="minorHAnsi" w:cstheme="minorHAnsi"/>
                <w:szCs w:val="22"/>
              </w:rPr>
              <w:t xml:space="preserve"> / </w:t>
            </w:r>
            <w:r w:rsidRPr="00F33526">
              <w:rPr>
                <w:rFonts w:asciiTheme="minorHAnsi" w:hAnsiTheme="minorHAnsi" w:cstheme="minorHAnsi"/>
                <w:b/>
                <w:color w:val="C00000"/>
                <w:szCs w:val="22"/>
              </w:rPr>
              <w:t xml:space="preserve">UPG </w:t>
            </w:r>
            <w:r w:rsidRPr="00F33526">
              <w:rPr>
                <w:rFonts w:asciiTheme="minorHAnsi" w:hAnsiTheme="minorHAnsi" w:cstheme="minorHAnsi"/>
                <w:color w:val="C00000"/>
                <w:szCs w:val="22"/>
              </w:rPr>
              <w:t>– utrzymywanie potencjału poszczególnych gmin</w:t>
            </w:r>
            <w:r w:rsidRPr="00F33526">
              <w:rPr>
                <w:rFonts w:asciiTheme="minorHAnsi" w:hAnsiTheme="minorHAnsi" w:cstheme="minorHAnsi"/>
                <w:szCs w:val="22"/>
              </w:rPr>
              <w:t xml:space="preserve"> </w:t>
            </w:r>
          </w:p>
        </w:tc>
      </w:tr>
      <w:tr w:rsidR="0009156D" w:rsidRPr="00F33526" w14:paraId="5D883BE7" w14:textId="77777777">
        <w:trPr>
          <w:trHeight w:val="313"/>
        </w:trPr>
        <w:tc>
          <w:tcPr>
            <w:tcW w:w="2018"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5CF3058D"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szCs w:val="22"/>
              </w:rPr>
              <w:t xml:space="preserve">Wyzwanie </w:t>
            </w:r>
          </w:p>
        </w:tc>
        <w:tc>
          <w:tcPr>
            <w:tcW w:w="4455" w:type="dxa"/>
            <w:gridSpan w:val="6"/>
            <w:tcBorders>
              <w:top w:val="single" w:sz="4" w:space="0" w:color="000000"/>
              <w:left w:val="single" w:sz="4" w:space="0" w:color="000000"/>
              <w:bottom w:val="single" w:sz="4" w:space="0" w:color="000000"/>
              <w:right w:val="single" w:sz="4" w:space="0" w:color="000000"/>
            </w:tcBorders>
            <w:shd w:val="clear" w:color="auto" w:fill="D9E2F3"/>
          </w:tcPr>
          <w:p w14:paraId="7228CE88"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szCs w:val="22"/>
              </w:rPr>
              <w:t xml:space="preserve">Scenariusze </w:t>
            </w:r>
          </w:p>
        </w:tc>
        <w:tc>
          <w:tcPr>
            <w:tcW w:w="2587"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22882F38"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szCs w:val="22"/>
              </w:rPr>
              <w:t xml:space="preserve">Kierunki działań bezpośrednio odpowiadające na dane wyzwanie </w:t>
            </w:r>
          </w:p>
        </w:tc>
      </w:tr>
      <w:tr w:rsidR="0009156D" w:rsidRPr="00F33526" w14:paraId="595009AF" w14:textId="77777777">
        <w:trPr>
          <w:trHeight w:val="1355"/>
        </w:trPr>
        <w:tc>
          <w:tcPr>
            <w:tcW w:w="0" w:type="auto"/>
            <w:vMerge/>
            <w:tcBorders>
              <w:top w:val="nil"/>
              <w:left w:val="single" w:sz="4" w:space="0" w:color="000000"/>
              <w:bottom w:val="single" w:sz="4" w:space="0" w:color="000000"/>
              <w:right w:val="single" w:sz="4" w:space="0" w:color="000000"/>
            </w:tcBorders>
          </w:tcPr>
          <w:p w14:paraId="4E6EEE79"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772" w:type="dxa"/>
            <w:tcBorders>
              <w:top w:val="single" w:sz="4" w:space="0" w:color="000000"/>
              <w:left w:val="single" w:sz="4" w:space="0" w:color="000000"/>
              <w:bottom w:val="single" w:sz="4" w:space="0" w:color="000000"/>
              <w:right w:val="single" w:sz="4" w:space="0" w:color="000000"/>
            </w:tcBorders>
            <w:shd w:val="clear" w:color="auto" w:fill="D9E2F3"/>
          </w:tcPr>
          <w:p w14:paraId="10BF84D5" w14:textId="77777777" w:rsidR="0009156D" w:rsidRPr="00F33526" w:rsidRDefault="00000000" w:rsidP="00F33526">
            <w:pPr>
              <w:spacing w:after="240" w:line="300" w:lineRule="auto"/>
              <w:ind w:left="28"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23B14966" wp14:editId="6359A4F8">
                      <wp:extent cx="328483" cy="796141"/>
                      <wp:effectExtent l="0" t="0" r="0" b="0"/>
                      <wp:docPr id="202766" name="Group 202766"/>
                      <wp:cNvGraphicFramePr/>
                      <a:graphic xmlns:a="http://schemas.openxmlformats.org/drawingml/2006/main">
                        <a:graphicData uri="http://schemas.microsoft.com/office/word/2010/wordprocessingGroup">
                          <wpg:wgp>
                            <wpg:cNvGrpSpPr/>
                            <wpg:grpSpPr>
                              <a:xfrm>
                                <a:off x="0" y="0"/>
                                <a:ext cx="328483" cy="796141"/>
                                <a:chOff x="0" y="0"/>
                                <a:chExt cx="328483" cy="796141"/>
                              </a:xfrm>
                            </wpg:grpSpPr>
                            <wps:wsp>
                              <wps:cNvPr id="21314" name="Rectangle 21314"/>
                              <wps:cNvSpPr/>
                              <wps:spPr>
                                <a:xfrm rot="-5399999">
                                  <a:off x="-443755" y="181029"/>
                                  <a:ext cx="1058868" cy="171355"/>
                                </a:xfrm>
                                <a:prstGeom prst="rect">
                                  <a:avLst/>
                                </a:prstGeom>
                                <a:ln>
                                  <a:noFill/>
                                </a:ln>
                              </wps:spPr>
                              <wps:txbx>
                                <w:txbxContent>
                                  <w:p w14:paraId="00458CED" w14:textId="77777777" w:rsidR="0009156D" w:rsidRDefault="00000000">
                                    <w:pPr>
                                      <w:spacing w:after="160" w:line="259" w:lineRule="auto"/>
                                      <w:ind w:left="0" w:right="0" w:firstLine="0"/>
                                    </w:pPr>
                                    <w:r>
                                      <w:rPr>
                                        <w:sz w:val="20"/>
                                      </w:rPr>
                                      <w:t xml:space="preserve">Metropolitalny </w:t>
                                    </w:r>
                                  </w:p>
                                </w:txbxContent>
                              </wps:txbx>
                              <wps:bodyPr horzOverflow="overflow" vert="horz" lIns="0" tIns="0" rIns="0" bIns="0" rtlCol="0">
                                <a:noAutofit/>
                              </wps:bodyPr>
                            </wps:wsp>
                            <wps:wsp>
                              <wps:cNvPr id="21316" name="Rectangle 21316"/>
                              <wps:cNvSpPr/>
                              <wps:spPr>
                                <a:xfrm rot="-5399999">
                                  <a:off x="11689" y="436830"/>
                                  <a:ext cx="547266" cy="171355"/>
                                </a:xfrm>
                                <a:prstGeom prst="rect">
                                  <a:avLst/>
                                </a:prstGeom>
                                <a:ln>
                                  <a:noFill/>
                                </a:ln>
                              </wps:spPr>
                              <wps:txbx>
                                <w:txbxContent>
                                  <w:p w14:paraId="26F5BE02" w14:textId="77777777" w:rsidR="0009156D" w:rsidRDefault="00000000">
                                    <w:pPr>
                                      <w:spacing w:after="160" w:line="259" w:lineRule="auto"/>
                                      <w:ind w:left="0" w:right="0" w:firstLine="0"/>
                                    </w:pPr>
                                    <w:r>
                                      <w:rPr>
                                        <w:sz w:val="20"/>
                                      </w:rPr>
                                      <w:t>wzorzec</w:t>
                                    </w:r>
                                  </w:p>
                                </w:txbxContent>
                              </wps:txbx>
                              <wps:bodyPr horzOverflow="overflow" vert="horz" lIns="0" tIns="0" rIns="0" bIns="0" rtlCol="0">
                                <a:noAutofit/>
                              </wps:bodyPr>
                            </wps:wsp>
                            <wps:wsp>
                              <wps:cNvPr id="21317" name="Rectangle 21317"/>
                              <wps:cNvSpPr/>
                              <wps:spPr>
                                <a:xfrm rot="-5399999">
                                  <a:off x="266311" y="278449"/>
                                  <a:ext cx="38021" cy="171355"/>
                                </a:xfrm>
                                <a:prstGeom prst="rect">
                                  <a:avLst/>
                                </a:prstGeom>
                                <a:ln>
                                  <a:noFill/>
                                </a:ln>
                              </wps:spPr>
                              <wps:txbx>
                                <w:txbxContent>
                                  <w:p w14:paraId="26BA03EA"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23B14966" id="Group 202766" o:spid="_x0000_s1047" style="width:25.85pt;height:62.7pt;mso-position-horizontal-relative:char;mso-position-vertical-relative:line" coordsize="3284,7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">
                      <v:rect id="Rectangle 21314" o:spid="_x0000_s1048" style="position:absolute;left:-4437;top:1810;width:10588;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" filled="f" stroked="f">
                        <v:textbox inset="0,0,0,0">
                          <w:txbxContent>
                            <w:p w14:paraId="00458CED" w14:textId="77777777" w:rsidR="0009156D" w:rsidRDefault="00000000">
                              <w:pPr>
                                <w:spacing w:after="160" w:line="259" w:lineRule="auto"/>
                                <w:ind w:left="0" w:right="0" w:firstLine="0"/>
                              </w:pPr>
                              <w:r>
                                <w:rPr>
                                  <w:sz w:val="20"/>
                                </w:rPr>
                                <w:t xml:space="preserve">Metropolitalny </w:t>
                              </w:r>
                            </w:p>
                          </w:txbxContent>
                        </v:textbox>
                      </v:rect>
                      <v:rect id="Rectangle 21316" o:spid="_x0000_s1049" style="position:absolute;left:116;top:4368;width:5473;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" filled="f" stroked="f">
                        <v:textbox inset="0,0,0,0">
                          <w:txbxContent>
                            <w:p w14:paraId="26F5BE02" w14:textId="77777777" w:rsidR="0009156D" w:rsidRDefault="00000000">
                              <w:pPr>
                                <w:spacing w:after="160" w:line="259" w:lineRule="auto"/>
                                <w:ind w:left="0" w:right="0" w:firstLine="0"/>
                              </w:pPr>
                              <w:r>
                                <w:rPr>
                                  <w:sz w:val="20"/>
                                </w:rPr>
                                <w:t>wzorzec</w:t>
                              </w:r>
                            </w:p>
                          </w:txbxContent>
                        </v:textbox>
                      </v:rect>
                      <v:rect id="Rectangle 21317" o:spid="_x0000_s1050" style="position:absolute;left:2663;top:2784;width:380;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" filled="f" stroked="f">
                        <v:textbox inset="0,0,0,0">
                          <w:txbxContent>
                            <w:p w14:paraId="26BA03EA"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714" w:type="dxa"/>
            <w:tcBorders>
              <w:top w:val="single" w:sz="4" w:space="0" w:color="000000"/>
              <w:left w:val="single" w:sz="4" w:space="0" w:color="000000"/>
              <w:bottom w:val="single" w:sz="4" w:space="0" w:color="000000"/>
              <w:right w:val="single" w:sz="4" w:space="0" w:color="000000"/>
            </w:tcBorders>
            <w:shd w:val="clear" w:color="auto" w:fill="D9E2F3"/>
          </w:tcPr>
          <w:p w14:paraId="1E578FE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011AB2E9" wp14:editId="784E4EF0">
                      <wp:extent cx="326959" cy="796141"/>
                      <wp:effectExtent l="0" t="0" r="0" b="0"/>
                      <wp:docPr id="202783" name="Group 202783"/>
                      <wp:cNvGraphicFramePr/>
                      <a:graphic xmlns:a="http://schemas.openxmlformats.org/drawingml/2006/main">
                        <a:graphicData uri="http://schemas.microsoft.com/office/word/2010/wordprocessingGroup">
                          <wpg:wgp>
                            <wpg:cNvGrpSpPr/>
                            <wpg:grpSpPr>
                              <a:xfrm>
                                <a:off x="0" y="0"/>
                                <a:ext cx="326959" cy="796141"/>
                                <a:chOff x="0" y="0"/>
                                <a:chExt cx="326959" cy="796141"/>
                              </a:xfrm>
                            </wpg:grpSpPr>
                            <wps:wsp>
                              <wps:cNvPr id="21320" name="Rectangle 21320"/>
                              <wps:cNvSpPr/>
                              <wps:spPr>
                                <a:xfrm rot="-5399999">
                                  <a:off x="-443755" y="181029"/>
                                  <a:ext cx="1058868" cy="171355"/>
                                </a:xfrm>
                                <a:prstGeom prst="rect">
                                  <a:avLst/>
                                </a:prstGeom>
                                <a:ln>
                                  <a:noFill/>
                                </a:ln>
                              </wps:spPr>
                              <wps:txbx>
                                <w:txbxContent>
                                  <w:p w14:paraId="0C4510AE" w14:textId="77777777" w:rsidR="0009156D" w:rsidRDefault="00000000">
                                    <w:pPr>
                                      <w:spacing w:after="160" w:line="259" w:lineRule="auto"/>
                                      <w:ind w:left="0" w:right="0" w:firstLine="0"/>
                                    </w:pPr>
                                    <w:r>
                                      <w:rPr>
                                        <w:sz w:val="20"/>
                                      </w:rPr>
                                      <w:t xml:space="preserve">Metropolitalny </w:t>
                                    </w:r>
                                  </w:p>
                                </w:txbxContent>
                              </wps:txbx>
                              <wps:bodyPr horzOverflow="overflow" vert="horz" lIns="0" tIns="0" rIns="0" bIns="0" rtlCol="0">
                                <a:noAutofit/>
                              </wps:bodyPr>
                            </wps:wsp>
                            <wps:wsp>
                              <wps:cNvPr id="21322" name="Rectangle 21322"/>
                              <wps:cNvSpPr/>
                              <wps:spPr>
                                <a:xfrm rot="-5399999">
                                  <a:off x="-17929" y="408735"/>
                                  <a:ext cx="603457" cy="171355"/>
                                </a:xfrm>
                                <a:prstGeom prst="rect">
                                  <a:avLst/>
                                </a:prstGeom>
                                <a:ln>
                                  <a:noFill/>
                                </a:ln>
                              </wps:spPr>
                              <wps:txbx>
                                <w:txbxContent>
                                  <w:p w14:paraId="47829CEE" w14:textId="77777777" w:rsidR="0009156D" w:rsidRDefault="00000000">
                                    <w:pPr>
                                      <w:spacing w:after="160" w:line="259" w:lineRule="auto"/>
                                      <w:ind w:left="0" w:right="0" w:firstLine="0"/>
                                    </w:pPr>
                                    <w:r>
                                      <w:rPr>
                                        <w:sz w:val="20"/>
                                      </w:rPr>
                                      <w:t>zmierzch</w:t>
                                    </w:r>
                                  </w:p>
                                </w:txbxContent>
                              </wps:txbx>
                              <wps:bodyPr horzOverflow="overflow" vert="horz" lIns="0" tIns="0" rIns="0" bIns="0" rtlCol="0">
                                <a:noAutofit/>
                              </wps:bodyPr>
                            </wps:wsp>
                            <wps:wsp>
                              <wps:cNvPr id="21323" name="Rectangle 21323"/>
                              <wps:cNvSpPr/>
                              <wps:spPr>
                                <a:xfrm rot="-5399999">
                                  <a:off x="264788" y="235777"/>
                                  <a:ext cx="38021" cy="171355"/>
                                </a:xfrm>
                                <a:prstGeom prst="rect">
                                  <a:avLst/>
                                </a:prstGeom>
                                <a:ln>
                                  <a:noFill/>
                                </a:ln>
                              </wps:spPr>
                              <wps:txbx>
                                <w:txbxContent>
                                  <w:p w14:paraId="26566828"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011AB2E9" id="Group 202783" o:spid="_x0000_s1051" style="width:25.75pt;height:62.7pt;mso-position-horizontal-relative:char;mso-position-vertical-relative:line" coordsize="3269,7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">
                      <v:rect id="Rectangle 21320" o:spid="_x0000_s1052" style="position:absolute;left:-4437;top:1810;width:10588;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" filled="f" stroked="f">
                        <v:textbox inset="0,0,0,0">
                          <w:txbxContent>
                            <w:p w14:paraId="0C4510AE" w14:textId="77777777" w:rsidR="0009156D" w:rsidRDefault="00000000">
                              <w:pPr>
                                <w:spacing w:after="160" w:line="259" w:lineRule="auto"/>
                                <w:ind w:left="0" w:right="0" w:firstLine="0"/>
                              </w:pPr>
                              <w:r>
                                <w:rPr>
                                  <w:sz w:val="20"/>
                                </w:rPr>
                                <w:t xml:space="preserve">Metropolitalny </w:t>
                              </w:r>
                            </w:p>
                          </w:txbxContent>
                        </v:textbox>
                      </v:rect>
                      <v:rect id="Rectangle 21322" o:spid="_x0000_s1053" style="position:absolute;left:-180;top:4087;width:6035;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" filled="f" stroked="f">
                        <v:textbox inset="0,0,0,0">
                          <w:txbxContent>
                            <w:p w14:paraId="47829CEE" w14:textId="77777777" w:rsidR="0009156D" w:rsidRDefault="00000000">
                              <w:pPr>
                                <w:spacing w:after="160" w:line="259" w:lineRule="auto"/>
                                <w:ind w:left="0" w:right="0" w:firstLine="0"/>
                              </w:pPr>
                              <w:r>
                                <w:rPr>
                                  <w:sz w:val="20"/>
                                </w:rPr>
                                <w:t>zmierzch</w:t>
                              </w:r>
                            </w:p>
                          </w:txbxContent>
                        </v:textbox>
                      </v:rect>
                      <v:rect id="Rectangle 21323" o:spid="_x0000_s1054" style="position:absolute;left:2648;top:2357;width:380;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" filled="f" stroked="f">
                        <v:textbox inset="0,0,0,0">
                          <w:txbxContent>
                            <w:p w14:paraId="26566828"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773" w:type="dxa"/>
            <w:tcBorders>
              <w:top w:val="single" w:sz="4" w:space="0" w:color="000000"/>
              <w:left w:val="single" w:sz="4" w:space="0" w:color="000000"/>
              <w:bottom w:val="single" w:sz="4" w:space="0" w:color="000000"/>
              <w:right w:val="single" w:sz="4" w:space="0" w:color="000000"/>
            </w:tcBorders>
            <w:shd w:val="clear" w:color="auto" w:fill="D9E2F3"/>
          </w:tcPr>
          <w:p w14:paraId="20399247" w14:textId="77777777" w:rsidR="0009156D" w:rsidRPr="00F33526" w:rsidRDefault="00000000" w:rsidP="00F33526">
            <w:pPr>
              <w:spacing w:after="240" w:line="300" w:lineRule="auto"/>
              <w:ind w:left="3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6F37332A" wp14:editId="33B2BFE1">
                      <wp:extent cx="326959" cy="670191"/>
                      <wp:effectExtent l="0" t="0" r="0" b="0"/>
                      <wp:docPr id="202792" name="Group 202792"/>
                      <wp:cNvGraphicFramePr/>
                      <a:graphic xmlns:a="http://schemas.openxmlformats.org/drawingml/2006/main">
                        <a:graphicData uri="http://schemas.microsoft.com/office/word/2010/wordprocessingGroup">
                          <wpg:wgp>
                            <wpg:cNvGrpSpPr/>
                            <wpg:grpSpPr>
                              <a:xfrm>
                                <a:off x="0" y="0"/>
                                <a:ext cx="326959" cy="670191"/>
                                <a:chOff x="0" y="0"/>
                                <a:chExt cx="326959" cy="670191"/>
                              </a:xfrm>
                            </wpg:grpSpPr>
                            <wps:wsp>
                              <wps:cNvPr id="21326" name="Rectangle 21326"/>
                              <wps:cNvSpPr/>
                              <wps:spPr>
                                <a:xfrm rot="-5399999">
                                  <a:off x="-325318" y="173517"/>
                                  <a:ext cx="821993" cy="171356"/>
                                </a:xfrm>
                                <a:prstGeom prst="rect">
                                  <a:avLst/>
                                </a:prstGeom>
                                <a:ln>
                                  <a:noFill/>
                                </a:ln>
                              </wps:spPr>
                              <wps:txbx>
                                <w:txbxContent>
                                  <w:p w14:paraId="3467AA73" w14:textId="77777777" w:rsidR="0009156D" w:rsidRDefault="00000000">
                                    <w:pPr>
                                      <w:spacing w:after="160" w:line="259" w:lineRule="auto"/>
                                      <w:ind w:left="0" w:right="0" w:firstLine="0"/>
                                    </w:pPr>
                                    <w:r>
                                      <w:rPr>
                                        <w:sz w:val="20"/>
                                      </w:rPr>
                                      <w:t xml:space="preserve">Rozrzucone </w:t>
                                    </w:r>
                                  </w:p>
                                </w:txbxContent>
                              </wps:txbx>
                              <wps:bodyPr horzOverflow="overflow" vert="horz" lIns="0" tIns="0" rIns="0" bIns="0" rtlCol="0">
                                <a:noAutofit/>
                              </wps:bodyPr>
                            </wps:wsp>
                            <wps:wsp>
                              <wps:cNvPr id="21328" name="Rectangle 21328"/>
                              <wps:cNvSpPr/>
                              <wps:spPr>
                                <a:xfrm rot="-5399999">
                                  <a:off x="-142927" y="157787"/>
                                  <a:ext cx="853453" cy="171356"/>
                                </a:xfrm>
                                <a:prstGeom prst="rect">
                                  <a:avLst/>
                                </a:prstGeom>
                                <a:ln>
                                  <a:noFill/>
                                </a:ln>
                              </wps:spPr>
                              <wps:txbx>
                                <w:txbxContent>
                                  <w:p w14:paraId="705B96F7" w14:textId="77777777" w:rsidR="0009156D" w:rsidRDefault="00000000">
                                    <w:pPr>
                                      <w:spacing w:after="160" w:line="259" w:lineRule="auto"/>
                                      <w:ind w:left="0" w:right="0" w:firstLine="0"/>
                                    </w:pPr>
                                    <w:proofErr w:type="spellStart"/>
                                    <w:r>
                                      <w:rPr>
                                        <w:sz w:val="20"/>
                                      </w:rPr>
                                      <w:t>metropuzzle</w:t>
                                    </w:r>
                                    <w:proofErr w:type="spellEnd"/>
                                  </w:p>
                                </w:txbxContent>
                              </wps:txbx>
                              <wps:bodyPr horzOverflow="overflow" vert="horz" lIns="0" tIns="0" rIns="0" bIns="0" rtlCol="0">
                                <a:noAutofit/>
                              </wps:bodyPr>
                            </wps:wsp>
                            <wps:wsp>
                              <wps:cNvPr id="21329" name="Rectangle 21329"/>
                              <wps:cNvSpPr/>
                              <wps:spPr>
                                <a:xfrm rot="-5399999">
                                  <a:off x="264788" y="-76101"/>
                                  <a:ext cx="38021" cy="171356"/>
                                </a:xfrm>
                                <a:prstGeom prst="rect">
                                  <a:avLst/>
                                </a:prstGeom>
                                <a:ln>
                                  <a:noFill/>
                                </a:ln>
                              </wps:spPr>
                              <wps:txbx>
                                <w:txbxContent>
                                  <w:p w14:paraId="251066A1"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6F37332A" id="Group 202792" o:spid="_x0000_s1055" style="width:25.75pt;height:52.75pt;mso-position-horizontal-relative:char;mso-position-vertical-relative:line" coordsize="3269,6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">
                      <v:rect id="Rectangle 21326" o:spid="_x0000_s1056" style="position:absolute;left:-3253;top:1735;width:8219;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" filled="f" stroked="f">
                        <v:textbox inset="0,0,0,0">
                          <w:txbxContent>
                            <w:p w14:paraId="3467AA73" w14:textId="77777777" w:rsidR="0009156D" w:rsidRDefault="00000000">
                              <w:pPr>
                                <w:spacing w:after="160" w:line="259" w:lineRule="auto"/>
                                <w:ind w:left="0" w:right="0" w:firstLine="0"/>
                              </w:pPr>
                              <w:r>
                                <w:rPr>
                                  <w:sz w:val="20"/>
                                </w:rPr>
                                <w:t xml:space="preserve">Rozrzucone </w:t>
                              </w:r>
                            </w:p>
                          </w:txbxContent>
                        </v:textbox>
                      </v:rect>
                      <v:rect id="Rectangle 21328" o:spid="_x0000_s1057" style="position:absolute;left:-1429;top:1578;width:8533;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" filled="f" stroked="f">
                        <v:textbox inset="0,0,0,0">
                          <w:txbxContent>
                            <w:p w14:paraId="705B96F7" w14:textId="77777777" w:rsidR="0009156D" w:rsidRDefault="00000000">
                              <w:pPr>
                                <w:spacing w:after="160" w:line="259" w:lineRule="auto"/>
                                <w:ind w:left="0" w:right="0" w:firstLine="0"/>
                              </w:pPr>
                              <w:proofErr w:type="spellStart"/>
                              <w:r>
                                <w:rPr>
                                  <w:sz w:val="20"/>
                                </w:rPr>
                                <w:t>metropuzzle</w:t>
                              </w:r>
                              <w:proofErr w:type="spellEnd"/>
                            </w:p>
                          </w:txbxContent>
                        </v:textbox>
                      </v:rect>
                      <v:rect id="Rectangle 21329" o:spid="_x0000_s1058" style="position:absolute;left:2648;top:-761;width:379;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" filled="f" stroked="f">
                        <v:textbox inset="0,0,0,0">
                          <w:txbxContent>
                            <w:p w14:paraId="251066A1"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771" w:type="dxa"/>
            <w:tcBorders>
              <w:top w:val="single" w:sz="4" w:space="0" w:color="000000"/>
              <w:left w:val="single" w:sz="4" w:space="0" w:color="000000"/>
              <w:bottom w:val="single" w:sz="4" w:space="0" w:color="000000"/>
              <w:right w:val="single" w:sz="4" w:space="0" w:color="000000"/>
            </w:tcBorders>
            <w:shd w:val="clear" w:color="auto" w:fill="D9E2F3"/>
          </w:tcPr>
          <w:p w14:paraId="5BAD6816" w14:textId="77777777" w:rsidR="0009156D" w:rsidRPr="00F33526" w:rsidRDefault="00000000" w:rsidP="00F33526">
            <w:pPr>
              <w:spacing w:after="240" w:line="300" w:lineRule="auto"/>
              <w:ind w:left="28"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6B77EAAF" wp14:editId="72733481">
                      <wp:extent cx="327213" cy="796141"/>
                      <wp:effectExtent l="0" t="0" r="0" b="0"/>
                      <wp:docPr id="202798" name="Group 202798"/>
                      <wp:cNvGraphicFramePr/>
                      <a:graphic xmlns:a="http://schemas.openxmlformats.org/drawingml/2006/main">
                        <a:graphicData uri="http://schemas.microsoft.com/office/word/2010/wordprocessingGroup">
                          <wpg:wgp>
                            <wpg:cNvGrpSpPr/>
                            <wpg:grpSpPr>
                              <a:xfrm>
                                <a:off x="0" y="0"/>
                                <a:ext cx="327213" cy="796141"/>
                                <a:chOff x="0" y="0"/>
                                <a:chExt cx="327213" cy="796141"/>
                              </a:xfrm>
                            </wpg:grpSpPr>
                            <wps:wsp>
                              <wps:cNvPr id="21332" name="Rectangle 21332"/>
                              <wps:cNvSpPr/>
                              <wps:spPr>
                                <a:xfrm rot="-5399999">
                                  <a:off x="-443755" y="181028"/>
                                  <a:ext cx="1058867" cy="171356"/>
                                </a:xfrm>
                                <a:prstGeom prst="rect">
                                  <a:avLst/>
                                </a:prstGeom>
                                <a:ln>
                                  <a:noFill/>
                                </a:ln>
                              </wps:spPr>
                              <wps:txbx>
                                <w:txbxContent>
                                  <w:p w14:paraId="419649EC" w14:textId="77777777" w:rsidR="0009156D" w:rsidRDefault="00000000">
                                    <w:pPr>
                                      <w:spacing w:after="160" w:line="259" w:lineRule="auto"/>
                                      <w:ind w:left="0" w:right="0" w:firstLine="0"/>
                                    </w:pPr>
                                    <w:r>
                                      <w:rPr>
                                        <w:sz w:val="20"/>
                                      </w:rPr>
                                      <w:t xml:space="preserve">Metropolitalny </w:t>
                                    </w:r>
                                  </w:p>
                                </w:txbxContent>
                              </wps:txbx>
                              <wps:bodyPr horzOverflow="overflow" vert="horz" lIns="0" tIns="0" rIns="0" bIns="0" rtlCol="0">
                                <a:noAutofit/>
                              </wps:bodyPr>
                            </wps:wsp>
                            <wps:wsp>
                              <wps:cNvPr id="21334" name="Rectangle 21334"/>
                              <wps:cNvSpPr/>
                              <wps:spPr>
                                <a:xfrm rot="-5399999">
                                  <a:off x="-69407" y="357002"/>
                                  <a:ext cx="706920" cy="171356"/>
                                </a:xfrm>
                                <a:prstGeom prst="rect">
                                  <a:avLst/>
                                </a:prstGeom>
                                <a:ln>
                                  <a:noFill/>
                                </a:ln>
                              </wps:spPr>
                              <wps:txbx>
                                <w:txbxContent>
                                  <w:p w14:paraId="0FCEB85C" w14:textId="77777777" w:rsidR="0009156D" w:rsidRDefault="00000000">
                                    <w:pPr>
                                      <w:spacing w:after="160" w:line="259" w:lineRule="auto"/>
                                      <w:ind w:left="0" w:right="0" w:firstLine="0"/>
                                    </w:pPr>
                                    <w:r>
                                      <w:rPr>
                                        <w:sz w:val="20"/>
                                      </w:rPr>
                                      <w:t>archipelag</w:t>
                                    </w:r>
                                  </w:p>
                                </w:txbxContent>
                              </wps:txbx>
                              <wps:bodyPr horzOverflow="overflow" vert="horz" lIns="0" tIns="0" rIns="0" bIns="0" rtlCol="0">
                                <a:noAutofit/>
                              </wps:bodyPr>
                            </wps:wsp>
                            <wps:wsp>
                              <wps:cNvPr id="21335" name="Rectangle 21335"/>
                              <wps:cNvSpPr/>
                              <wps:spPr>
                                <a:xfrm rot="-5399999">
                                  <a:off x="265042" y="159576"/>
                                  <a:ext cx="38021" cy="171356"/>
                                </a:xfrm>
                                <a:prstGeom prst="rect">
                                  <a:avLst/>
                                </a:prstGeom>
                                <a:ln>
                                  <a:noFill/>
                                </a:ln>
                              </wps:spPr>
                              <wps:txbx>
                                <w:txbxContent>
                                  <w:p w14:paraId="2F96A1A9"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6B77EAAF" id="Group 202798" o:spid="_x0000_s1059" style="width:25.75pt;height:62.7pt;mso-position-horizontal-relative:char;mso-position-vertical-relative:line" coordsize="3272,7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">
                      <v:rect id="Rectangle 21332" o:spid="_x0000_s1060" style="position:absolute;left:-4437;top:1810;width:10588;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" filled="f" stroked="f">
                        <v:textbox inset="0,0,0,0">
                          <w:txbxContent>
                            <w:p w14:paraId="419649EC" w14:textId="77777777" w:rsidR="0009156D" w:rsidRDefault="00000000">
                              <w:pPr>
                                <w:spacing w:after="160" w:line="259" w:lineRule="auto"/>
                                <w:ind w:left="0" w:right="0" w:firstLine="0"/>
                              </w:pPr>
                              <w:r>
                                <w:rPr>
                                  <w:sz w:val="20"/>
                                </w:rPr>
                                <w:t xml:space="preserve">Metropolitalny </w:t>
                              </w:r>
                            </w:p>
                          </w:txbxContent>
                        </v:textbox>
                      </v:rect>
                      <v:rect id="Rectangle 21334" o:spid="_x0000_s1061" style="position:absolute;left:-695;top:3570;width:7069;height:171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" filled="f" stroked="f">
                        <v:textbox inset="0,0,0,0">
                          <w:txbxContent>
                            <w:p w14:paraId="0FCEB85C" w14:textId="77777777" w:rsidR="0009156D" w:rsidRDefault="00000000">
                              <w:pPr>
                                <w:spacing w:after="160" w:line="259" w:lineRule="auto"/>
                                <w:ind w:left="0" w:right="0" w:firstLine="0"/>
                              </w:pPr>
                              <w:r>
                                <w:rPr>
                                  <w:sz w:val="20"/>
                                </w:rPr>
                                <w:t>archipelag</w:t>
                              </w:r>
                            </w:p>
                          </w:txbxContent>
                        </v:textbox>
                      </v:rect>
                      <v:rect id="Rectangle 21335" o:spid="_x0000_s1062" style="position:absolute;left:2650;top:1595;width:380;height:171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" filled="f" stroked="f">
                        <v:textbox inset="0,0,0,0">
                          <w:txbxContent>
                            <w:p w14:paraId="2F96A1A9"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653" w:type="dxa"/>
            <w:tcBorders>
              <w:top w:val="single" w:sz="4" w:space="0" w:color="000000"/>
              <w:left w:val="single" w:sz="4" w:space="0" w:color="000000"/>
              <w:bottom w:val="single" w:sz="4" w:space="0" w:color="000000"/>
              <w:right w:val="single" w:sz="4" w:space="0" w:color="000000"/>
            </w:tcBorders>
            <w:shd w:val="clear" w:color="auto" w:fill="D9E2F3"/>
          </w:tcPr>
          <w:p w14:paraId="267EF9F9" w14:textId="77777777" w:rsidR="0009156D" w:rsidRPr="00F33526" w:rsidRDefault="00000000" w:rsidP="00F33526">
            <w:pPr>
              <w:spacing w:after="240" w:line="300" w:lineRule="auto"/>
              <w:ind w:left="126"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48B23FA9" wp14:editId="7941078A">
                      <wp:extent cx="128839" cy="770776"/>
                      <wp:effectExtent l="0" t="0" r="0" b="0"/>
                      <wp:docPr id="202804" name="Group 202804"/>
                      <wp:cNvGraphicFramePr/>
                      <a:graphic xmlns:a="http://schemas.openxmlformats.org/drawingml/2006/main">
                        <a:graphicData uri="http://schemas.microsoft.com/office/word/2010/wordprocessingGroup">
                          <wpg:wgp>
                            <wpg:cNvGrpSpPr/>
                            <wpg:grpSpPr>
                              <a:xfrm>
                                <a:off x="0" y="0"/>
                                <a:ext cx="128839" cy="770776"/>
                                <a:chOff x="0" y="0"/>
                                <a:chExt cx="128839" cy="770776"/>
                              </a:xfrm>
                            </wpg:grpSpPr>
                            <wps:wsp>
                              <wps:cNvPr id="21338" name="Rectangle 21338"/>
                              <wps:cNvSpPr/>
                              <wps:spPr>
                                <a:xfrm rot="-5399999">
                                  <a:off x="-407500" y="191919"/>
                                  <a:ext cx="986358" cy="171356"/>
                                </a:xfrm>
                                <a:prstGeom prst="rect">
                                  <a:avLst/>
                                </a:prstGeom>
                                <a:ln>
                                  <a:noFill/>
                                </a:ln>
                              </wps:spPr>
                              <wps:txbx>
                                <w:txbxContent>
                                  <w:p w14:paraId="538A140E" w14:textId="77777777" w:rsidR="0009156D" w:rsidRDefault="00000000">
                                    <w:pPr>
                                      <w:spacing w:after="160" w:line="259" w:lineRule="auto"/>
                                      <w:ind w:left="0" w:right="0" w:firstLine="0"/>
                                    </w:pPr>
                                    <w:proofErr w:type="spellStart"/>
                                    <w:r>
                                      <w:rPr>
                                        <w:sz w:val="20"/>
                                      </w:rPr>
                                      <w:t>Niemetropolia</w:t>
                                    </w:r>
                                    <w:proofErr w:type="spellEnd"/>
                                  </w:p>
                                </w:txbxContent>
                              </wps:txbx>
                              <wps:bodyPr horzOverflow="overflow" vert="horz" lIns="0" tIns="0" rIns="0" bIns="0" rtlCol="0">
                                <a:noAutofit/>
                              </wps:bodyPr>
                            </wps:wsp>
                            <wps:wsp>
                              <wps:cNvPr id="21339" name="Rectangle 21339"/>
                              <wps:cNvSpPr/>
                              <wps:spPr>
                                <a:xfrm rot="-5399999">
                                  <a:off x="66667" y="-76100"/>
                                  <a:ext cx="38021" cy="171356"/>
                                </a:xfrm>
                                <a:prstGeom prst="rect">
                                  <a:avLst/>
                                </a:prstGeom>
                                <a:ln>
                                  <a:noFill/>
                                </a:ln>
                              </wps:spPr>
                              <wps:txbx>
                                <w:txbxContent>
                                  <w:p w14:paraId="1C812AB8"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48B23FA9" id="Group 202804" o:spid="_x0000_s1063" style="width:10.15pt;height:60.7pt;mso-position-horizontal-relative:char;mso-position-vertical-relative:line" coordsize="1288,7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">
                      <v:rect id="Rectangle 21338" o:spid="_x0000_s1064" style="position:absolute;left:-4074;top:1919;width:9862;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" filled="f" stroked="f">
                        <v:textbox inset="0,0,0,0">
                          <w:txbxContent>
                            <w:p w14:paraId="538A140E" w14:textId="77777777" w:rsidR="0009156D" w:rsidRDefault="00000000">
                              <w:pPr>
                                <w:spacing w:after="160" w:line="259" w:lineRule="auto"/>
                                <w:ind w:left="0" w:right="0" w:firstLine="0"/>
                              </w:pPr>
                              <w:proofErr w:type="spellStart"/>
                              <w:r>
                                <w:rPr>
                                  <w:sz w:val="20"/>
                                </w:rPr>
                                <w:t>Niemetropolia</w:t>
                              </w:r>
                              <w:proofErr w:type="spellEnd"/>
                            </w:p>
                          </w:txbxContent>
                        </v:textbox>
                      </v:rect>
                      <v:rect id="Rectangle 21339" o:spid="_x0000_s1065" style="position:absolute;left:667;top:-761;width:379;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" filled="f" stroked="f">
                        <v:textbox inset="0,0,0,0">
                          <w:txbxContent>
                            <w:p w14:paraId="1C812AB8"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773" w:type="dxa"/>
            <w:tcBorders>
              <w:top w:val="single" w:sz="4" w:space="0" w:color="000000"/>
              <w:left w:val="single" w:sz="4" w:space="0" w:color="000000"/>
              <w:bottom w:val="single" w:sz="4" w:space="0" w:color="000000"/>
              <w:right w:val="single" w:sz="4" w:space="0" w:color="000000"/>
            </w:tcBorders>
            <w:shd w:val="clear" w:color="auto" w:fill="D9E2F3"/>
          </w:tcPr>
          <w:p w14:paraId="70488119" w14:textId="77777777" w:rsidR="0009156D" w:rsidRPr="00F33526" w:rsidRDefault="00000000" w:rsidP="00F33526">
            <w:pPr>
              <w:spacing w:after="240" w:line="300" w:lineRule="auto"/>
              <w:ind w:left="3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4ECB2E78" wp14:editId="63C29CD0">
                      <wp:extent cx="326959" cy="801833"/>
                      <wp:effectExtent l="0" t="0" r="0" b="0"/>
                      <wp:docPr id="202818" name="Group 202818"/>
                      <wp:cNvGraphicFramePr/>
                      <a:graphic xmlns:a="http://schemas.openxmlformats.org/drawingml/2006/main">
                        <a:graphicData uri="http://schemas.microsoft.com/office/word/2010/wordprocessingGroup">
                          <wpg:wgp>
                            <wpg:cNvGrpSpPr/>
                            <wpg:grpSpPr>
                              <a:xfrm>
                                <a:off x="0" y="0"/>
                                <a:ext cx="326959" cy="801833"/>
                                <a:chOff x="0" y="0"/>
                                <a:chExt cx="326959" cy="801833"/>
                              </a:xfrm>
                            </wpg:grpSpPr>
                            <wps:wsp>
                              <wps:cNvPr id="21342" name="Rectangle 21342"/>
                              <wps:cNvSpPr/>
                              <wps:spPr>
                                <a:xfrm rot="-5399999">
                                  <a:off x="-447540" y="182936"/>
                                  <a:ext cx="1066438" cy="171356"/>
                                </a:xfrm>
                                <a:prstGeom prst="rect">
                                  <a:avLst/>
                                </a:prstGeom>
                                <a:ln>
                                  <a:noFill/>
                                </a:ln>
                              </wps:spPr>
                              <wps:txbx>
                                <w:txbxContent>
                                  <w:p w14:paraId="093C646D" w14:textId="77777777" w:rsidR="0009156D" w:rsidRDefault="00000000">
                                    <w:pPr>
                                      <w:spacing w:after="160" w:line="259" w:lineRule="auto"/>
                                      <w:ind w:left="0" w:right="0" w:firstLine="0"/>
                                    </w:pPr>
                                    <w:r>
                                      <w:rPr>
                                        <w:sz w:val="20"/>
                                      </w:rPr>
                                      <w:t xml:space="preserve">Metropolitalna </w:t>
                                    </w:r>
                                  </w:p>
                                </w:txbxContent>
                              </wps:txbx>
                              <wps:bodyPr horzOverflow="overflow" vert="horz" lIns="0" tIns="0" rIns="0" bIns="0" rtlCol="0">
                                <a:noAutofit/>
                              </wps:bodyPr>
                            </wps:wsp>
                            <wps:wsp>
                              <wps:cNvPr id="21344" name="Rectangle 21344"/>
                              <wps:cNvSpPr/>
                              <wps:spPr>
                                <a:xfrm rot="-5399999">
                                  <a:off x="63326" y="495684"/>
                                  <a:ext cx="440942" cy="171356"/>
                                </a:xfrm>
                                <a:prstGeom prst="rect">
                                  <a:avLst/>
                                </a:prstGeom>
                                <a:ln>
                                  <a:noFill/>
                                </a:ln>
                              </wps:spPr>
                              <wps:txbx>
                                <w:txbxContent>
                                  <w:p w14:paraId="376125DE" w14:textId="77777777" w:rsidR="0009156D" w:rsidRDefault="00000000">
                                    <w:pPr>
                                      <w:spacing w:after="160" w:line="259" w:lineRule="auto"/>
                                      <w:ind w:left="0" w:right="0" w:firstLine="0"/>
                                    </w:pPr>
                                    <w:r>
                                      <w:rPr>
                                        <w:sz w:val="20"/>
                                      </w:rPr>
                                      <w:t>utopia</w:t>
                                    </w:r>
                                  </w:p>
                                </w:txbxContent>
                              </wps:txbx>
                              <wps:bodyPr horzOverflow="overflow" vert="horz" lIns="0" tIns="0" rIns="0" bIns="0" rtlCol="0">
                                <a:noAutofit/>
                              </wps:bodyPr>
                            </wps:wsp>
                            <wps:wsp>
                              <wps:cNvPr id="21345" name="Rectangle 21345"/>
                              <wps:cNvSpPr/>
                              <wps:spPr>
                                <a:xfrm rot="-5399999">
                                  <a:off x="264787" y="364913"/>
                                  <a:ext cx="38021" cy="171356"/>
                                </a:xfrm>
                                <a:prstGeom prst="rect">
                                  <a:avLst/>
                                </a:prstGeom>
                                <a:ln>
                                  <a:noFill/>
                                </a:ln>
                              </wps:spPr>
                              <wps:txbx>
                                <w:txbxContent>
                                  <w:p w14:paraId="1FA11A77"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4ECB2E78" id="Group 202818" o:spid="_x0000_s1066" style="width:25.75pt;height:63.15pt;mso-position-horizontal-relative:char;mso-position-vertical-relative:line" coordsize="3269,8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">
                      <v:rect id="Rectangle 21342" o:spid="_x0000_s1067" style="position:absolute;left:-4475;top:1829;width:10664;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" filled="f" stroked="f">
                        <v:textbox inset="0,0,0,0">
                          <w:txbxContent>
                            <w:p w14:paraId="093C646D" w14:textId="77777777" w:rsidR="0009156D" w:rsidRDefault="00000000">
                              <w:pPr>
                                <w:spacing w:after="160" w:line="259" w:lineRule="auto"/>
                                <w:ind w:left="0" w:right="0" w:firstLine="0"/>
                              </w:pPr>
                              <w:r>
                                <w:rPr>
                                  <w:sz w:val="20"/>
                                </w:rPr>
                                <w:t xml:space="preserve">Metropolitalna </w:t>
                              </w:r>
                            </w:p>
                          </w:txbxContent>
                        </v:textbox>
                      </v:rect>
                      <v:rect id="Rectangle 21344" o:spid="_x0000_s1068" style="position:absolute;left:633;top:4956;width:4410;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" filled="f" stroked="f">
                        <v:textbox inset="0,0,0,0">
                          <w:txbxContent>
                            <w:p w14:paraId="376125DE" w14:textId="77777777" w:rsidR="0009156D" w:rsidRDefault="00000000">
                              <w:pPr>
                                <w:spacing w:after="160" w:line="259" w:lineRule="auto"/>
                                <w:ind w:left="0" w:right="0" w:firstLine="0"/>
                              </w:pPr>
                              <w:r>
                                <w:rPr>
                                  <w:sz w:val="20"/>
                                </w:rPr>
                                <w:t>utopia</w:t>
                              </w:r>
                            </w:p>
                          </w:txbxContent>
                        </v:textbox>
                      </v:rect>
                      <v:rect id="Rectangle 21345" o:spid="_x0000_s1069" style="position:absolute;left:2647;top:3649;width:381;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" filled="f" stroked="f">
                        <v:textbox inset="0,0,0,0">
                          <w:txbxContent>
                            <w:p w14:paraId="1FA11A77"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0" w:type="auto"/>
            <w:vMerge/>
            <w:tcBorders>
              <w:top w:val="nil"/>
              <w:left w:val="single" w:sz="4" w:space="0" w:color="000000"/>
              <w:bottom w:val="single" w:sz="4" w:space="0" w:color="000000"/>
              <w:right w:val="single" w:sz="4" w:space="0" w:color="000000"/>
            </w:tcBorders>
          </w:tcPr>
          <w:p w14:paraId="288D8C67"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0CD4871C" w14:textId="77777777">
        <w:trPr>
          <w:trHeight w:val="928"/>
        </w:trPr>
        <w:tc>
          <w:tcPr>
            <w:tcW w:w="2018" w:type="dxa"/>
            <w:tcBorders>
              <w:top w:val="single" w:sz="4" w:space="0" w:color="000000"/>
              <w:left w:val="single" w:sz="4" w:space="0" w:color="000000"/>
              <w:bottom w:val="single" w:sz="4" w:space="0" w:color="000000"/>
              <w:right w:val="single" w:sz="4" w:space="0" w:color="000000"/>
            </w:tcBorders>
          </w:tcPr>
          <w:p w14:paraId="6E90563D" w14:textId="77777777" w:rsidR="0009156D" w:rsidRPr="00F33526" w:rsidRDefault="00000000" w:rsidP="00F33526">
            <w:pPr>
              <w:spacing w:after="240" w:line="300" w:lineRule="auto"/>
              <w:ind w:left="333" w:right="0" w:hanging="329"/>
              <w:rPr>
                <w:rFonts w:asciiTheme="minorHAnsi" w:hAnsiTheme="minorHAnsi" w:cstheme="minorHAnsi"/>
                <w:szCs w:val="22"/>
              </w:rPr>
            </w:pPr>
            <w:r w:rsidRPr="00F33526">
              <w:rPr>
                <w:rFonts w:asciiTheme="minorHAnsi" w:hAnsiTheme="minorHAnsi" w:cstheme="minorHAnsi"/>
                <w:szCs w:val="22"/>
              </w:rPr>
              <w:t>1.</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Metropolitalna adaptacja do zmiany klimatu </w:t>
            </w:r>
          </w:p>
        </w:tc>
        <w:tc>
          <w:tcPr>
            <w:tcW w:w="772" w:type="dxa"/>
            <w:tcBorders>
              <w:top w:val="single" w:sz="4" w:space="0" w:color="000000"/>
              <w:left w:val="single" w:sz="4" w:space="0" w:color="000000"/>
              <w:bottom w:val="single" w:sz="4" w:space="0" w:color="000000"/>
              <w:right w:val="single" w:sz="4" w:space="0" w:color="000000"/>
            </w:tcBorders>
            <w:vAlign w:val="center"/>
          </w:tcPr>
          <w:p w14:paraId="32494FEE"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418C3B59"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3BCD8FA9"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WPG </w:t>
            </w:r>
          </w:p>
        </w:tc>
        <w:tc>
          <w:tcPr>
            <w:tcW w:w="771" w:type="dxa"/>
            <w:tcBorders>
              <w:top w:val="single" w:sz="4" w:space="0" w:color="000000"/>
              <w:left w:val="single" w:sz="4" w:space="0" w:color="000000"/>
              <w:bottom w:val="single" w:sz="4" w:space="0" w:color="000000"/>
              <w:right w:val="single" w:sz="4" w:space="0" w:color="000000"/>
            </w:tcBorders>
            <w:vAlign w:val="center"/>
          </w:tcPr>
          <w:p w14:paraId="580D276D"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653" w:type="dxa"/>
            <w:tcBorders>
              <w:top w:val="single" w:sz="4" w:space="0" w:color="000000"/>
              <w:left w:val="single" w:sz="4" w:space="0" w:color="000000"/>
              <w:bottom w:val="single" w:sz="4" w:space="0" w:color="000000"/>
              <w:right w:val="single" w:sz="4" w:space="0" w:color="000000"/>
            </w:tcBorders>
            <w:vAlign w:val="center"/>
          </w:tcPr>
          <w:p w14:paraId="0BAE630F"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3C1ADD7D"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2587" w:type="dxa"/>
            <w:tcBorders>
              <w:top w:val="single" w:sz="4" w:space="0" w:color="000000"/>
              <w:left w:val="single" w:sz="4" w:space="0" w:color="000000"/>
              <w:bottom w:val="single" w:sz="4" w:space="0" w:color="000000"/>
              <w:right w:val="single" w:sz="4" w:space="0" w:color="000000"/>
            </w:tcBorders>
            <w:vAlign w:val="center"/>
          </w:tcPr>
          <w:p w14:paraId="6DAFD03C" w14:textId="77777777" w:rsidR="0009156D" w:rsidRPr="00F33526" w:rsidRDefault="00000000" w:rsidP="00F33526">
            <w:pPr>
              <w:spacing w:after="240" w:line="300" w:lineRule="auto"/>
              <w:ind w:left="379" w:right="0" w:hanging="360"/>
              <w:rPr>
                <w:rFonts w:asciiTheme="minorHAnsi" w:hAnsiTheme="minorHAnsi" w:cstheme="minorHAnsi"/>
                <w:szCs w:val="22"/>
              </w:rPr>
            </w:pPr>
            <w:r w:rsidRPr="00F33526">
              <w:rPr>
                <w:rFonts w:ascii="Segoe UI Symbol" w:eastAsia="Wingdings" w:hAnsi="Segoe UI Symbol" w:cs="Segoe UI Symbol"/>
                <w:szCs w:val="22"/>
              </w:rPr>
              <w:t>✓</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Adaptacja i </w:t>
            </w:r>
            <w:proofErr w:type="spellStart"/>
            <w:r w:rsidRPr="00F33526">
              <w:rPr>
                <w:rFonts w:asciiTheme="minorHAnsi" w:hAnsiTheme="minorHAnsi" w:cstheme="minorHAnsi"/>
                <w:szCs w:val="22"/>
              </w:rPr>
              <w:t>mitygacja</w:t>
            </w:r>
            <w:proofErr w:type="spellEnd"/>
            <w:r w:rsidRPr="00F33526">
              <w:rPr>
                <w:rFonts w:asciiTheme="minorHAnsi" w:hAnsiTheme="minorHAnsi" w:cstheme="minorHAnsi"/>
                <w:szCs w:val="22"/>
              </w:rPr>
              <w:t xml:space="preserve"> zmiany klimatu </w:t>
            </w:r>
          </w:p>
        </w:tc>
      </w:tr>
      <w:tr w:rsidR="0009156D" w:rsidRPr="00F33526" w14:paraId="152C2705" w14:textId="77777777">
        <w:trPr>
          <w:trHeight w:val="1229"/>
        </w:trPr>
        <w:tc>
          <w:tcPr>
            <w:tcW w:w="2018" w:type="dxa"/>
            <w:tcBorders>
              <w:top w:val="single" w:sz="4" w:space="0" w:color="000000"/>
              <w:left w:val="single" w:sz="4" w:space="0" w:color="000000"/>
              <w:bottom w:val="single" w:sz="4" w:space="0" w:color="000000"/>
              <w:right w:val="single" w:sz="4" w:space="0" w:color="000000"/>
            </w:tcBorders>
            <w:vAlign w:val="center"/>
          </w:tcPr>
          <w:p w14:paraId="504FF3A5" w14:textId="77777777" w:rsidR="0009156D" w:rsidRPr="00F33526" w:rsidRDefault="00000000" w:rsidP="00F33526">
            <w:pPr>
              <w:spacing w:after="240" w:line="300" w:lineRule="auto"/>
              <w:ind w:left="333" w:right="0" w:hanging="329"/>
              <w:rPr>
                <w:rFonts w:asciiTheme="minorHAnsi" w:hAnsiTheme="minorHAnsi" w:cstheme="minorHAnsi"/>
                <w:szCs w:val="22"/>
              </w:rPr>
            </w:pPr>
            <w:r w:rsidRPr="00F33526">
              <w:rPr>
                <w:rFonts w:asciiTheme="minorHAnsi" w:hAnsiTheme="minorHAnsi" w:cstheme="minorHAnsi"/>
                <w:szCs w:val="22"/>
              </w:rPr>
              <w:t>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Metropolitalny system przyrodniczy </w:t>
            </w:r>
          </w:p>
        </w:tc>
        <w:tc>
          <w:tcPr>
            <w:tcW w:w="772" w:type="dxa"/>
            <w:tcBorders>
              <w:top w:val="single" w:sz="4" w:space="0" w:color="000000"/>
              <w:left w:val="single" w:sz="4" w:space="0" w:color="000000"/>
              <w:bottom w:val="single" w:sz="4" w:space="0" w:color="000000"/>
              <w:right w:val="single" w:sz="4" w:space="0" w:color="000000"/>
            </w:tcBorders>
            <w:vAlign w:val="center"/>
          </w:tcPr>
          <w:p w14:paraId="2642DCCE"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6E1D98D5"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773" w:type="dxa"/>
            <w:tcBorders>
              <w:top w:val="single" w:sz="4" w:space="0" w:color="000000"/>
              <w:left w:val="single" w:sz="4" w:space="0" w:color="000000"/>
              <w:bottom w:val="single" w:sz="4" w:space="0" w:color="000000"/>
              <w:right w:val="single" w:sz="4" w:space="0" w:color="000000"/>
            </w:tcBorders>
            <w:vAlign w:val="center"/>
          </w:tcPr>
          <w:p w14:paraId="007D26F5"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WPG </w:t>
            </w:r>
          </w:p>
        </w:tc>
        <w:tc>
          <w:tcPr>
            <w:tcW w:w="771" w:type="dxa"/>
            <w:tcBorders>
              <w:top w:val="single" w:sz="4" w:space="0" w:color="000000"/>
              <w:left w:val="single" w:sz="4" w:space="0" w:color="000000"/>
              <w:bottom w:val="single" w:sz="4" w:space="0" w:color="000000"/>
              <w:right w:val="single" w:sz="4" w:space="0" w:color="000000"/>
            </w:tcBorders>
            <w:vAlign w:val="center"/>
          </w:tcPr>
          <w:p w14:paraId="5C4C36FB"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653" w:type="dxa"/>
            <w:tcBorders>
              <w:top w:val="single" w:sz="4" w:space="0" w:color="000000"/>
              <w:left w:val="single" w:sz="4" w:space="0" w:color="000000"/>
              <w:bottom w:val="single" w:sz="4" w:space="0" w:color="000000"/>
              <w:right w:val="single" w:sz="4" w:space="0" w:color="000000"/>
            </w:tcBorders>
            <w:vAlign w:val="center"/>
          </w:tcPr>
          <w:p w14:paraId="72E61AF1"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00A47A1A"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2587" w:type="dxa"/>
            <w:tcBorders>
              <w:top w:val="single" w:sz="4" w:space="0" w:color="000000"/>
              <w:left w:val="single" w:sz="4" w:space="0" w:color="000000"/>
              <w:bottom w:val="single" w:sz="4" w:space="0" w:color="000000"/>
              <w:right w:val="single" w:sz="4" w:space="0" w:color="000000"/>
            </w:tcBorders>
          </w:tcPr>
          <w:p w14:paraId="40ECF64F" w14:textId="77777777" w:rsidR="0009156D" w:rsidRPr="00F33526" w:rsidRDefault="00000000" w:rsidP="00F33526">
            <w:pPr>
              <w:numPr>
                <w:ilvl w:val="0"/>
                <w:numId w:val="82"/>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Wysoka jakość środowiska </w:t>
            </w:r>
          </w:p>
          <w:p w14:paraId="5DB21DC0" w14:textId="77777777" w:rsidR="0009156D" w:rsidRPr="00F33526" w:rsidRDefault="00000000" w:rsidP="00F33526">
            <w:pPr>
              <w:numPr>
                <w:ilvl w:val="0"/>
                <w:numId w:val="82"/>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lastRenderedPageBreak/>
              <w:t xml:space="preserve">Wysokie standardy metropolitalne </w:t>
            </w:r>
          </w:p>
        </w:tc>
      </w:tr>
      <w:tr w:rsidR="0009156D" w:rsidRPr="00F33526" w14:paraId="271DC0E8" w14:textId="77777777">
        <w:trPr>
          <w:trHeight w:val="2148"/>
        </w:trPr>
        <w:tc>
          <w:tcPr>
            <w:tcW w:w="2018" w:type="dxa"/>
            <w:tcBorders>
              <w:top w:val="single" w:sz="4" w:space="0" w:color="000000"/>
              <w:left w:val="single" w:sz="4" w:space="0" w:color="000000"/>
              <w:bottom w:val="single" w:sz="4" w:space="0" w:color="000000"/>
              <w:right w:val="single" w:sz="4" w:space="0" w:color="000000"/>
            </w:tcBorders>
            <w:vAlign w:val="center"/>
          </w:tcPr>
          <w:p w14:paraId="59E19D3E" w14:textId="77777777" w:rsidR="0009156D" w:rsidRPr="00F33526" w:rsidRDefault="00000000" w:rsidP="00F33526">
            <w:pPr>
              <w:spacing w:after="240" w:line="300" w:lineRule="auto"/>
              <w:ind w:left="333" w:right="58" w:hanging="329"/>
              <w:jc w:val="both"/>
              <w:rPr>
                <w:rFonts w:asciiTheme="minorHAnsi" w:hAnsiTheme="minorHAnsi" w:cstheme="minorHAnsi"/>
                <w:szCs w:val="22"/>
              </w:rPr>
            </w:pPr>
            <w:r w:rsidRPr="00F33526">
              <w:rPr>
                <w:rFonts w:asciiTheme="minorHAnsi" w:hAnsiTheme="minorHAnsi" w:cstheme="minorHAnsi"/>
                <w:szCs w:val="22"/>
              </w:rPr>
              <w:lastRenderedPageBreak/>
              <w:t>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Konkurencyjność krajowa i międzynarodowa </w:t>
            </w:r>
          </w:p>
        </w:tc>
        <w:tc>
          <w:tcPr>
            <w:tcW w:w="772" w:type="dxa"/>
            <w:tcBorders>
              <w:top w:val="single" w:sz="4" w:space="0" w:color="000000"/>
              <w:left w:val="single" w:sz="4" w:space="0" w:color="000000"/>
              <w:bottom w:val="single" w:sz="4" w:space="0" w:color="000000"/>
              <w:right w:val="single" w:sz="4" w:space="0" w:color="000000"/>
            </w:tcBorders>
            <w:vAlign w:val="center"/>
          </w:tcPr>
          <w:p w14:paraId="3F5A36BB"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02F26A4C"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0070C0"/>
                <w:szCs w:val="22"/>
              </w:rPr>
              <w:t>WPG</w:t>
            </w:r>
            <w:r w:rsidRPr="00F33526">
              <w:rPr>
                <w:rFonts w:asciiTheme="minorHAnsi" w:hAnsiTheme="minorHAnsi" w:cstheme="minorHAnsi"/>
                <w:b/>
                <w:szCs w:val="22"/>
              </w:rPr>
              <w:t xml:space="preserve"> </w:t>
            </w:r>
          </w:p>
        </w:tc>
        <w:tc>
          <w:tcPr>
            <w:tcW w:w="773" w:type="dxa"/>
            <w:tcBorders>
              <w:top w:val="single" w:sz="4" w:space="0" w:color="000000"/>
              <w:left w:val="single" w:sz="4" w:space="0" w:color="000000"/>
              <w:bottom w:val="single" w:sz="4" w:space="0" w:color="000000"/>
              <w:right w:val="single" w:sz="4" w:space="0" w:color="000000"/>
            </w:tcBorders>
            <w:vAlign w:val="center"/>
          </w:tcPr>
          <w:p w14:paraId="28E4883A"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71" w:type="dxa"/>
            <w:tcBorders>
              <w:top w:val="single" w:sz="4" w:space="0" w:color="000000"/>
              <w:left w:val="single" w:sz="4" w:space="0" w:color="000000"/>
              <w:bottom w:val="single" w:sz="4" w:space="0" w:color="000000"/>
              <w:right w:val="single" w:sz="4" w:space="0" w:color="000000"/>
            </w:tcBorders>
            <w:vAlign w:val="center"/>
          </w:tcPr>
          <w:p w14:paraId="624AEFC3"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653" w:type="dxa"/>
            <w:tcBorders>
              <w:top w:val="single" w:sz="4" w:space="0" w:color="000000"/>
              <w:left w:val="single" w:sz="4" w:space="0" w:color="000000"/>
              <w:bottom w:val="single" w:sz="4" w:space="0" w:color="000000"/>
              <w:right w:val="single" w:sz="4" w:space="0" w:color="000000"/>
            </w:tcBorders>
            <w:vAlign w:val="center"/>
          </w:tcPr>
          <w:p w14:paraId="6FDD02C0"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0CBF63B5"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2587" w:type="dxa"/>
            <w:tcBorders>
              <w:top w:val="single" w:sz="4" w:space="0" w:color="000000"/>
              <w:left w:val="single" w:sz="4" w:space="0" w:color="000000"/>
              <w:bottom w:val="single" w:sz="4" w:space="0" w:color="000000"/>
              <w:right w:val="single" w:sz="4" w:space="0" w:color="000000"/>
            </w:tcBorders>
          </w:tcPr>
          <w:p w14:paraId="2560D638" w14:textId="77777777" w:rsidR="0009156D" w:rsidRPr="00F33526" w:rsidRDefault="00000000" w:rsidP="00F33526">
            <w:pPr>
              <w:numPr>
                <w:ilvl w:val="0"/>
                <w:numId w:val="83"/>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Miejsce dla biznesu </w:t>
            </w:r>
          </w:p>
          <w:p w14:paraId="0F06F66B" w14:textId="77777777" w:rsidR="0009156D" w:rsidRPr="00F33526" w:rsidRDefault="00000000" w:rsidP="00F33526">
            <w:pPr>
              <w:numPr>
                <w:ilvl w:val="0"/>
                <w:numId w:val="83"/>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Atrakcyjność zamieszkania </w:t>
            </w:r>
          </w:p>
          <w:p w14:paraId="192812B5" w14:textId="77777777" w:rsidR="0009156D" w:rsidRPr="00F33526" w:rsidRDefault="00000000" w:rsidP="00F33526">
            <w:pPr>
              <w:numPr>
                <w:ilvl w:val="0"/>
                <w:numId w:val="83"/>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Metropolitalna oferta turystyczna </w:t>
            </w:r>
          </w:p>
          <w:p w14:paraId="31626732" w14:textId="77777777" w:rsidR="0009156D" w:rsidRPr="00F33526" w:rsidRDefault="00000000" w:rsidP="00F33526">
            <w:pPr>
              <w:numPr>
                <w:ilvl w:val="0"/>
                <w:numId w:val="83"/>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Wysokie standardy metropolitalne </w:t>
            </w:r>
          </w:p>
        </w:tc>
      </w:tr>
      <w:tr w:rsidR="0009156D" w:rsidRPr="00F33526" w14:paraId="622FC6DA" w14:textId="77777777">
        <w:trPr>
          <w:trHeight w:val="925"/>
        </w:trPr>
        <w:tc>
          <w:tcPr>
            <w:tcW w:w="2018" w:type="dxa"/>
            <w:tcBorders>
              <w:top w:val="single" w:sz="4" w:space="0" w:color="000000"/>
              <w:left w:val="single" w:sz="4" w:space="0" w:color="000000"/>
              <w:bottom w:val="single" w:sz="4" w:space="0" w:color="000000"/>
              <w:right w:val="single" w:sz="4" w:space="0" w:color="000000"/>
            </w:tcBorders>
            <w:vAlign w:val="center"/>
          </w:tcPr>
          <w:p w14:paraId="3B7E52A8" w14:textId="77777777" w:rsidR="0009156D" w:rsidRPr="00F33526" w:rsidRDefault="00000000" w:rsidP="00F33526">
            <w:pPr>
              <w:spacing w:after="240" w:line="300" w:lineRule="auto"/>
              <w:ind w:left="333" w:right="0" w:hanging="329"/>
              <w:rPr>
                <w:rFonts w:asciiTheme="minorHAnsi" w:hAnsiTheme="minorHAnsi" w:cstheme="minorHAnsi"/>
                <w:szCs w:val="22"/>
              </w:rPr>
            </w:pPr>
            <w:r w:rsidRPr="00F33526">
              <w:rPr>
                <w:rFonts w:asciiTheme="minorHAnsi" w:hAnsiTheme="minorHAnsi" w:cstheme="minorHAnsi"/>
                <w:szCs w:val="22"/>
              </w:rPr>
              <w:t>4.</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Metropolitalna tożsamość </w:t>
            </w:r>
          </w:p>
        </w:tc>
        <w:tc>
          <w:tcPr>
            <w:tcW w:w="772" w:type="dxa"/>
            <w:tcBorders>
              <w:top w:val="single" w:sz="4" w:space="0" w:color="000000"/>
              <w:left w:val="single" w:sz="4" w:space="0" w:color="000000"/>
              <w:bottom w:val="single" w:sz="4" w:space="0" w:color="000000"/>
              <w:right w:val="single" w:sz="4" w:space="0" w:color="000000"/>
            </w:tcBorders>
            <w:vAlign w:val="center"/>
          </w:tcPr>
          <w:p w14:paraId="7835D0B8"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43950CF1"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481E5B2F"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WPG </w:t>
            </w:r>
          </w:p>
        </w:tc>
        <w:tc>
          <w:tcPr>
            <w:tcW w:w="771" w:type="dxa"/>
            <w:tcBorders>
              <w:top w:val="single" w:sz="4" w:space="0" w:color="000000"/>
              <w:left w:val="single" w:sz="4" w:space="0" w:color="000000"/>
              <w:bottom w:val="single" w:sz="4" w:space="0" w:color="000000"/>
              <w:right w:val="single" w:sz="4" w:space="0" w:color="000000"/>
            </w:tcBorders>
            <w:vAlign w:val="center"/>
          </w:tcPr>
          <w:p w14:paraId="4F9CE78D"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WPG </w:t>
            </w:r>
          </w:p>
        </w:tc>
        <w:tc>
          <w:tcPr>
            <w:tcW w:w="653" w:type="dxa"/>
            <w:tcBorders>
              <w:top w:val="single" w:sz="4" w:space="0" w:color="000000"/>
              <w:left w:val="single" w:sz="4" w:space="0" w:color="000000"/>
              <w:bottom w:val="single" w:sz="4" w:space="0" w:color="000000"/>
              <w:right w:val="single" w:sz="4" w:space="0" w:color="000000"/>
            </w:tcBorders>
            <w:vAlign w:val="center"/>
          </w:tcPr>
          <w:p w14:paraId="516BDF05"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325791A4"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2587" w:type="dxa"/>
            <w:tcBorders>
              <w:top w:val="single" w:sz="4" w:space="0" w:color="000000"/>
              <w:left w:val="single" w:sz="4" w:space="0" w:color="000000"/>
              <w:bottom w:val="single" w:sz="4" w:space="0" w:color="000000"/>
              <w:right w:val="single" w:sz="4" w:space="0" w:color="000000"/>
            </w:tcBorders>
          </w:tcPr>
          <w:p w14:paraId="647B1DB6" w14:textId="77777777" w:rsidR="0009156D" w:rsidRPr="00F33526" w:rsidRDefault="00000000" w:rsidP="00F33526">
            <w:pPr>
              <w:spacing w:after="240" w:line="300" w:lineRule="auto"/>
              <w:ind w:left="379" w:right="48" w:hanging="360"/>
              <w:rPr>
                <w:rFonts w:asciiTheme="minorHAnsi" w:hAnsiTheme="minorHAnsi" w:cstheme="minorHAnsi"/>
                <w:szCs w:val="22"/>
              </w:rPr>
            </w:pPr>
            <w:r w:rsidRPr="00F33526">
              <w:rPr>
                <w:rFonts w:ascii="Segoe UI Symbol" w:eastAsia="Wingdings" w:hAnsi="Segoe UI Symbol" w:cs="Segoe UI Symbol"/>
                <w:szCs w:val="22"/>
              </w:rPr>
              <w:t>✓</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Rozwinięta świadomość i tożsamość metropolitalna </w:t>
            </w:r>
          </w:p>
        </w:tc>
      </w:tr>
      <w:tr w:rsidR="0009156D" w:rsidRPr="00F33526" w14:paraId="568FFDFE" w14:textId="77777777">
        <w:trPr>
          <w:trHeight w:val="622"/>
        </w:trPr>
        <w:tc>
          <w:tcPr>
            <w:tcW w:w="2018" w:type="dxa"/>
            <w:tcBorders>
              <w:top w:val="single" w:sz="4" w:space="0" w:color="000000"/>
              <w:left w:val="single" w:sz="4" w:space="0" w:color="000000"/>
              <w:bottom w:val="single" w:sz="4" w:space="0" w:color="000000"/>
              <w:right w:val="single" w:sz="4" w:space="0" w:color="000000"/>
            </w:tcBorders>
          </w:tcPr>
          <w:p w14:paraId="5DEC7D13" w14:textId="77777777" w:rsidR="0009156D" w:rsidRPr="00F33526" w:rsidRDefault="00000000" w:rsidP="00F33526">
            <w:pPr>
              <w:spacing w:after="240" w:line="300" w:lineRule="auto"/>
              <w:ind w:left="333" w:right="0" w:hanging="329"/>
              <w:rPr>
                <w:rFonts w:asciiTheme="minorHAnsi" w:hAnsiTheme="minorHAnsi" w:cstheme="minorHAnsi"/>
                <w:szCs w:val="22"/>
              </w:rPr>
            </w:pPr>
            <w:r w:rsidRPr="00F33526">
              <w:rPr>
                <w:rFonts w:asciiTheme="minorHAnsi" w:hAnsiTheme="minorHAnsi" w:cstheme="minorHAnsi"/>
                <w:szCs w:val="22"/>
              </w:rPr>
              <w:t>5.</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Metropolitalna współpraca  </w:t>
            </w:r>
          </w:p>
        </w:tc>
        <w:tc>
          <w:tcPr>
            <w:tcW w:w="772" w:type="dxa"/>
            <w:tcBorders>
              <w:top w:val="single" w:sz="4" w:space="0" w:color="000000"/>
              <w:left w:val="single" w:sz="4" w:space="0" w:color="000000"/>
              <w:bottom w:val="single" w:sz="4" w:space="0" w:color="000000"/>
              <w:right w:val="single" w:sz="4" w:space="0" w:color="000000"/>
            </w:tcBorders>
            <w:vAlign w:val="center"/>
          </w:tcPr>
          <w:p w14:paraId="5487209C"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5EFAF14A"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773" w:type="dxa"/>
            <w:tcBorders>
              <w:top w:val="single" w:sz="4" w:space="0" w:color="000000"/>
              <w:left w:val="single" w:sz="4" w:space="0" w:color="000000"/>
              <w:bottom w:val="single" w:sz="4" w:space="0" w:color="000000"/>
              <w:right w:val="single" w:sz="4" w:space="0" w:color="000000"/>
            </w:tcBorders>
            <w:vAlign w:val="center"/>
          </w:tcPr>
          <w:p w14:paraId="5C077DF2"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771" w:type="dxa"/>
            <w:tcBorders>
              <w:top w:val="single" w:sz="4" w:space="0" w:color="000000"/>
              <w:left w:val="single" w:sz="4" w:space="0" w:color="000000"/>
              <w:bottom w:val="single" w:sz="4" w:space="0" w:color="000000"/>
              <w:right w:val="single" w:sz="4" w:space="0" w:color="000000"/>
            </w:tcBorders>
            <w:vAlign w:val="center"/>
          </w:tcPr>
          <w:p w14:paraId="2677937E"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653" w:type="dxa"/>
            <w:tcBorders>
              <w:top w:val="single" w:sz="4" w:space="0" w:color="000000"/>
              <w:left w:val="single" w:sz="4" w:space="0" w:color="000000"/>
              <w:bottom w:val="single" w:sz="4" w:space="0" w:color="000000"/>
              <w:right w:val="single" w:sz="4" w:space="0" w:color="000000"/>
            </w:tcBorders>
            <w:vAlign w:val="center"/>
          </w:tcPr>
          <w:p w14:paraId="546215CC"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51EB28D2"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2587" w:type="dxa"/>
            <w:tcBorders>
              <w:top w:val="single" w:sz="4" w:space="0" w:color="000000"/>
              <w:left w:val="single" w:sz="4" w:space="0" w:color="000000"/>
              <w:bottom w:val="single" w:sz="4" w:space="0" w:color="000000"/>
              <w:right w:val="single" w:sz="4" w:space="0" w:color="000000"/>
            </w:tcBorders>
          </w:tcPr>
          <w:p w14:paraId="4589E7D7" w14:textId="77777777" w:rsidR="0009156D" w:rsidRPr="00F33526" w:rsidRDefault="00000000" w:rsidP="00F33526">
            <w:pPr>
              <w:spacing w:after="240" w:line="300" w:lineRule="auto"/>
              <w:ind w:left="379" w:right="0" w:hanging="360"/>
              <w:rPr>
                <w:rFonts w:asciiTheme="minorHAnsi" w:hAnsiTheme="minorHAnsi" w:cstheme="minorHAnsi"/>
                <w:szCs w:val="22"/>
              </w:rPr>
            </w:pPr>
            <w:r w:rsidRPr="00F33526">
              <w:rPr>
                <w:rFonts w:ascii="Segoe UI Symbol" w:eastAsia="Wingdings" w:hAnsi="Segoe UI Symbol" w:cs="Segoe UI Symbol"/>
                <w:szCs w:val="22"/>
              </w:rPr>
              <w:t>✓</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Aktywny kapitał społeczny </w:t>
            </w:r>
          </w:p>
        </w:tc>
      </w:tr>
      <w:tr w:rsidR="0009156D" w:rsidRPr="00F33526" w14:paraId="745363AC" w14:textId="77777777">
        <w:trPr>
          <w:trHeight w:val="2146"/>
        </w:trPr>
        <w:tc>
          <w:tcPr>
            <w:tcW w:w="2018" w:type="dxa"/>
            <w:tcBorders>
              <w:top w:val="single" w:sz="4" w:space="0" w:color="000000"/>
              <w:left w:val="single" w:sz="4" w:space="0" w:color="000000"/>
              <w:bottom w:val="single" w:sz="4" w:space="0" w:color="000000"/>
              <w:right w:val="single" w:sz="4" w:space="0" w:color="000000"/>
            </w:tcBorders>
            <w:vAlign w:val="center"/>
          </w:tcPr>
          <w:p w14:paraId="6D0FDFC6" w14:textId="77777777" w:rsidR="0009156D" w:rsidRPr="00F33526" w:rsidRDefault="00000000" w:rsidP="00F33526">
            <w:pPr>
              <w:spacing w:after="240" w:line="300" w:lineRule="auto"/>
              <w:ind w:left="333" w:right="0" w:hanging="329"/>
              <w:rPr>
                <w:rFonts w:asciiTheme="minorHAnsi" w:hAnsiTheme="minorHAnsi" w:cstheme="minorHAnsi"/>
                <w:szCs w:val="22"/>
              </w:rPr>
            </w:pPr>
            <w:r w:rsidRPr="00F33526">
              <w:rPr>
                <w:rFonts w:asciiTheme="minorHAnsi" w:hAnsiTheme="minorHAnsi" w:cstheme="minorHAnsi"/>
                <w:szCs w:val="22"/>
              </w:rPr>
              <w:t>6.</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Metropolitalne bezpieczeństwo </w:t>
            </w:r>
          </w:p>
        </w:tc>
        <w:tc>
          <w:tcPr>
            <w:tcW w:w="772" w:type="dxa"/>
            <w:tcBorders>
              <w:top w:val="single" w:sz="4" w:space="0" w:color="000000"/>
              <w:left w:val="single" w:sz="4" w:space="0" w:color="000000"/>
              <w:bottom w:val="single" w:sz="4" w:space="0" w:color="000000"/>
              <w:right w:val="single" w:sz="4" w:space="0" w:color="000000"/>
            </w:tcBorders>
            <w:vAlign w:val="center"/>
          </w:tcPr>
          <w:p w14:paraId="15089B5B"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063C9F3F"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UPM</w:t>
            </w:r>
            <w:r w:rsidRPr="00F33526">
              <w:rPr>
                <w:rFonts w:asciiTheme="minorHAnsi" w:hAnsiTheme="minorHAnsi" w:cstheme="minorHAnsi"/>
                <w:b/>
                <w:color w:val="FF0000"/>
                <w:szCs w:val="22"/>
              </w:rPr>
              <w:t xml:space="preserve"> </w:t>
            </w:r>
          </w:p>
        </w:tc>
        <w:tc>
          <w:tcPr>
            <w:tcW w:w="773" w:type="dxa"/>
            <w:tcBorders>
              <w:top w:val="single" w:sz="4" w:space="0" w:color="000000"/>
              <w:left w:val="single" w:sz="4" w:space="0" w:color="000000"/>
              <w:bottom w:val="single" w:sz="4" w:space="0" w:color="000000"/>
              <w:right w:val="single" w:sz="4" w:space="0" w:color="000000"/>
            </w:tcBorders>
            <w:vAlign w:val="center"/>
          </w:tcPr>
          <w:p w14:paraId="5EB5D54E"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71" w:type="dxa"/>
            <w:tcBorders>
              <w:top w:val="single" w:sz="4" w:space="0" w:color="000000"/>
              <w:left w:val="single" w:sz="4" w:space="0" w:color="000000"/>
              <w:bottom w:val="single" w:sz="4" w:space="0" w:color="000000"/>
              <w:right w:val="single" w:sz="4" w:space="0" w:color="000000"/>
            </w:tcBorders>
            <w:vAlign w:val="center"/>
          </w:tcPr>
          <w:p w14:paraId="00C4EBA1"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653" w:type="dxa"/>
            <w:tcBorders>
              <w:top w:val="single" w:sz="4" w:space="0" w:color="000000"/>
              <w:left w:val="single" w:sz="4" w:space="0" w:color="000000"/>
              <w:bottom w:val="single" w:sz="4" w:space="0" w:color="000000"/>
              <w:right w:val="single" w:sz="4" w:space="0" w:color="000000"/>
            </w:tcBorders>
            <w:vAlign w:val="center"/>
          </w:tcPr>
          <w:p w14:paraId="1D902E3F"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3F4AE78D"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2587" w:type="dxa"/>
            <w:tcBorders>
              <w:top w:val="single" w:sz="4" w:space="0" w:color="000000"/>
              <w:left w:val="single" w:sz="4" w:space="0" w:color="000000"/>
              <w:bottom w:val="single" w:sz="4" w:space="0" w:color="000000"/>
              <w:right w:val="single" w:sz="4" w:space="0" w:color="000000"/>
            </w:tcBorders>
          </w:tcPr>
          <w:p w14:paraId="37A1E833" w14:textId="77777777" w:rsidR="0009156D" w:rsidRPr="00F33526" w:rsidRDefault="00000000" w:rsidP="00F33526">
            <w:pPr>
              <w:numPr>
                <w:ilvl w:val="0"/>
                <w:numId w:val="84"/>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Przyjazne miejsca </w:t>
            </w:r>
          </w:p>
          <w:p w14:paraId="5955B1C3" w14:textId="77777777" w:rsidR="0009156D" w:rsidRPr="00F33526" w:rsidRDefault="00000000" w:rsidP="00F33526">
            <w:pPr>
              <w:numPr>
                <w:ilvl w:val="0"/>
                <w:numId w:val="84"/>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Bezpieczeństwo energetyczne </w:t>
            </w:r>
          </w:p>
          <w:p w14:paraId="47915962" w14:textId="77777777" w:rsidR="0009156D" w:rsidRPr="00F33526" w:rsidRDefault="00000000" w:rsidP="00F33526">
            <w:pPr>
              <w:numPr>
                <w:ilvl w:val="0"/>
                <w:numId w:val="84"/>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Zrównoważony system żywnościowy </w:t>
            </w:r>
          </w:p>
          <w:p w14:paraId="2E1EF2BF" w14:textId="77777777" w:rsidR="0009156D" w:rsidRPr="00F33526" w:rsidRDefault="00000000" w:rsidP="00F33526">
            <w:pPr>
              <w:numPr>
                <w:ilvl w:val="0"/>
                <w:numId w:val="84"/>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Wysokie standardy metropolitalne </w:t>
            </w:r>
          </w:p>
        </w:tc>
      </w:tr>
      <w:tr w:rsidR="0009156D" w:rsidRPr="00F33526" w14:paraId="4159B36A" w14:textId="77777777">
        <w:trPr>
          <w:trHeight w:val="1355"/>
        </w:trPr>
        <w:tc>
          <w:tcPr>
            <w:tcW w:w="9060" w:type="dxa"/>
            <w:gridSpan w:val="8"/>
            <w:tcBorders>
              <w:top w:val="single" w:sz="4" w:space="0" w:color="000000"/>
              <w:left w:val="single" w:sz="4" w:space="0" w:color="000000"/>
              <w:bottom w:val="single" w:sz="4" w:space="0" w:color="000000"/>
              <w:right w:val="single" w:sz="4" w:space="0" w:color="000000"/>
            </w:tcBorders>
          </w:tcPr>
          <w:p w14:paraId="3E23B8F7"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szCs w:val="22"/>
              </w:rPr>
              <w:t xml:space="preserve">Odmienne role wyzwań w zależności od scenariusza: </w:t>
            </w:r>
          </w:p>
          <w:p w14:paraId="7B7BC2C1"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color w:val="0070C0"/>
                <w:szCs w:val="22"/>
              </w:rPr>
              <w:t>WPM</w:t>
            </w:r>
            <w:r w:rsidRPr="00F33526">
              <w:rPr>
                <w:rFonts w:asciiTheme="minorHAnsi" w:hAnsiTheme="minorHAnsi" w:cstheme="minorHAnsi"/>
                <w:szCs w:val="22"/>
              </w:rPr>
              <w:t xml:space="preserve"> </w:t>
            </w:r>
            <w:r w:rsidRPr="00F33526">
              <w:rPr>
                <w:rFonts w:asciiTheme="minorHAnsi" w:hAnsiTheme="minorHAnsi" w:cstheme="minorHAnsi"/>
                <w:color w:val="0070C0"/>
                <w:szCs w:val="22"/>
              </w:rPr>
              <w:t>– wzmacnianie potencjału metropolii</w:t>
            </w:r>
            <w:r w:rsidRPr="00F33526">
              <w:rPr>
                <w:rFonts w:asciiTheme="minorHAnsi" w:hAnsiTheme="minorHAnsi" w:cstheme="minorHAnsi"/>
                <w:szCs w:val="22"/>
              </w:rPr>
              <w:t xml:space="preserve"> / </w:t>
            </w:r>
            <w:r w:rsidRPr="00F33526">
              <w:rPr>
                <w:rFonts w:asciiTheme="minorHAnsi" w:hAnsiTheme="minorHAnsi" w:cstheme="minorHAnsi"/>
                <w:b/>
                <w:color w:val="C00000"/>
                <w:szCs w:val="22"/>
              </w:rPr>
              <w:t>UPM</w:t>
            </w:r>
            <w:r w:rsidRPr="00F33526">
              <w:rPr>
                <w:rFonts w:asciiTheme="minorHAnsi" w:hAnsiTheme="minorHAnsi" w:cstheme="minorHAnsi"/>
                <w:color w:val="C00000"/>
                <w:szCs w:val="22"/>
              </w:rPr>
              <w:t xml:space="preserve"> – utrzymywanie potencjału metropolii </w:t>
            </w:r>
            <w:r w:rsidRPr="00F33526">
              <w:rPr>
                <w:rFonts w:asciiTheme="minorHAnsi" w:hAnsiTheme="minorHAnsi" w:cstheme="minorHAnsi"/>
                <w:szCs w:val="22"/>
              </w:rPr>
              <w:t xml:space="preserve">/ </w:t>
            </w:r>
          </w:p>
          <w:p w14:paraId="55EB5CF3"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szCs w:val="22"/>
              </w:rPr>
              <w:t xml:space="preserve"> </w:t>
            </w:r>
            <w:r w:rsidRPr="00F33526">
              <w:rPr>
                <w:rFonts w:asciiTheme="minorHAnsi" w:hAnsiTheme="minorHAnsi" w:cstheme="minorHAnsi"/>
                <w:b/>
                <w:color w:val="0070C0"/>
                <w:szCs w:val="22"/>
              </w:rPr>
              <w:t xml:space="preserve">WPG </w:t>
            </w:r>
            <w:r w:rsidRPr="00F33526">
              <w:rPr>
                <w:rFonts w:asciiTheme="minorHAnsi" w:hAnsiTheme="minorHAnsi" w:cstheme="minorHAnsi"/>
                <w:color w:val="0070C0"/>
                <w:szCs w:val="22"/>
              </w:rPr>
              <w:t>– wzmacnianie potencjału poszczególnych gmin</w:t>
            </w:r>
            <w:r w:rsidRPr="00F33526">
              <w:rPr>
                <w:rFonts w:asciiTheme="minorHAnsi" w:hAnsiTheme="minorHAnsi" w:cstheme="minorHAnsi"/>
                <w:szCs w:val="22"/>
              </w:rPr>
              <w:t xml:space="preserve"> / </w:t>
            </w:r>
            <w:r w:rsidRPr="00F33526">
              <w:rPr>
                <w:rFonts w:asciiTheme="minorHAnsi" w:hAnsiTheme="minorHAnsi" w:cstheme="minorHAnsi"/>
                <w:b/>
                <w:color w:val="C00000"/>
                <w:szCs w:val="22"/>
              </w:rPr>
              <w:t xml:space="preserve">UPG </w:t>
            </w:r>
            <w:r w:rsidRPr="00F33526">
              <w:rPr>
                <w:rFonts w:asciiTheme="minorHAnsi" w:hAnsiTheme="minorHAnsi" w:cstheme="minorHAnsi"/>
                <w:color w:val="C00000"/>
                <w:szCs w:val="22"/>
              </w:rPr>
              <w:t>– utrzymywanie potencjału poszczególnych gmin</w:t>
            </w:r>
            <w:r w:rsidRPr="00F33526">
              <w:rPr>
                <w:rFonts w:asciiTheme="minorHAnsi" w:hAnsiTheme="minorHAnsi" w:cstheme="minorHAnsi"/>
                <w:szCs w:val="22"/>
              </w:rPr>
              <w:t xml:space="preserve"> </w:t>
            </w:r>
          </w:p>
        </w:tc>
      </w:tr>
      <w:tr w:rsidR="0009156D" w:rsidRPr="00F33526" w14:paraId="16CE2D6E" w14:textId="77777777">
        <w:trPr>
          <w:trHeight w:val="314"/>
        </w:trPr>
        <w:tc>
          <w:tcPr>
            <w:tcW w:w="2018"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2944BAE2"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szCs w:val="22"/>
              </w:rPr>
              <w:t xml:space="preserve">Wyzwanie </w:t>
            </w:r>
          </w:p>
        </w:tc>
        <w:tc>
          <w:tcPr>
            <w:tcW w:w="4455" w:type="dxa"/>
            <w:gridSpan w:val="6"/>
            <w:tcBorders>
              <w:top w:val="single" w:sz="4" w:space="0" w:color="000000"/>
              <w:left w:val="single" w:sz="4" w:space="0" w:color="000000"/>
              <w:bottom w:val="single" w:sz="4" w:space="0" w:color="000000"/>
              <w:right w:val="single" w:sz="4" w:space="0" w:color="000000"/>
            </w:tcBorders>
            <w:shd w:val="clear" w:color="auto" w:fill="D9E2F3"/>
          </w:tcPr>
          <w:p w14:paraId="4CC22D9E"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szCs w:val="22"/>
              </w:rPr>
              <w:t xml:space="preserve">Scenariusze </w:t>
            </w:r>
          </w:p>
        </w:tc>
        <w:tc>
          <w:tcPr>
            <w:tcW w:w="2587"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505CE51B"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szCs w:val="22"/>
              </w:rPr>
              <w:t xml:space="preserve">Kierunki działań bezpośrednio odpowiadające na dane wyzwanie </w:t>
            </w:r>
          </w:p>
        </w:tc>
      </w:tr>
      <w:tr w:rsidR="0009156D" w:rsidRPr="00F33526" w14:paraId="7257870E" w14:textId="77777777">
        <w:trPr>
          <w:trHeight w:val="1354"/>
        </w:trPr>
        <w:tc>
          <w:tcPr>
            <w:tcW w:w="0" w:type="auto"/>
            <w:vMerge/>
            <w:tcBorders>
              <w:top w:val="nil"/>
              <w:left w:val="single" w:sz="4" w:space="0" w:color="000000"/>
              <w:bottom w:val="single" w:sz="4" w:space="0" w:color="000000"/>
              <w:right w:val="single" w:sz="4" w:space="0" w:color="000000"/>
            </w:tcBorders>
          </w:tcPr>
          <w:p w14:paraId="7EB188A8"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772" w:type="dxa"/>
            <w:tcBorders>
              <w:top w:val="single" w:sz="4" w:space="0" w:color="000000"/>
              <w:left w:val="single" w:sz="4" w:space="0" w:color="000000"/>
              <w:bottom w:val="single" w:sz="4" w:space="0" w:color="000000"/>
              <w:right w:val="single" w:sz="4" w:space="0" w:color="000000"/>
            </w:tcBorders>
            <w:shd w:val="clear" w:color="auto" w:fill="D9E2F3"/>
          </w:tcPr>
          <w:p w14:paraId="7BD4A1F8" w14:textId="77777777" w:rsidR="0009156D" w:rsidRPr="00F33526" w:rsidRDefault="00000000" w:rsidP="00F33526">
            <w:pPr>
              <w:spacing w:after="240" w:line="300" w:lineRule="auto"/>
              <w:ind w:left="28"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3C06D4FE" wp14:editId="6D25F0A8">
                      <wp:extent cx="328483" cy="796141"/>
                      <wp:effectExtent l="0" t="0" r="0" b="0"/>
                      <wp:docPr id="203773" name="Group 203773"/>
                      <wp:cNvGraphicFramePr/>
                      <a:graphic xmlns:a="http://schemas.openxmlformats.org/drawingml/2006/main">
                        <a:graphicData uri="http://schemas.microsoft.com/office/word/2010/wordprocessingGroup">
                          <wpg:wgp>
                            <wpg:cNvGrpSpPr/>
                            <wpg:grpSpPr>
                              <a:xfrm>
                                <a:off x="0" y="0"/>
                                <a:ext cx="328483" cy="796141"/>
                                <a:chOff x="0" y="0"/>
                                <a:chExt cx="328483" cy="796141"/>
                              </a:xfrm>
                            </wpg:grpSpPr>
                            <wps:wsp>
                              <wps:cNvPr id="21799" name="Rectangle 21799"/>
                              <wps:cNvSpPr/>
                              <wps:spPr>
                                <a:xfrm rot="-5399999">
                                  <a:off x="-443754" y="181029"/>
                                  <a:ext cx="1058867" cy="171356"/>
                                </a:xfrm>
                                <a:prstGeom prst="rect">
                                  <a:avLst/>
                                </a:prstGeom>
                                <a:ln>
                                  <a:noFill/>
                                </a:ln>
                              </wps:spPr>
                              <wps:txbx>
                                <w:txbxContent>
                                  <w:p w14:paraId="2E4EC7AE" w14:textId="77777777" w:rsidR="0009156D" w:rsidRDefault="00000000">
                                    <w:pPr>
                                      <w:spacing w:after="160" w:line="259" w:lineRule="auto"/>
                                      <w:ind w:left="0" w:right="0" w:firstLine="0"/>
                                    </w:pPr>
                                    <w:r>
                                      <w:rPr>
                                        <w:sz w:val="20"/>
                                      </w:rPr>
                                      <w:t xml:space="preserve">Metropolitalny </w:t>
                                    </w:r>
                                  </w:p>
                                </w:txbxContent>
                              </wps:txbx>
                              <wps:bodyPr horzOverflow="overflow" vert="horz" lIns="0" tIns="0" rIns="0" bIns="0" rtlCol="0">
                                <a:noAutofit/>
                              </wps:bodyPr>
                            </wps:wsp>
                            <wps:wsp>
                              <wps:cNvPr id="21801" name="Rectangle 21801"/>
                              <wps:cNvSpPr/>
                              <wps:spPr>
                                <a:xfrm rot="-5399999">
                                  <a:off x="11688" y="436829"/>
                                  <a:ext cx="547267" cy="171356"/>
                                </a:xfrm>
                                <a:prstGeom prst="rect">
                                  <a:avLst/>
                                </a:prstGeom>
                                <a:ln>
                                  <a:noFill/>
                                </a:ln>
                              </wps:spPr>
                              <wps:txbx>
                                <w:txbxContent>
                                  <w:p w14:paraId="39775DD1" w14:textId="77777777" w:rsidR="0009156D" w:rsidRDefault="00000000">
                                    <w:pPr>
                                      <w:spacing w:after="160" w:line="259" w:lineRule="auto"/>
                                      <w:ind w:left="0" w:right="0" w:firstLine="0"/>
                                    </w:pPr>
                                    <w:r>
                                      <w:rPr>
                                        <w:sz w:val="20"/>
                                      </w:rPr>
                                      <w:t>wzorzec</w:t>
                                    </w:r>
                                  </w:p>
                                </w:txbxContent>
                              </wps:txbx>
                              <wps:bodyPr horzOverflow="overflow" vert="horz" lIns="0" tIns="0" rIns="0" bIns="0" rtlCol="0">
                                <a:noAutofit/>
                              </wps:bodyPr>
                            </wps:wsp>
                            <wps:wsp>
                              <wps:cNvPr id="21802" name="Rectangle 21802"/>
                              <wps:cNvSpPr/>
                              <wps:spPr>
                                <a:xfrm rot="-5399999">
                                  <a:off x="266311" y="278449"/>
                                  <a:ext cx="38021" cy="171356"/>
                                </a:xfrm>
                                <a:prstGeom prst="rect">
                                  <a:avLst/>
                                </a:prstGeom>
                                <a:ln>
                                  <a:noFill/>
                                </a:ln>
                              </wps:spPr>
                              <wps:txbx>
                                <w:txbxContent>
                                  <w:p w14:paraId="29E4B5C8"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3C06D4FE" id="Group 203773" o:spid="_x0000_s1070" style="width:25.85pt;height:62.7pt;mso-position-horizontal-relative:char;mso-position-vertical-relative:line" coordsize="3284,7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">
                      <v:rect id="Rectangle 21799" o:spid="_x0000_s1071" style="position:absolute;left:-4437;top:1810;width:10588;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" filled="f" stroked="f">
                        <v:textbox inset="0,0,0,0">
                          <w:txbxContent>
                            <w:p w14:paraId="2E4EC7AE" w14:textId="77777777" w:rsidR="0009156D" w:rsidRDefault="00000000">
                              <w:pPr>
                                <w:spacing w:after="160" w:line="259" w:lineRule="auto"/>
                                <w:ind w:left="0" w:right="0" w:firstLine="0"/>
                              </w:pPr>
                              <w:r>
                                <w:rPr>
                                  <w:sz w:val="20"/>
                                </w:rPr>
                                <w:t xml:space="preserve">Metropolitalny </w:t>
                              </w:r>
                            </w:p>
                          </w:txbxContent>
                        </v:textbox>
                      </v:rect>
                      <v:rect id="Rectangle 21801" o:spid="_x0000_s1072" style="position:absolute;left:116;top:4368;width:5473;height:171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" filled="f" stroked="f">
                        <v:textbox inset="0,0,0,0">
                          <w:txbxContent>
                            <w:p w14:paraId="39775DD1" w14:textId="77777777" w:rsidR="0009156D" w:rsidRDefault="00000000">
                              <w:pPr>
                                <w:spacing w:after="160" w:line="259" w:lineRule="auto"/>
                                <w:ind w:left="0" w:right="0" w:firstLine="0"/>
                              </w:pPr>
                              <w:r>
                                <w:rPr>
                                  <w:sz w:val="20"/>
                                </w:rPr>
                                <w:t>wzorzec</w:t>
                              </w:r>
                            </w:p>
                          </w:txbxContent>
                        </v:textbox>
                      </v:rect>
                      <v:rect id="Rectangle 21802" o:spid="_x0000_s1073" style="position:absolute;left:2663;top:2784;width:380;height:171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" filled="f" stroked="f">
                        <v:textbox inset="0,0,0,0">
                          <w:txbxContent>
                            <w:p w14:paraId="29E4B5C8"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714" w:type="dxa"/>
            <w:tcBorders>
              <w:top w:val="single" w:sz="4" w:space="0" w:color="000000"/>
              <w:left w:val="single" w:sz="4" w:space="0" w:color="000000"/>
              <w:bottom w:val="single" w:sz="4" w:space="0" w:color="000000"/>
              <w:right w:val="single" w:sz="4" w:space="0" w:color="000000"/>
            </w:tcBorders>
            <w:shd w:val="clear" w:color="auto" w:fill="D9E2F3"/>
          </w:tcPr>
          <w:p w14:paraId="27569A8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638E5BCF" wp14:editId="6764FAEC">
                      <wp:extent cx="326959" cy="796141"/>
                      <wp:effectExtent l="0" t="0" r="0" b="0"/>
                      <wp:docPr id="203824" name="Group 203824"/>
                      <wp:cNvGraphicFramePr/>
                      <a:graphic xmlns:a="http://schemas.openxmlformats.org/drawingml/2006/main">
                        <a:graphicData uri="http://schemas.microsoft.com/office/word/2010/wordprocessingGroup">
                          <wpg:wgp>
                            <wpg:cNvGrpSpPr/>
                            <wpg:grpSpPr>
                              <a:xfrm>
                                <a:off x="0" y="0"/>
                                <a:ext cx="326959" cy="796141"/>
                                <a:chOff x="0" y="0"/>
                                <a:chExt cx="326959" cy="796141"/>
                              </a:xfrm>
                            </wpg:grpSpPr>
                            <wps:wsp>
                              <wps:cNvPr id="21805" name="Rectangle 21805"/>
                              <wps:cNvSpPr/>
                              <wps:spPr>
                                <a:xfrm rot="-5399999">
                                  <a:off x="-443754" y="181029"/>
                                  <a:ext cx="1058867" cy="171356"/>
                                </a:xfrm>
                                <a:prstGeom prst="rect">
                                  <a:avLst/>
                                </a:prstGeom>
                                <a:ln>
                                  <a:noFill/>
                                </a:ln>
                              </wps:spPr>
                              <wps:txbx>
                                <w:txbxContent>
                                  <w:p w14:paraId="1C8EF203" w14:textId="77777777" w:rsidR="0009156D" w:rsidRDefault="00000000">
                                    <w:pPr>
                                      <w:spacing w:after="160" w:line="259" w:lineRule="auto"/>
                                      <w:ind w:left="0" w:right="0" w:firstLine="0"/>
                                    </w:pPr>
                                    <w:r>
                                      <w:rPr>
                                        <w:sz w:val="20"/>
                                      </w:rPr>
                                      <w:t xml:space="preserve">Metropolitalny </w:t>
                                    </w:r>
                                  </w:p>
                                </w:txbxContent>
                              </wps:txbx>
                              <wps:bodyPr horzOverflow="overflow" vert="horz" lIns="0" tIns="0" rIns="0" bIns="0" rtlCol="0">
                                <a:noAutofit/>
                              </wps:bodyPr>
                            </wps:wsp>
                            <wps:wsp>
                              <wps:cNvPr id="21807" name="Rectangle 21807"/>
                              <wps:cNvSpPr/>
                              <wps:spPr>
                                <a:xfrm rot="-5399999">
                                  <a:off x="-17929" y="408734"/>
                                  <a:ext cx="603456" cy="171356"/>
                                </a:xfrm>
                                <a:prstGeom prst="rect">
                                  <a:avLst/>
                                </a:prstGeom>
                                <a:ln>
                                  <a:noFill/>
                                </a:ln>
                              </wps:spPr>
                              <wps:txbx>
                                <w:txbxContent>
                                  <w:p w14:paraId="6708AA1C" w14:textId="77777777" w:rsidR="0009156D" w:rsidRDefault="00000000">
                                    <w:pPr>
                                      <w:spacing w:after="160" w:line="259" w:lineRule="auto"/>
                                      <w:ind w:left="0" w:right="0" w:firstLine="0"/>
                                    </w:pPr>
                                    <w:r>
                                      <w:rPr>
                                        <w:sz w:val="20"/>
                                      </w:rPr>
                                      <w:t>zmierzch</w:t>
                                    </w:r>
                                  </w:p>
                                </w:txbxContent>
                              </wps:txbx>
                              <wps:bodyPr horzOverflow="overflow" vert="horz" lIns="0" tIns="0" rIns="0" bIns="0" rtlCol="0">
                                <a:noAutofit/>
                              </wps:bodyPr>
                            </wps:wsp>
                            <wps:wsp>
                              <wps:cNvPr id="21808" name="Rectangle 21808"/>
                              <wps:cNvSpPr/>
                              <wps:spPr>
                                <a:xfrm rot="-5399999">
                                  <a:off x="264787" y="235776"/>
                                  <a:ext cx="38021" cy="171356"/>
                                </a:xfrm>
                                <a:prstGeom prst="rect">
                                  <a:avLst/>
                                </a:prstGeom>
                                <a:ln>
                                  <a:noFill/>
                                </a:ln>
                              </wps:spPr>
                              <wps:txbx>
                                <w:txbxContent>
                                  <w:p w14:paraId="1E2D0306"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638E5BCF" id="Group 203824" o:spid="_x0000_s1074" style="width:25.75pt;height:62.7pt;mso-position-horizontal-relative:char;mso-position-vertical-relative:line" coordsize="3269,7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">
                      <v:rect id="Rectangle 21805" o:spid="_x0000_s1075" style="position:absolute;left:-4437;top:1810;width:10588;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" filled="f" stroked="f">
                        <v:textbox inset="0,0,0,0">
                          <w:txbxContent>
                            <w:p w14:paraId="1C8EF203" w14:textId="77777777" w:rsidR="0009156D" w:rsidRDefault="00000000">
                              <w:pPr>
                                <w:spacing w:after="160" w:line="259" w:lineRule="auto"/>
                                <w:ind w:left="0" w:right="0" w:firstLine="0"/>
                              </w:pPr>
                              <w:r>
                                <w:rPr>
                                  <w:sz w:val="20"/>
                                </w:rPr>
                                <w:t xml:space="preserve">Metropolitalny </w:t>
                              </w:r>
                            </w:p>
                          </w:txbxContent>
                        </v:textbox>
                      </v:rect>
                      <v:rect id="Rectangle 21807" o:spid="_x0000_s1076" style="position:absolute;left:-180;top:4087;width:6035;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" filled="f" stroked="f">
                        <v:textbox inset="0,0,0,0">
                          <w:txbxContent>
                            <w:p w14:paraId="6708AA1C" w14:textId="77777777" w:rsidR="0009156D" w:rsidRDefault="00000000">
                              <w:pPr>
                                <w:spacing w:after="160" w:line="259" w:lineRule="auto"/>
                                <w:ind w:left="0" w:right="0" w:firstLine="0"/>
                              </w:pPr>
                              <w:r>
                                <w:rPr>
                                  <w:sz w:val="20"/>
                                </w:rPr>
                                <w:t>zmierzch</w:t>
                              </w:r>
                            </w:p>
                          </w:txbxContent>
                        </v:textbox>
                      </v:rect>
                      <v:rect id="Rectangle 21808" o:spid="_x0000_s1077" style="position:absolute;left:2648;top:2357;width:380;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" filled="f" stroked="f">
                        <v:textbox inset="0,0,0,0">
                          <w:txbxContent>
                            <w:p w14:paraId="1E2D0306"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773" w:type="dxa"/>
            <w:tcBorders>
              <w:top w:val="single" w:sz="4" w:space="0" w:color="000000"/>
              <w:left w:val="single" w:sz="4" w:space="0" w:color="000000"/>
              <w:bottom w:val="single" w:sz="4" w:space="0" w:color="000000"/>
              <w:right w:val="single" w:sz="4" w:space="0" w:color="000000"/>
            </w:tcBorders>
            <w:shd w:val="clear" w:color="auto" w:fill="D9E2F3"/>
          </w:tcPr>
          <w:p w14:paraId="40743658" w14:textId="77777777" w:rsidR="0009156D" w:rsidRPr="00F33526" w:rsidRDefault="00000000" w:rsidP="00F33526">
            <w:pPr>
              <w:spacing w:after="240" w:line="300" w:lineRule="auto"/>
              <w:ind w:left="3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27FB3110" wp14:editId="6A95F9EB">
                      <wp:extent cx="326959" cy="670191"/>
                      <wp:effectExtent l="0" t="0" r="0" b="0"/>
                      <wp:docPr id="203884" name="Group 203884"/>
                      <wp:cNvGraphicFramePr/>
                      <a:graphic xmlns:a="http://schemas.openxmlformats.org/drawingml/2006/main">
                        <a:graphicData uri="http://schemas.microsoft.com/office/word/2010/wordprocessingGroup">
                          <wpg:wgp>
                            <wpg:cNvGrpSpPr/>
                            <wpg:grpSpPr>
                              <a:xfrm>
                                <a:off x="0" y="0"/>
                                <a:ext cx="326959" cy="670191"/>
                                <a:chOff x="0" y="0"/>
                                <a:chExt cx="326959" cy="670191"/>
                              </a:xfrm>
                            </wpg:grpSpPr>
                            <wps:wsp>
                              <wps:cNvPr id="21811" name="Rectangle 21811"/>
                              <wps:cNvSpPr/>
                              <wps:spPr>
                                <a:xfrm rot="-5399999">
                                  <a:off x="-325318" y="173516"/>
                                  <a:ext cx="821993" cy="171356"/>
                                </a:xfrm>
                                <a:prstGeom prst="rect">
                                  <a:avLst/>
                                </a:prstGeom>
                                <a:ln>
                                  <a:noFill/>
                                </a:ln>
                              </wps:spPr>
                              <wps:txbx>
                                <w:txbxContent>
                                  <w:p w14:paraId="2151A10E" w14:textId="77777777" w:rsidR="0009156D" w:rsidRDefault="00000000">
                                    <w:pPr>
                                      <w:spacing w:after="160" w:line="259" w:lineRule="auto"/>
                                      <w:ind w:left="0" w:right="0" w:firstLine="0"/>
                                    </w:pPr>
                                    <w:r>
                                      <w:rPr>
                                        <w:sz w:val="20"/>
                                      </w:rPr>
                                      <w:t xml:space="preserve">Rozrzucone </w:t>
                                    </w:r>
                                  </w:p>
                                </w:txbxContent>
                              </wps:txbx>
                              <wps:bodyPr horzOverflow="overflow" vert="horz" lIns="0" tIns="0" rIns="0" bIns="0" rtlCol="0">
                                <a:noAutofit/>
                              </wps:bodyPr>
                            </wps:wsp>
                            <wps:wsp>
                              <wps:cNvPr id="21813" name="Rectangle 21813"/>
                              <wps:cNvSpPr/>
                              <wps:spPr>
                                <a:xfrm rot="-5399999">
                                  <a:off x="-142928" y="157786"/>
                                  <a:ext cx="853454" cy="171356"/>
                                </a:xfrm>
                                <a:prstGeom prst="rect">
                                  <a:avLst/>
                                </a:prstGeom>
                                <a:ln>
                                  <a:noFill/>
                                </a:ln>
                              </wps:spPr>
                              <wps:txbx>
                                <w:txbxContent>
                                  <w:p w14:paraId="2E238676" w14:textId="77777777" w:rsidR="0009156D" w:rsidRDefault="00000000">
                                    <w:pPr>
                                      <w:spacing w:after="160" w:line="259" w:lineRule="auto"/>
                                      <w:ind w:left="0" w:right="0" w:firstLine="0"/>
                                    </w:pPr>
                                    <w:proofErr w:type="spellStart"/>
                                    <w:r>
                                      <w:rPr>
                                        <w:sz w:val="20"/>
                                      </w:rPr>
                                      <w:t>metropuzzle</w:t>
                                    </w:r>
                                    <w:proofErr w:type="spellEnd"/>
                                  </w:p>
                                </w:txbxContent>
                              </wps:txbx>
                              <wps:bodyPr horzOverflow="overflow" vert="horz" lIns="0" tIns="0" rIns="0" bIns="0" rtlCol="0">
                                <a:noAutofit/>
                              </wps:bodyPr>
                            </wps:wsp>
                            <wps:wsp>
                              <wps:cNvPr id="21814" name="Rectangle 21814"/>
                              <wps:cNvSpPr/>
                              <wps:spPr>
                                <a:xfrm rot="-5399999">
                                  <a:off x="264788" y="-76100"/>
                                  <a:ext cx="38021" cy="171356"/>
                                </a:xfrm>
                                <a:prstGeom prst="rect">
                                  <a:avLst/>
                                </a:prstGeom>
                                <a:ln>
                                  <a:noFill/>
                                </a:ln>
                              </wps:spPr>
                              <wps:txbx>
                                <w:txbxContent>
                                  <w:p w14:paraId="66D22282"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27FB3110" id="Group 203884" o:spid="_x0000_s1078" style="width:25.75pt;height:52.75pt;mso-position-horizontal-relative:char;mso-position-vertical-relative:line" coordsize="3269,6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">
                      <v:rect id="Rectangle 21811" o:spid="_x0000_s1079" style="position:absolute;left:-3253;top:1735;width:8219;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" filled="f" stroked="f">
                        <v:textbox inset="0,0,0,0">
                          <w:txbxContent>
                            <w:p w14:paraId="2151A10E" w14:textId="77777777" w:rsidR="0009156D" w:rsidRDefault="00000000">
                              <w:pPr>
                                <w:spacing w:after="160" w:line="259" w:lineRule="auto"/>
                                <w:ind w:left="0" w:right="0" w:firstLine="0"/>
                              </w:pPr>
                              <w:r>
                                <w:rPr>
                                  <w:sz w:val="20"/>
                                </w:rPr>
                                <w:t xml:space="preserve">Rozrzucone </w:t>
                              </w:r>
                            </w:p>
                          </w:txbxContent>
                        </v:textbox>
                      </v:rect>
                      <v:rect id="Rectangle 21813" o:spid="_x0000_s1080" style="position:absolute;left:-1429;top:1578;width:8533;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" filled="f" stroked="f">
                        <v:textbox inset="0,0,0,0">
                          <w:txbxContent>
                            <w:p w14:paraId="2E238676" w14:textId="77777777" w:rsidR="0009156D" w:rsidRDefault="00000000">
                              <w:pPr>
                                <w:spacing w:after="160" w:line="259" w:lineRule="auto"/>
                                <w:ind w:left="0" w:right="0" w:firstLine="0"/>
                              </w:pPr>
                              <w:proofErr w:type="spellStart"/>
                              <w:r>
                                <w:rPr>
                                  <w:sz w:val="20"/>
                                </w:rPr>
                                <w:t>metropuzzle</w:t>
                              </w:r>
                              <w:proofErr w:type="spellEnd"/>
                            </w:p>
                          </w:txbxContent>
                        </v:textbox>
                      </v:rect>
                      <v:rect id="Rectangle 21814" o:spid="_x0000_s1081" style="position:absolute;left:2648;top:-761;width:379;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" filled="f" stroked="f">
                        <v:textbox inset="0,0,0,0">
                          <w:txbxContent>
                            <w:p w14:paraId="66D22282"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771" w:type="dxa"/>
            <w:tcBorders>
              <w:top w:val="single" w:sz="4" w:space="0" w:color="000000"/>
              <w:left w:val="single" w:sz="4" w:space="0" w:color="000000"/>
              <w:bottom w:val="single" w:sz="4" w:space="0" w:color="000000"/>
              <w:right w:val="single" w:sz="4" w:space="0" w:color="000000"/>
            </w:tcBorders>
            <w:shd w:val="clear" w:color="auto" w:fill="D9E2F3"/>
          </w:tcPr>
          <w:p w14:paraId="45559201" w14:textId="77777777" w:rsidR="0009156D" w:rsidRPr="00F33526" w:rsidRDefault="00000000" w:rsidP="00F33526">
            <w:pPr>
              <w:spacing w:after="240" w:line="300" w:lineRule="auto"/>
              <w:ind w:left="28"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16A194AD" wp14:editId="4FD15E54">
                      <wp:extent cx="327213" cy="796141"/>
                      <wp:effectExtent l="0" t="0" r="0" b="0"/>
                      <wp:docPr id="203900" name="Group 203900"/>
                      <wp:cNvGraphicFramePr/>
                      <a:graphic xmlns:a="http://schemas.openxmlformats.org/drawingml/2006/main">
                        <a:graphicData uri="http://schemas.microsoft.com/office/word/2010/wordprocessingGroup">
                          <wpg:wgp>
                            <wpg:cNvGrpSpPr/>
                            <wpg:grpSpPr>
                              <a:xfrm>
                                <a:off x="0" y="0"/>
                                <a:ext cx="327213" cy="796141"/>
                                <a:chOff x="0" y="0"/>
                                <a:chExt cx="327213" cy="796141"/>
                              </a:xfrm>
                            </wpg:grpSpPr>
                            <wps:wsp>
                              <wps:cNvPr id="21817" name="Rectangle 21817"/>
                              <wps:cNvSpPr/>
                              <wps:spPr>
                                <a:xfrm rot="-5399999">
                                  <a:off x="-443754" y="181029"/>
                                  <a:ext cx="1058867" cy="171356"/>
                                </a:xfrm>
                                <a:prstGeom prst="rect">
                                  <a:avLst/>
                                </a:prstGeom>
                                <a:ln>
                                  <a:noFill/>
                                </a:ln>
                              </wps:spPr>
                              <wps:txbx>
                                <w:txbxContent>
                                  <w:p w14:paraId="00ECF50C" w14:textId="77777777" w:rsidR="0009156D" w:rsidRDefault="00000000">
                                    <w:pPr>
                                      <w:spacing w:after="160" w:line="259" w:lineRule="auto"/>
                                      <w:ind w:left="0" w:right="0" w:firstLine="0"/>
                                    </w:pPr>
                                    <w:r>
                                      <w:rPr>
                                        <w:sz w:val="20"/>
                                      </w:rPr>
                                      <w:t xml:space="preserve">Metropolitalny </w:t>
                                    </w:r>
                                  </w:p>
                                </w:txbxContent>
                              </wps:txbx>
                              <wps:bodyPr horzOverflow="overflow" vert="horz" lIns="0" tIns="0" rIns="0" bIns="0" rtlCol="0">
                                <a:noAutofit/>
                              </wps:bodyPr>
                            </wps:wsp>
                            <wps:wsp>
                              <wps:cNvPr id="21819" name="Rectangle 21819"/>
                              <wps:cNvSpPr/>
                              <wps:spPr>
                                <a:xfrm rot="-5399999">
                                  <a:off x="-69408" y="357002"/>
                                  <a:ext cx="706921" cy="171356"/>
                                </a:xfrm>
                                <a:prstGeom prst="rect">
                                  <a:avLst/>
                                </a:prstGeom>
                                <a:ln>
                                  <a:noFill/>
                                </a:ln>
                              </wps:spPr>
                              <wps:txbx>
                                <w:txbxContent>
                                  <w:p w14:paraId="0B9A4A88" w14:textId="77777777" w:rsidR="0009156D" w:rsidRDefault="00000000">
                                    <w:pPr>
                                      <w:spacing w:after="160" w:line="259" w:lineRule="auto"/>
                                      <w:ind w:left="0" w:right="0" w:firstLine="0"/>
                                    </w:pPr>
                                    <w:r>
                                      <w:rPr>
                                        <w:sz w:val="20"/>
                                      </w:rPr>
                                      <w:t>archipelag</w:t>
                                    </w:r>
                                  </w:p>
                                </w:txbxContent>
                              </wps:txbx>
                              <wps:bodyPr horzOverflow="overflow" vert="horz" lIns="0" tIns="0" rIns="0" bIns="0" rtlCol="0">
                                <a:noAutofit/>
                              </wps:bodyPr>
                            </wps:wsp>
                            <wps:wsp>
                              <wps:cNvPr id="21820" name="Rectangle 21820"/>
                              <wps:cNvSpPr/>
                              <wps:spPr>
                                <a:xfrm rot="-5399999">
                                  <a:off x="265042" y="159576"/>
                                  <a:ext cx="38021" cy="171356"/>
                                </a:xfrm>
                                <a:prstGeom prst="rect">
                                  <a:avLst/>
                                </a:prstGeom>
                                <a:ln>
                                  <a:noFill/>
                                </a:ln>
                              </wps:spPr>
                              <wps:txbx>
                                <w:txbxContent>
                                  <w:p w14:paraId="1B11F0C7"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16A194AD" id="Group 203900" o:spid="_x0000_s1082" style="width:25.75pt;height:62.7pt;mso-position-horizontal-relative:char;mso-position-vertical-relative:line" coordsize="3272,7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">
                      <v:rect id="Rectangle 21817" o:spid="_x0000_s1083" style="position:absolute;left:-4437;top:1810;width:10588;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" filled="f" stroked="f">
                        <v:textbox inset="0,0,0,0">
                          <w:txbxContent>
                            <w:p w14:paraId="00ECF50C" w14:textId="77777777" w:rsidR="0009156D" w:rsidRDefault="00000000">
                              <w:pPr>
                                <w:spacing w:after="160" w:line="259" w:lineRule="auto"/>
                                <w:ind w:left="0" w:right="0" w:firstLine="0"/>
                              </w:pPr>
                              <w:r>
                                <w:rPr>
                                  <w:sz w:val="20"/>
                                </w:rPr>
                                <w:t xml:space="preserve">Metropolitalny </w:t>
                              </w:r>
                            </w:p>
                          </w:txbxContent>
                        </v:textbox>
                      </v:rect>
                      <v:rect id="Rectangle 21819" o:spid="_x0000_s1084" style="position:absolute;left:-695;top:3570;width:7069;height:171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" filled="f" stroked="f">
                        <v:textbox inset="0,0,0,0">
                          <w:txbxContent>
                            <w:p w14:paraId="0B9A4A88" w14:textId="77777777" w:rsidR="0009156D" w:rsidRDefault="00000000">
                              <w:pPr>
                                <w:spacing w:after="160" w:line="259" w:lineRule="auto"/>
                                <w:ind w:left="0" w:right="0" w:firstLine="0"/>
                              </w:pPr>
                              <w:r>
                                <w:rPr>
                                  <w:sz w:val="20"/>
                                </w:rPr>
                                <w:t>archipelag</w:t>
                              </w:r>
                            </w:p>
                          </w:txbxContent>
                        </v:textbox>
                      </v:rect>
                      <v:rect id="Rectangle 21820" o:spid="_x0000_s1085" style="position:absolute;left:2650;top:1595;width:380;height:171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" filled="f" stroked="f">
                        <v:textbox inset="0,0,0,0">
                          <w:txbxContent>
                            <w:p w14:paraId="1B11F0C7"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653" w:type="dxa"/>
            <w:tcBorders>
              <w:top w:val="single" w:sz="4" w:space="0" w:color="000000"/>
              <w:left w:val="single" w:sz="4" w:space="0" w:color="000000"/>
              <w:bottom w:val="single" w:sz="4" w:space="0" w:color="000000"/>
              <w:right w:val="single" w:sz="4" w:space="0" w:color="000000"/>
            </w:tcBorders>
            <w:shd w:val="clear" w:color="auto" w:fill="D9E2F3"/>
          </w:tcPr>
          <w:p w14:paraId="7ECF0780" w14:textId="77777777" w:rsidR="0009156D" w:rsidRPr="00F33526" w:rsidRDefault="00000000" w:rsidP="00F33526">
            <w:pPr>
              <w:spacing w:after="240" w:line="300" w:lineRule="auto"/>
              <w:ind w:left="126"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2E1CA02C" wp14:editId="1B3981CB">
                      <wp:extent cx="128839" cy="770775"/>
                      <wp:effectExtent l="0" t="0" r="0" b="0"/>
                      <wp:docPr id="203917" name="Group 203917"/>
                      <wp:cNvGraphicFramePr/>
                      <a:graphic xmlns:a="http://schemas.openxmlformats.org/drawingml/2006/main">
                        <a:graphicData uri="http://schemas.microsoft.com/office/word/2010/wordprocessingGroup">
                          <wpg:wgp>
                            <wpg:cNvGrpSpPr/>
                            <wpg:grpSpPr>
                              <a:xfrm>
                                <a:off x="0" y="0"/>
                                <a:ext cx="128839" cy="770775"/>
                                <a:chOff x="0" y="0"/>
                                <a:chExt cx="128839" cy="770775"/>
                              </a:xfrm>
                            </wpg:grpSpPr>
                            <wps:wsp>
                              <wps:cNvPr id="21823" name="Rectangle 21823"/>
                              <wps:cNvSpPr/>
                              <wps:spPr>
                                <a:xfrm rot="-5399999">
                                  <a:off x="-407500" y="191918"/>
                                  <a:ext cx="986359" cy="171356"/>
                                </a:xfrm>
                                <a:prstGeom prst="rect">
                                  <a:avLst/>
                                </a:prstGeom>
                                <a:ln>
                                  <a:noFill/>
                                </a:ln>
                              </wps:spPr>
                              <wps:txbx>
                                <w:txbxContent>
                                  <w:p w14:paraId="5C9C8A53" w14:textId="77777777" w:rsidR="0009156D" w:rsidRDefault="00000000">
                                    <w:pPr>
                                      <w:spacing w:after="160" w:line="259" w:lineRule="auto"/>
                                      <w:ind w:left="0" w:right="0" w:firstLine="0"/>
                                    </w:pPr>
                                    <w:proofErr w:type="spellStart"/>
                                    <w:r>
                                      <w:rPr>
                                        <w:sz w:val="20"/>
                                      </w:rPr>
                                      <w:t>Niemetropolia</w:t>
                                    </w:r>
                                    <w:proofErr w:type="spellEnd"/>
                                  </w:p>
                                </w:txbxContent>
                              </wps:txbx>
                              <wps:bodyPr horzOverflow="overflow" vert="horz" lIns="0" tIns="0" rIns="0" bIns="0" rtlCol="0">
                                <a:noAutofit/>
                              </wps:bodyPr>
                            </wps:wsp>
                            <wps:wsp>
                              <wps:cNvPr id="21824" name="Rectangle 21824"/>
                              <wps:cNvSpPr/>
                              <wps:spPr>
                                <a:xfrm rot="-5399999">
                                  <a:off x="66667" y="-76100"/>
                                  <a:ext cx="38021" cy="171356"/>
                                </a:xfrm>
                                <a:prstGeom prst="rect">
                                  <a:avLst/>
                                </a:prstGeom>
                                <a:ln>
                                  <a:noFill/>
                                </a:ln>
                              </wps:spPr>
                              <wps:txbx>
                                <w:txbxContent>
                                  <w:p w14:paraId="77EAE86D"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2E1CA02C" id="Group 203917" o:spid="_x0000_s1086" style="width:10.15pt;height:60.7pt;mso-position-horizontal-relative:char;mso-position-vertical-relative:line" coordsize="1288,7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">
                      <v:rect id="Rectangle 21823" o:spid="_x0000_s1087" style="position:absolute;left:-4074;top:1919;width:9862;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" filled="f" stroked="f">
                        <v:textbox inset="0,0,0,0">
                          <w:txbxContent>
                            <w:p w14:paraId="5C9C8A53" w14:textId="77777777" w:rsidR="0009156D" w:rsidRDefault="00000000">
                              <w:pPr>
                                <w:spacing w:after="160" w:line="259" w:lineRule="auto"/>
                                <w:ind w:left="0" w:right="0" w:firstLine="0"/>
                              </w:pPr>
                              <w:proofErr w:type="spellStart"/>
                              <w:r>
                                <w:rPr>
                                  <w:sz w:val="20"/>
                                </w:rPr>
                                <w:t>Niemetropolia</w:t>
                              </w:r>
                              <w:proofErr w:type="spellEnd"/>
                            </w:p>
                          </w:txbxContent>
                        </v:textbox>
                      </v:rect>
                      <v:rect id="Rectangle 21824" o:spid="_x0000_s1088" style="position:absolute;left:667;top:-761;width:379;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" filled="f" stroked="f">
                        <v:textbox inset="0,0,0,0">
                          <w:txbxContent>
                            <w:p w14:paraId="77EAE86D"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773" w:type="dxa"/>
            <w:tcBorders>
              <w:top w:val="single" w:sz="4" w:space="0" w:color="000000"/>
              <w:left w:val="single" w:sz="4" w:space="0" w:color="000000"/>
              <w:bottom w:val="single" w:sz="4" w:space="0" w:color="000000"/>
              <w:right w:val="single" w:sz="4" w:space="0" w:color="000000"/>
            </w:tcBorders>
            <w:shd w:val="clear" w:color="auto" w:fill="D9E2F3"/>
          </w:tcPr>
          <w:p w14:paraId="675FC337" w14:textId="77777777" w:rsidR="0009156D" w:rsidRPr="00F33526" w:rsidRDefault="00000000" w:rsidP="00F33526">
            <w:pPr>
              <w:spacing w:after="240" w:line="300" w:lineRule="auto"/>
              <w:ind w:left="3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0834F901" wp14:editId="73414DF0">
                      <wp:extent cx="326959" cy="801833"/>
                      <wp:effectExtent l="0" t="0" r="0" b="0"/>
                      <wp:docPr id="203933" name="Group 203933"/>
                      <wp:cNvGraphicFramePr/>
                      <a:graphic xmlns:a="http://schemas.openxmlformats.org/drawingml/2006/main">
                        <a:graphicData uri="http://schemas.microsoft.com/office/word/2010/wordprocessingGroup">
                          <wpg:wgp>
                            <wpg:cNvGrpSpPr/>
                            <wpg:grpSpPr>
                              <a:xfrm>
                                <a:off x="0" y="0"/>
                                <a:ext cx="326959" cy="801833"/>
                                <a:chOff x="0" y="0"/>
                                <a:chExt cx="326959" cy="801833"/>
                              </a:xfrm>
                            </wpg:grpSpPr>
                            <wps:wsp>
                              <wps:cNvPr id="21827" name="Rectangle 21827"/>
                              <wps:cNvSpPr/>
                              <wps:spPr>
                                <a:xfrm rot="-5399999">
                                  <a:off x="-447540" y="182936"/>
                                  <a:ext cx="1066438" cy="171356"/>
                                </a:xfrm>
                                <a:prstGeom prst="rect">
                                  <a:avLst/>
                                </a:prstGeom>
                                <a:ln>
                                  <a:noFill/>
                                </a:ln>
                              </wps:spPr>
                              <wps:txbx>
                                <w:txbxContent>
                                  <w:p w14:paraId="7C6E901D" w14:textId="77777777" w:rsidR="0009156D" w:rsidRDefault="00000000">
                                    <w:pPr>
                                      <w:spacing w:after="160" w:line="259" w:lineRule="auto"/>
                                      <w:ind w:left="0" w:right="0" w:firstLine="0"/>
                                    </w:pPr>
                                    <w:r>
                                      <w:rPr>
                                        <w:sz w:val="20"/>
                                      </w:rPr>
                                      <w:t xml:space="preserve">Metropolitalna </w:t>
                                    </w:r>
                                  </w:p>
                                </w:txbxContent>
                              </wps:txbx>
                              <wps:bodyPr horzOverflow="overflow" vert="horz" lIns="0" tIns="0" rIns="0" bIns="0" rtlCol="0">
                                <a:noAutofit/>
                              </wps:bodyPr>
                            </wps:wsp>
                            <wps:wsp>
                              <wps:cNvPr id="21829" name="Rectangle 21829"/>
                              <wps:cNvSpPr/>
                              <wps:spPr>
                                <a:xfrm rot="-5399999">
                                  <a:off x="63327" y="495684"/>
                                  <a:ext cx="440942" cy="171356"/>
                                </a:xfrm>
                                <a:prstGeom prst="rect">
                                  <a:avLst/>
                                </a:prstGeom>
                                <a:ln>
                                  <a:noFill/>
                                </a:ln>
                              </wps:spPr>
                              <wps:txbx>
                                <w:txbxContent>
                                  <w:p w14:paraId="444C6783" w14:textId="77777777" w:rsidR="0009156D" w:rsidRDefault="00000000">
                                    <w:pPr>
                                      <w:spacing w:after="160" w:line="259" w:lineRule="auto"/>
                                      <w:ind w:left="0" w:right="0" w:firstLine="0"/>
                                    </w:pPr>
                                    <w:r>
                                      <w:rPr>
                                        <w:sz w:val="20"/>
                                      </w:rPr>
                                      <w:t>utopia</w:t>
                                    </w:r>
                                  </w:p>
                                </w:txbxContent>
                              </wps:txbx>
                              <wps:bodyPr horzOverflow="overflow" vert="horz" lIns="0" tIns="0" rIns="0" bIns="0" rtlCol="0">
                                <a:noAutofit/>
                              </wps:bodyPr>
                            </wps:wsp>
                            <wps:wsp>
                              <wps:cNvPr id="21830" name="Rectangle 21830"/>
                              <wps:cNvSpPr/>
                              <wps:spPr>
                                <a:xfrm rot="-5399999">
                                  <a:off x="264787" y="364913"/>
                                  <a:ext cx="38021" cy="171356"/>
                                </a:xfrm>
                                <a:prstGeom prst="rect">
                                  <a:avLst/>
                                </a:prstGeom>
                                <a:ln>
                                  <a:noFill/>
                                </a:ln>
                              </wps:spPr>
                              <wps:txbx>
                                <w:txbxContent>
                                  <w:p w14:paraId="281188B2" w14:textId="77777777" w:rsidR="0009156D"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0834F901" id="Group 203933" o:spid="_x0000_s1089" style="width:25.75pt;height:63.15pt;mso-position-horizontal-relative:char;mso-position-vertical-relative:line" coordsize="3269,8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">
                      <v:rect id="Rectangle 21827" o:spid="_x0000_s1090" style="position:absolute;left:-4475;top:1829;width:10664;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" filled="f" stroked="f">
                        <v:textbox inset="0,0,0,0">
                          <w:txbxContent>
                            <w:p w14:paraId="7C6E901D" w14:textId="77777777" w:rsidR="0009156D" w:rsidRDefault="00000000">
                              <w:pPr>
                                <w:spacing w:after="160" w:line="259" w:lineRule="auto"/>
                                <w:ind w:left="0" w:right="0" w:firstLine="0"/>
                              </w:pPr>
                              <w:r>
                                <w:rPr>
                                  <w:sz w:val="20"/>
                                </w:rPr>
                                <w:t xml:space="preserve">Metropolitalna </w:t>
                              </w:r>
                            </w:p>
                          </w:txbxContent>
                        </v:textbox>
                      </v:rect>
                      <v:rect id="Rectangle 21829" o:spid="_x0000_s1091" style="position:absolute;left:633;top:4956;width:4410;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" filled="f" stroked="f">
                        <v:textbox inset="0,0,0,0">
                          <w:txbxContent>
                            <w:p w14:paraId="444C6783" w14:textId="77777777" w:rsidR="0009156D" w:rsidRDefault="00000000">
                              <w:pPr>
                                <w:spacing w:after="160" w:line="259" w:lineRule="auto"/>
                                <w:ind w:left="0" w:right="0" w:firstLine="0"/>
                              </w:pPr>
                              <w:r>
                                <w:rPr>
                                  <w:sz w:val="20"/>
                                </w:rPr>
                                <w:t>utopia</w:t>
                              </w:r>
                            </w:p>
                          </w:txbxContent>
                        </v:textbox>
                      </v:rect>
                      <v:rect id="Rectangle 21830" o:spid="_x0000_s1092" style="position:absolute;left:2647;top:3649;width:381;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" filled="f" stroked="f">
                        <v:textbox inset="0,0,0,0">
                          <w:txbxContent>
                            <w:p w14:paraId="281188B2" w14:textId="77777777" w:rsidR="0009156D" w:rsidRDefault="00000000">
                              <w:pPr>
                                <w:spacing w:after="160" w:line="259" w:lineRule="auto"/>
                                <w:ind w:left="0" w:right="0" w:firstLine="0"/>
                              </w:pPr>
                              <w:r>
                                <w:rPr>
                                  <w:sz w:val="20"/>
                                </w:rPr>
                                <w:t xml:space="preserve"> </w:t>
                              </w:r>
                            </w:p>
                          </w:txbxContent>
                        </v:textbox>
                      </v:rect>
                      <w10:anchorlock/>
                    </v:group>
                  </w:pict>
                </mc:Fallback>
              </mc:AlternateContent>
            </w:r>
          </w:p>
        </w:tc>
        <w:tc>
          <w:tcPr>
            <w:tcW w:w="0" w:type="auto"/>
            <w:vMerge/>
            <w:tcBorders>
              <w:top w:val="nil"/>
              <w:left w:val="single" w:sz="4" w:space="0" w:color="000000"/>
              <w:bottom w:val="single" w:sz="4" w:space="0" w:color="000000"/>
              <w:right w:val="single" w:sz="4" w:space="0" w:color="000000"/>
            </w:tcBorders>
          </w:tcPr>
          <w:p w14:paraId="5FD10FC9"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3AAC7719" w14:textId="77777777">
        <w:trPr>
          <w:trHeight w:val="1233"/>
        </w:trPr>
        <w:tc>
          <w:tcPr>
            <w:tcW w:w="2018" w:type="dxa"/>
            <w:tcBorders>
              <w:top w:val="single" w:sz="4" w:space="0" w:color="000000"/>
              <w:left w:val="single" w:sz="4" w:space="0" w:color="000000"/>
              <w:bottom w:val="single" w:sz="4" w:space="0" w:color="000000"/>
              <w:right w:val="single" w:sz="4" w:space="0" w:color="000000"/>
            </w:tcBorders>
            <w:vAlign w:val="center"/>
          </w:tcPr>
          <w:p w14:paraId="22E519A7" w14:textId="77777777" w:rsidR="0009156D" w:rsidRPr="00F33526" w:rsidRDefault="00000000" w:rsidP="00F33526">
            <w:pPr>
              <w:spacing w:after="240" w:line="300" w:lineRule="auto"/>
              <w:ind w:left="333" w:right="0" w:hanging="329"/>
              <w:jc w:val="both"/>
              <w:rPr>
                <w:rFonts w:asciiTheme="minorHAnsi" w:hAnsiTheme="minorHAnsi" w:cstheme="minorHAnsi"/>
                <w:szCs w:val="22"/>
              </w:rPr>
            </w:pPr>
            <w:r w:rsidRPr="00F33526">
              <w:rPr>
                <w:rFonts w:asciiTheme="minorHAnsi" w:hAnsiTheme="minorHAnsi" w:cstheme="minorHAnsi"/>
                <w:szCs w:val="22"/>
              </w:rPr>
              <w:t>7.</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Metropolitalne usługi publiczne </w:t>
            </w:r>
          </w:p>
        </w:tc>
        <w:tc>
          <w:tcPr>
            <w:tcW w:w="772" w:type="dxa"/>
            <w:tcBorders>
              <w:top w:val="single" w:sz="4" w:space="0" w:color="000000"/>
              <w:left w:val="single" w:sz="4" w:space="0" w:color="000000"/>
              <w:bottom w:val="single" w:sz="4" w:space="0" w:color="000000"/>
              <w:right w:val="single" w:sz="4" w:space="0" w:color="000000"/>
            </w:tcBorders>
            <w:vAlign w:val="center"/>
          </w:tcPr>
          <w:p w14:paraId="4A15CEFE"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41B2D05F"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773" w:type="dxa"/>
            <w:tcBorders>
              <w:top w:val="single" w:sz="4" w:space="0" w:color="000000"/>
              <w:left w:val="single" w:sz="4" w:space="0" w:color="000000"/>
              <w:bottom w:val="single" w:sz="4" w:space="0" w:color="000000"/>
              <w:right w:val="single" w:sz="4" w:space="0" w:color="000000"/>
            </w:tcBorders>
            <w:vAlign w:val="center"/>
          </w:tcPr>
          <w:p w14:paraId="03F0AE26"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71" w:type="dxa"/>
            <w:tcBorders>
              <w:top w:val="single" w:sz="4" w:space="0" w:color="000000"/>
              <w:left w:val="single" w:sz="4" w:space="0" w:color="000000"/>
              <w:bottom w:val="single" w:sz="4" w:space="0" w:color="000000"/>
              <w:right w:val="single" w:sz="4" w:space="0" w:color="000000"/>
            </w:tcBorders>
            <w:vAlign w:val="center"/>
          </w:tcPr>
          <w:p w14:paraId="43558EEB"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UPM</w:t>
            </w:r>
            <w:r w:rsidRPr="00F33526">
              <w:rPr>
                <w:rFonts w:asciiTheme="minorHAnsi" w:hAnsiTheme="minorHAnsi" w:cstheme="minorHAnsi"/>
                <w:b/>
                <w:szCs w:val="22"/>
              </w:rPr>
              <w:t xml:space="preserve"> </w:t>
            </w:r>
          </w:p>
        </w:tc>
        <w:tc>
          <w:tcPr>
            <w:tcW w:w="653" w:type="dxa"/>
            <w:tcBorders>
              <w:top w:val="single" w:sz="4" w:space="0" w:color="000000"/>
              <w:left w:val="single" w:sz="4" w:space="0" w:color="000000"/>
              <w:bottom w:val="single" w:sz="4" w:space="0" w:color="000000"/>
              <w:right w:val="single" w:sz="4" w:space="0" w:color="000000"/>
            </w:tcBorders>
            <w:vAlign w:val="center"/>
          </w:tcPr>
          <w:p w14:paraId="4458A02B"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17056073"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2587" w:type="dxa"/>
            <w:tcBorders>
              <w:top w:val="single" w:sz="4" w:space="0" w:color="000000"/>
              <w:left w:val="single" w:sz="4" w:space="0" w:color="000000"/>
              <w:bottom w:val="single" w:sz="4" w:space="0" w:color="000000"/>
              <w:right w:val="single" w:sz="4" w:space="0" w:color="000000"/>
            </w:tcBorders>
          </w:tcPr>
          <w:p w14:paraId="4451D28D" w14:textId="77777777" w:rsidR="0009156D" w:rsidRPr="00F33526" w:rsidRDefault="00000000" w:rsidP="00F33526">
            <w:pPr>
              <w:numPr>
                <w:ilvl w:val="0"/>
                <w:numId w:val="85"/>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Skoordynowany system usług społecznych </w:t>
            </w:r>
          </w:p>
          <w:p w14:paraId="12073C99" w14:textId="77777777" w:rsidR="0009156D" w:rsidRPr="00F33526" w:rsidRDefault="00000000" w:rsidP="00F33526">
            <w:pPr>
              <w:numPr>
                <w:ilvl w:val="0"/>
                <w:numId w:val="85"/>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Wysokie standardy metropolitalne </w:t>
            </w:r>
          </w:p>
        </w:tc>
      </w:tr>
      <w:tr w:rsidR="0009156D" w:rsidRPr="00F33526" w14:paraId="43D30328" w14:textId="77777777">
        <w:trPr>
          <w:trHeight w:val="926"/>
        </w:trPr>
        <w:tc>
          <w:tcPr>
            <w:tcW w:w="2018" w:type="dxa"/>
            <w:tcBorders>
              <w:top w:val="single" w:sz="4" w:space="0" w:color="000000"/>
              <w:left w:val="single" w:sz="4" w:space="0" w:color="000000"/>
              <w:bottom w:val="single" w:sz="4" w:space="0" w:color="000000"/>
              <w:right w:val="single" w:sz="4" w:space="0" w:color="000000"/>
            </w:tcBorders>
          </w:tcPr>
          <w:p w14:paraId="0561D8CC" w14:textId="77777777" w:rsidR="0009156D" w:rsidRPr="00F33526" w:rsidRDefault="00000000" w:rsidP="00F33526">
            <w:pPr>
              <w:spacing w:after="240" w:line="300" w:lineRule="auto"/>
              <w:ind w:left="333" w:right="0" w:hanging="329"/>
              <w:rPr>
                <w:rFonts w:asciiTheme="minorHAnsi" w:hAnsiTheme="minorHAnsi" w:cstheme="minorHAnsi"/>
                <w:szCs w:val="22"/>
              </w:rPr>
            </w:pPr>
            <w:r w:rsidRPr="00F33526">
              <w:rPr>
                <w:rFonts w:asciiTheme="minorHAnsi" w:hAnsiTheme="minorHAnsi" w:cstheme="minorHAnsi"/>
                <w:szCs w:val="22"/>
              </w:rPr>
              <w:t>8.</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Metropolitalny transport zbiorowy </w:t>
            </w:r>
          </w:p>
        </w:tc>
        <w:tc>
          <w:tcPr>
            <w:tcW w:w="772" w:type="dxa"/>
            <w:tcBorders>
              <w:top w:val="single" w:sz="4" w:space="0" w:color="000000"/>
              <w:left w:val="single" w:sz="4" w:space="0" w:color="000000"/>
              <w:bottom w:val="single" w:sz="4" w:space="0" w:color="000000"/>
              <w:right w:val="single" w:sz="4" w:space="0" w:color="000000"/>
            </w:tcBorders>
            <w:vAlign w:val="center"/>
          </w:tcPr>
          <w:p w14:paraId="15C6AE01"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020E1011"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773" w:type="dxa"/>
            <w:tcBorders>
              <w:top w:val="single" w:sz="4" w:space="0" w:color="000000"/>
              <w:left w:val="single" w:sz="4" w:space="0" w:color="000000"/>
              <w:bottom w:val="single" w:sz="4" w:space="0" w:color="000000"/>
              <w:right w:val="single" w:sz="4" w:space="0" w:color="000000"/>
            </w:tcBorders>
            <w:vAlign w:val="center"/>
          </w:tcPr>
          <w:p w14:paraId="708B1C63"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71" w:type="dxa"/>
            <w:tcBorders>
              <w:top w:val="single" w:sz="4" w:space="0" w:color="000000"/>
              <w:left w:val="single" w:sz="4" w:space="0" w:color="000000"/>
              <w:bottom w:val="single" w:sz="4" w:space="0" w:color="000000"/>
              <w:right w:val="single" w:sz="4" w:space="0" w:color="000000"/>
            </w:tcBorders>
            <w:vAlign w:val="center"/>
          </w:tcPr>
          <w:p w14:paraId="23CCF55C"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WPM</w:t>
            </w:r>
            <w:r w:rsidRPr="00F33526">
              <w:rPr>
                <w:rFonts w:asciiTheme="minorHAnsi" w:hAnsiTheme="minorHAnsi" w:cstheme="minorHAnsi"/>
                <w:b/>
                <w:szCs w:val="22"/>
              </w:rPr>
              <w:t xml:space="preserve"> </w:t>
            </w:r>
          </w:p>
        </w:tc>
        <w:tc>
          <w:tcPr>
            <w:tcW w:w="653" w:type="dxa"/>
            <w:tcBorders>
              <w:top w:val="single" w:sz="4" w:space="0" w:color="000000"/>
              <w:left w:val="single" w:sz="4" w:space="0" w:color="000000"/>
              <w:bottom w:val="single" w:sz="4" w:space="0" w:color="000000"/>
              <w:right w:val="single" w:sz="4" w:space="0" w:color="000000"/>
            </w:tcBorders>
            <w:vAlign w:val="center"/>
          </w:tcPr>
          <w:p w14:paraId="08ED8A7D"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1BE69C81"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2587" w:type="dxa"/>
            <w:tcBorders>
              <w:top w:val="single" w:sz="4" w:space="0" w:color="000000"/>
              <w:left w:val="single" w:sz="4" w:space="0" w:color="000000"/>
              <w:bottom w:val="single" w:sz="4" w:space="0" w:color="000000"/>
              <w:right w:val="single" w:sz="4" w:space="0" w:color="000000"/>
            </w:tcBorders>
            <w:vAlign w:val="center"/>
          </w:tcPr>
          <w:p w14:paraId="790EB217" w14:textId="77777777" w:rsidR="0009156D" w:rsidRPr="00F33526" w:rsidRDefault="00000000" w:rsidP="00F33526">
            <w:pPr>
              <w:spacing w:after="240" w:line="300" w:lineRule="auto"/>
              <w:ind w:left="379" w:right="0" w:hanging="360"/>
              <w:jc w:val="both"/>
              <w:rPr>
                <w:rFonts w:asciiTheme="minorHAnsi" w:hAnsiTheme="minorHAnsi" w:cstheme="minorHAnsi"/>
                <w:szCs w:val="22"/>
              </w:rPr>
            </w:pPr>
            <w:r w:rsidRPr="00F33526">
              <w:rPr>
                <w:rFonts w:ascii="Segoe UI Symbol" w:eastAsia="Wingdings" w:hAnsi="Segoe UI Symbol" w:cs="Segoe UI Symbol"/>
                <w:szCs w:val="22"/>
              </w:rPr>
              <w:t>✓</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Swoboda i bezpieczeństwo podróży </w:t>
            </w:r>
          </w:p>
        </w:tc>
      </w:tr>
      <w:tr w:rsidR="0009156D" w:rsidRPr="00F33526" w14:paraId="573EE168" w14:textId="77777777">
        <w:trPr>
          <w:trHeight w:val="924"/>
        </w:trPr>
        <w:tc>
          <w:tcPr>
            <w:tcW w:w="2018" w:type="dxa"/>
            <w:tcBorders>
              <w:top w:val="single" w:sz="4" w:space="0" w:color="000000"/>
              <w:left w:val="single" w:sz="4" w:space="0" w:color="000000"/>
              <w:bottom w:val="single" w:sz="4" w:space="0" w:color="000000"/>
              <w:right w:val="single" w:sz="4" w:space="0" w:color="000000"/>
            </w:tcBorders>
          </w:tcPr>
          <w:p w14:paraId="112CF777" w14:textId="77777777" w:rsidR="0009156D" w:rsidRPr="00F33526" w:rsidRDefault="00000000" w:rsidP="00F33526">
            <w:pPr>
              <w:spacing w:after="240" w:line="300" w:lineRule="auto"/>
              <w:ind w:left="333" w:right="0" w:hanging="329"/>
              <w:rPr>
                <w:rFonts w:asciiTheme="minorHAnsi" w:hAnsiTheme="minorHAnsi" w:cstheme="minorHAnsi"/>
                <w:szCs w:val="22"/>
              </w:rPr>
            </w:pPr>
            <w:r w:rsidRPr="00F33526">
              <w:rPr>
                <w:rFonts w:asciiTheme="minorHAnsi" w:hAnsiTheme="minorHAnsi" w:cstheme="minorHAnsi"/>
                <w:szCs w:val="22"/>
              </w:rPr>
              <w:t>9.</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Metropolitalna organizacja przestrzeni </w:t>
            </w:r>
          </w:p>
        </w:tc>
        <w:tc>
          <w:tcPr>
            <w:tcW w:w="772" w:type="dxa"/>
            <w:tcBorders>
              <w:top w:val="single" w:sz="4" w:space="0" w:color="000000"/>
              <w:left w:val="single" w:sz="4" w:space="0" w:color="000000"/>
              <w:bottom w:val="single" w:sz="4" w:space="0" w:color="000000"/>
              <w:right w:val="single" w:sz="4" w:space="0" w:color="000000"/>
            </w:tcBorders>
            <w:vAlign w:val="center"/>
          </w:tcPr>
          <w:p w14:paraId="051E5338"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776B4DA7"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6A8EF65A"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UPM</w:t>
            </w:r>
            <w:r w:rsidRPr="00F33526">
              <w:rPr>
                <w:rFonts w:asciiTheme="minorHAnsi" w:hAnsiTheme="minorHAnsi" w:cstheme="minorHAnsi"/>
                <w:b/>
                <w:color w:val="FF0000"/>
                <w:szCs w:val="22"/>
              </w:rPr>
              <w:t xml:space="preserve"> </w:t>
            </w:r>
          </w:p>
        </w:tc>
        <w:tc>
          <w:tcPr>
            <w:tcW w:w="771" w:type="dxa"/>
            <w:tcBorders>
              <w:top w:val="single" w:sz="4" w:space="0" w:color="000000"/>
              <w:left w:val="single" w:sz="4" w:space="0" w:color="000000"/>
              <w:bottom w:val="single" w:sz="4" w:space="0" w:color="000000"/>
              <w:right w:val="single" w:sz="4" w:space="0" w:color="000000"/>
            </w:tcBorders>
            <w:vAlign w:val="center"/>
          </w:tcPr>
          <w:p w14:paraId="098DD01D"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653" w:type="dxa"/>
            <w:tcBorders>
              <w:top w:val="single" w:sz="4" w:space="0" w:color="000000"/>
              <w:left w:val="single" w:sz="4" w:space="0" w:color="000000"/>
              <w:bottom w:val="single" w:sz="4" w:space="0" w:color="000000"/>
              <w:right w:val="single" w:sz="4" w:space="0" w:color="000000"/>
            </w:tcBorders>
            <w:vAlign w:val="center"/>
          </w:tcPr>
          <w:p w14:paraId="20758DDA"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58CFA934"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2587" w:type="dxa"/>
            <w:tcBorders>
              <w:top w:val="single" w:sz="4" w:space="0" w:color="000000"/>
              <w:left w:val="single" w:sz="4" w:space="0" w:color="000000"/>
              <w:bottom w:val="single" w:sz="4" w:space="0" w:color="000000"/>
              <w:right w:val="single" w:sz="4" w:space="0" w:color="000000"/>
            </w:tcBorders>
          </w:tcPr>
          <w:p w14:paraId="319B14E5" w14:textId="77777777" w:rsidR="0009156D" w:rsidRPr="00F33526" w:rsidRDefault="00000000" w:rsidP="00F33526">
            <w:pPr>
              <w:numPr>
                <w:ilvl w:val="0"/>
                <w:numId w:val="86"/>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Przyjazne miejsca </w:t>
            </w:r>
          </w:p>
          <w:p w14:paraId="257D6956" w14:textId="77777777" w:rsidR="0009156D" w:rsidRPr="00F33526" w:rsidRDefault="00000000" w:rsidP="00F33526">
            <w:pPr>
              <w:numPr>
                <w:ilvl w:val="0"/>
                <w:numId w:val="86"/>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Wysokie standardy metropolitalne </w:t>
            </w:r>
          </w:p>
        </w:tc>
      </w:tr>
      <w:tr w:rsidR="0009156D" w:rsidRPr="00F33526" w14:paraId="1762438F" w14:textId="77777777">
        <w:trPr>
          <w:trHeight w:val="926"/>
        </w:trPr>
        <w:tc>
          <w:tcPr>
            <w:tcW w:w="2018" w:type="dxa"/>
            <w:tcBorders>
              <w:top w:val="single" w:sz="4" w:space="0" w:color="000000"/>
              <w:left w:val="single" w:sz="4" w:space="0" w:color="000000"/>
              <w:bottom w:val="single" w:sz="4" w:space="0" w:color="000000"/>
              <w:right w:val="single" w:sz="4" w:space="0" w:color="000000"/>
            </w:tcBorders>
          </w:tcPr>
          <w:p w14:paraId="225A3278" w14:textId="77777777" w:rsidR="0009156D" w:rsidRPr="00F33526" w:rsidRDefault="00000000" w:rsidP="00F33526">
            <w:pPr>
              <w:spacing w:after="240" w:line="300" w:lineRule="auto"/>
              <w:ind w:left="333" w:right="0" w:hanging="329"/>
              <w:rPr>
                <w:rFonts w:asciiTheme="minorHAnsi" w:hAnsiTheme="minorHAnsi" w:cstheme="minorHAnsi"/>
                <w:szCs w:val="22"/>
              </w:rPr>
            </w:pPr>
            <w:r w:rsidRPr="00F33526">
              <w:rPr>
                <w:rFonts w:asciiTheme="minorHAnsi" w:hAnsiTheme="minorHAnsi" w:cstheme="minorHAnsi"/>
                <w:szCs w:val="22"/>
              </w:rPr>
              <w:t>10.</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Metropolitalna polityka migracyjna </w:t>
            </w:r>
          </w:p>
        </w:tc>
        <w:tc>
          <w:tcPr>
            <w:tcW w:w="772" w:type="dxa"/>
            <w:tcBorders>
              <w:top w:val="single" w:sz="4" w:space="0" w:color="000000"/>
              <w:left w:val="single" w:sz="4" w:space="0" w:color="000000"/>
              <w:bottom w:val="single" w:sz="4" w:space="0" w:color="000000"/>
              <w:right w:val="single" w:sz="4" w:space="0" w:color="000000"/>
            </w:tcBorders>
            <w:vAlign w:val="center"/>
          </w:tcPr>
          <w:p w14:paraId="794ED758"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60A83C2F"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3119C299"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WPG</w:t>
            </w:r>
            <w:r w:rsidRPr="00F33526">
              <w:rPr>
                <w:rFonts w:asciiTheme="minorHAnsi" w:hAnsiTheme="minorHAnsi" w:cstheme="minorHAnsi"/>
                <w:b/>
                <w:szCs w:val="22"/>
              </w:rPr>
              <w:t xml:space="preserve"> </w:t>
            </w:r>
          </w:p>
        </w:tc>
        <w:tc>
          <w:tcPr>
            <w:tcW w:w="771" w:type="dxa"/>
            <w:tcBorders>
              <w:top w:val="single" w:sz="4" w:space="0" w:color="000000"/>
              <w:left w:val="single" w:sz="4" w:space="0" w:color="000000"/>
              <w:bottom w:val="single" w:sz="4" w:space="0" w:color="000000"/>
              <w:right w:val="single" w:sz="4" w:space="0" w:color="000000"/>
            </w:tcBorders>
            <w:vAlign w:val="center"/>
          </w:tcPr>
          <w:p w14:paraId="444B3429"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653" w:type="dxa"/>
            <w:tcBorders>
              <w:top w:val="single" w:sz="4" w:space="0" w:color="000000"/>
              <w:left w:val="single" w:sz="4" w:space="0" w:color="000000"/>
              <w:bottom w:val="single" w:sz="4" w:space="0" w:color="000000"/>
              <w:right w:val="single" w:sz="4" w:space="0" w:color="000000"/>
            </w:tcBorders>
            <w:vAlign w:val="center"/>
          </w:tcPr>
          <w:p w14:paraId="141CD4CD"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311C7006"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2587" w:type="dxa"/>
            <w:tcBorders>
              <w:top w:val="single" w:sz="4" w:space="0" w:color="000000"/>
              <w:left w:val="single" w:sz="4" w:space="0" w:color="000000"/>
              <w:bottom w:val="single" w:sz="4" w:space="0" w:color="000000"/>
              <w:right w:val="single" w:sz="4" w:space="0" w:color="000000"/>
            </w:tcBorders>
            <w:vAlign w:val="center"/>
          </w:tcPr>
          <w:p w14:paraId="2B026ED2" w14:textId="77777777" w:rsidR="0009156D" w:rsidRPr="00F33526" w:rsidRDefault="00000000" w:rsidP="00F33526">
            <w:pPr>
              <w:spacing w:after="240" w:line="300" w:lineRule="auto"/>
              <w:ind w:left="379" w:right="0" w:hanging="360"/>
              <w:rPr>
                <w:rFonts w:asciiTheme="minorHAnsi" w:hAnsiTheme="minorHAnsi" w:cstheme="minorHAnsi"/>
                <w:szCs w:val="22"/>
              </w:rPr>
            </w:pPr>
            <w:r w:rsidRPr="00F33526">
              <w:rPr>
                <w:rFonts w:ascii="Segoe UI Symbol" w:eastAsia="Wingdings" w:hAnsi="Segoe UI Symbol" w:cs="Segoe UI Symbol"/>
                <w:szCs w:val="22"/>
              </w:rPr>
              <w:t>✓</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Elastyczny system migracyjny </w:t>
            </w:r>
          </w:p>
        </w:tc>
      </w:tr>
      <w:tr w:rsidR="0009156D" w:rsidRPr="00F33526" w14:paraId="4CDABE27" w14:textId="77777777">
        <w:trPr>
          <w:trHeight w:val="927"/>
        </w:trPr>
        <w:tc>
          <w:tcPr>
            <w:tcW w:w="2018" w:type="dxa"/>
            <w:tcBorders>
              <w:top w:val="single" w:sz="4" w:space="0" w:color="000000"/>
              <w:left w:val="single" w:sz="4" w:space="0" w:color="000000"/>
              <w:bottom w:val="single" w:sz="4" w:space="0" w:color="000000"/>
              <w:right w:val="single" w:sz="4" w:space="0" w:color="000000"/>
            </w:tcBorders>
          </w:tcPr>
          <w:p w14:paraId="2FC6938D" w14:textId="77777777" w:rsidR="0009156D" w:rsidRPr="00F33526" w:rsidRDefault="00000000" w:rsidP="00F33526">
            <w:pPr>
              <w:spacing w:after="240" w:line="300" w:lineRule="auto"/>
              <w:ind w:left="333" w:right="474" w:hanging="329"/>
              <w:jc w:val="both"/>
              <w:rPr>
                <w:rFonts w:asciiTheme="minorHAnsi" w:hAnsiTheme="minorHAnsi" w:cstheme="minorHAnsi"/>
                <w:szCs w:val="22"/>
              </w:rPr>
            </w:pPr>
            <w:r w:rsidRPr="00F33526">
              <w:rPr>
                <w:rFonts w:asciiTheme="minorHAnsi" w:hAnsiTheme="minorHAnsi" w:cstheme="minorHAnsi"/>
                <w:szCs w:val="22"/>
              </w:rPr>
              <w:t>11.</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Kompetencje miękkie i społeczne </w:t>
            </w:r>
          </w:p>
        </w:tc>
        <w:tc>
          <w:tcPr>
            <w:tcW w:w="772" w:type="dxa"/>
            <w:tcBorders>
              <w:top w:val="single" w:sz="4" w:space="0" w:color="000000"/>
              <w:left w:val="single" w:sz="4" w:space="0" w:color="000000"/>
              <w:bottom w:val="single" w:sz="4" w:space="0" w:color="000000"/>
              <w:right w:val="single" w:sz="4" w:space="0" w:color="000000"/>
            </w:tcBorders>
            <w:vAlign w:val="center"/>
          </w:tcPr>
          <w:p w14:paraId="70175073"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49764FE0"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773" w:type="dxa"/>
            <w:tcBorders>
              <w:top w:val="single" w:sz="4" w:space="0" w:color="000000"/>
              <w:left w:val="single" w:sz="4" w:space="0" w:color="000000"/>
              <w:bottom w:val="single" w:sz="4" w:space="0" w:color="000000"/>
              <w:right w:val="single" w:sz="4" w:space="0" w:color="000000"/>
            </w:tcBorders>
            <w:vAlign w:val="center"/>
          </w:tcPr>
          <w:p w14:paraId="5AE32734"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771" w:type="dxa"/>
            <w:tcBorders>
              <w:top w:val="single" w:sz="4" w:space="0" w:color="000000"/>
              <w:left w:val="single" w:sz="4" w:space="0" w:color="000000"/>
              <w:bottom w:val="single" w:sz="4" w:space="0" w:color="000000"/>
              <w:right w:val="single" w:sz="4" w:space="0" w:color="000000"/>
            </w:tcBorders>
            <w:vAlign w:val="center"/>
          </w:tcPr>
          <w:p w14:paraId="5763E622"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653" w:type="dxa"/>
            <w:tcBorders>
              <w:top w:val="single" w:sz="4" w:space="0" w:color="000000"/>
              <w:left w:val="single" w:sz="4" w:space="0" w:color="000000"/>
              <w:bottom w:val="single" w:sz="4" w:space="0" w:color="000000"/>
              <w:right w:val="single" w:sz="4" w:space="0" w:color="000000"/>
            </w:tcBorders>
            <w:vAlign w:val="center"/>
          </w:tcPr>
          <w:p w14:paraId="2E8083F0"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13526302"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WPM</w:t>
            </w:r>
            <w:r w:rsidRPr="00F33526">
              <w:rPr>
                <w:rFonts w:asciiTheme="minorHAnsi" w:hAnsiTheme="minorHAnsi" w:cstheme="minorHAnsi"/>
                <w:b/>
                <w:szCs w:val="22"/>
              </w:rPr>
              <w:t xml:space="preserve"> </w:t>
            </w:r>
          </w:p>
        </w:tc>
        <w:tc>
          <w:tcPr>
            <w:tcW w:w="2587" w:type="dxa"/>
            <w:tcBorders>
              <w:top w:val="single" w:sz="4" w:space="0" w:color="000000"/>
              <w:left w:val="single" w:sz="4" w:space="0" w:color="000000"/>
              <w:bottom w:val="single" w:sz="4" w:space="0" w:color="000000"/>
              <w:right w:val="single" w:sz="4" w:space="0" w:color="000000"/>
            </w:tcBorders>
            <w:vAlign w:val="center"/>
          </w:tcPr>
          <w:p w14:paraId="5AAD0EE1" w14:textId="77777777" w:rsidR="0009156D" w:rsidRPr="00F33526" w:rsidRDefault="00000000" w:rsidP="00F33526">
            <w:pPr>
              <w:numPr>
                <w:ilvl w:val="0"/>
                <w:numId w:val="8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Kompetencje przyszłości </w:t>
            </w:r>
          </w:p>
          <w:p w14:paraId="3C20AEB2" w14:textId="77777777" w:rsidR="0009156D" w:rsidRPr="00F33526" w:rsidRDefault="00000000" w:rsidP="00F33526">
            <w:pPr>
              <w:numPr>
                <w:ilvl w:val="0"/>
                <w:numId w:val="87"/>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SMART </w:t>
            </w:r>
            <w:r w:rsidRPr="00F33526">
              <w:rPr>
                <w:rFonts w:asciiTheme="minorHAnsi" w:hAnsiTheme="minorHAnsi" w:cstheme="minorHAnsi"/>
                <w:b/>
                <w:szCs w:val="22"/>
              </w:rPr>
              <w:t>─</w:t>
            </w:r>
            <w:r w:rsidRPr="00F33526">
              <w:rPr>
                <w:rFonts w:asciiTheme="minorHAnsi" w:hAnsiTheme="minorHAnsi" w:cstheme="minorHAnsi"/>
                <w:szCs w:val="22"/>
              </w:rPr>
              <w:t xml:space="preserve"> administracja </w:t>
            </w:r>
          </w:p>
        </w:tc>
      </w:tr>
      <w:tr w:rsidR="0009156D" w:rsidRPr="00F33526" w14:paraId="6126E79E" w14:textId="77777777">
        <w:trPr>
          <w:trHeight w:val="924"/>
        </w:trPr>
        <w:tc>
          <w:tcPr>
            <w:tcW w:w="2018" w:type="dxa"/>
            <w:tcBorders>
              <w:top w:val="single" w:sz="4" w:space="0" w:color="000000"/>
              <w:left w:val="single" w:sz="4" w:space="0" w:color="000000"/>
              <w:bottom w:val="single" w:sz="4" w:space="0" w:color="000000"/>
              <w:right w:val="single" w:sz="4" w:space="0" w:color="000000"/>
            </w:tcBorders>
            <w:vAlign w:val="center"/>
          </w:tcPr>
          <w:p w14:paraId="7EBDAFB0" w14:textId="77777777" w:rsidR="0009156D" w:rsidRPr="00F33526" w:rsidRDefault="00000000" w:rsidP="00F33526">
            <w:pPr>
              <w:spacing w:after="240" w:line="300" w:lineRule="auto"/>
              <w:ind w:left="333" w:right="0" w:hanging="329"/>
              <w:rPr>
                <w:rFonts w:asciiTheme="minorHAnsi" w:hAnsiTheme="minorHAnsi" w:cstheme="minorHAnsi"/>
                <w:szCs w:val="22"/>
              </w:rPr>
            </w:pPr>
            <w:r w:rsidRPr="00F33526">
              <w:rPr>
                <w:rFonts w:asciiTheme="minorHAnsi" w:hAnsiTheme="minorHAnsi" w:cstheme="minorHAnsi"/>
                <w:szCs w:val="22"/>
              </w:rPr>
              <w:t>12.</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Zarządzanie konfliktami </w:t>
            </w:r>
          </w:p>
        </w:tc>
        <w:tc>
          <w:tcPr>
            <w:tcW w:w="772" w:type="dxa"/>
            <w:tcBorders>
              <w:top w:val="single" w:sz="4" w:space="0" w:color="000000"/>
              <w:left w:val="single" w:sz="4" w:space="0" w:color="000000"/>
              <w:bottom w:val="single" w:sz="4" w:space="0" w:color="000000"/>
              <w:right w:val="single" w:sz="4" w:space="0" w:color="000000"/>
            </w:tcBorders>
            <w:vAlign w:val="center"/>
          </w:tcPr>
          <w:p w14:paraId="4E09E4C1"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6C9996A7"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773" w:type="dxa"/>
            <w:tcBorders>
              <w:top w:val="single" w:sz="4" w:space="0" w:color="000000"/>
              <w:left w:val="single" w:sz="4" w:space="0" w:color="000000"/>
              <w:bottom w:val="single" w:sz="4" w:space="0" w:color="000000"/>
              <w:right w:val="single" w:sz="4" w:space="0" w:color="000000"/>
            </w:tcBorders>
            <w:vAlign w:val="center"/>
          </w:tcPr>
          <w:p w14:paraId="5B357D00"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UPM </w:t>
            </w:r>
          </w:p>
        </w:tc>
        <w:tc>
          <w:tcPr>
            <w:tcW w:w="771" w:type="dxa"/>
            <w:tcBorders>
              <w:top w:val="single" w:sz="4" w:space="0" w:color="000000"/>
              <w:left w:val="single" w:sz="4" w:space="0" w:color="000000"/>
              <w:bottom w:val="single" w:sz="4" w:space="0" w:color="000000"/>
              <w:right w:val="single" w:sz="4" w:space="0" w:color="000000"/>
            </w:tcBorders>
            <w:vAlign w:val="center"/>
          </w:tcPr>
          <w:p w14:paraId="2E095E6A"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653" w:type="dxa"/>
            <w:tcBorders>
              <w:top w:val="single" w:sz="4" w:space="0" w:color="000000"/>
              <w:left w:val="single" w:sz="4" w:space="0" w:color="000000"/>
              <w:bottom w:val="single" w:sz="4" w:space="0" w:color="000000"/>
              <w:right w:val="single" w:sz="4" w:space="0" w:color="000000"/>
            </w:tcBorders>
            <w:vAlign w:val="center"/>
          </w:tcPr>
          <w:p w14:paraId="3877D430"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6813FA72"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UPM</w:t>
            </w:r>
            <w:r w:rsidRPr="00F33526">
              <w:rPr>
                <w:rFonts w:asciiTheme="minorHAnsi" w:hAnsiTheme="minorHAnsi" w:cstheme="minorHAnsi"/>
                <w:b/>
                <w:szCs w:val="22"/>
              </w:rPr>
              <w:t xml:space="preserve"> </w:t>
            </w:r>
          </w:p>
        </w:tc>
        <w:tc>
          <w:tcPr>
            <w:tcW w:w="2587" w:type="dxa"/>
            <w:tcBorders>
              <w:top w:val="single" w:sz="4" w:space="0" w:color="000000"/>
              <w:left w:val="single" w:sz="4" w:space="0" w:color="000000"/>
              <w:bottom w:val="single" w:sz="4" w:space="0" w:color="000000"/>
              <w:right w:val="single" w:sz="4" w:space="0" w:color="000000"/>
            </w:tcBorders>
          </w:tcPr>
          <w:p w14:paraId="617BCC6A" w14:textId="77777777" w:rsidR="0009156D" w:rsidRPr="00F33526" w:rsidRDefault="00000000" w:rsidP="00F33526">
            <w:pPr>
              <w:numPr>
                <w:ilvl w:val="0"/>
                <w:numId w:val="88"/>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Intensywna współpraca samorządowa </w:t>
            </w:r>
          </w:p>
          <w:p w14:paraId="655DF903" w14:textId="77777777" w:rsidR="0009156D" w:rsidRPr="00F33526" w:rsidRDefault="00000000" w:rsidP="00F33526">
            <w:pPr>
              <w:numPr>
                <w:ilvl w:val="0"/>
                <w:numId w:val="88"/>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SMART – administracja </w:t>
            </w:r>
          </w:p>
        </w:tc>
      </w:tr>
      <w:tr w:rsidR="0009156D" w:rsidRPr="00F33526" w14:paraId="690AC7C1" w14:textId="77777777">
        <w:trPr>
          <w:trHeight w:val="622"/>
        </w:trPr>
        <w:tc>
          <w:tcPr>
            <w:tcW w:w="2018" w:type="dxa"/>
            <w:tcBorders>
              <w:top w:val="single" w:sz="4" w:space="0" w:color="000000"/>
              <w:left w:val="single" w:sz="4" w:space="0" w:color="000000"/>
              <w:bottom w:val="single" w:sz="4" w:space="0" w:color="000000"/>
              <w:right w:val="single" w:sz="4" w:space="0" w:color="000000"/>
            </w:tcBorders>
          </w:tcPr>
          <w:p w14:paraId="2C907815" w14:textId="77777777" w:rsidR="0009156D" w:rsidRPr="00F33526" w:rsidRDefault="00000000" w:rsidP="00F33526">
            <w:pPr>
              <w:spacing w:after="240" w:line="300" w:lineRule="auto"/>
              <w:ind w:left="333" w:right="0" w:hanging="329"/>
              <w:rPr>
                <w:rFonts w:asciiTheme="minorHAnsi" w:hAnsiTheme="minorHAnsi" w:cstheme="minorHAnsi"/>
                <w:szCs w:val="22"/>
              </w:rPr>
            </w:pPr>
            <w:r w:rsidRPr="00F33526">
              <w:rPr>
                <w:rFonts w:asciiTheme="minorHAnsi" w:hAnsiTheme="minorHAnsi" w:cstheme="minorHAnsi"/>
                <w:szCs w:val="22"/>
              </w:rPr>
              <w:t>13.</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Finanse samorządowe </w:t>
            </w:r>
          </w:p>
        </w:tc>
        <w:tc>
          <w:tcPr>
            <w:tcW w:w="772" w:type="dxa"/>
            <w:tcBorders>
              <w:top w:val="single" w:sz="4" w:space="0" w:color="000000"/>
              <w:left w:val="single" w:sz="4" w:space="0" w:color="000000"/>
              <w:bottom w:val="single" w:sz="4" w:space="0" w:color="000000"/>
              <w:right w:val="single" w:sz="4" w:space="0" w:color="000000"/>
            </w:tcBorders>
            <w:vAlign w:val="center"/>
          </w:tcPr>
          <w:p w14:paraId="3D5B95BF"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WPM </w:t>
            </w:r>
          </w:p>
        </w:tc>
        <w:tc>
          <w:tcPr>
            <w:tcW w:w="714" w:type="dxa"/>
            <w:tcBorders>
              <w:top w:val="single" w:sz="4" w:space="0" w:color="000000"/>
              <w:left w:val="single" w:sz="4" w:space="0" w:color="000000"/>
              <w:bottom w:val="single" w:sz="4" w:space="0" w:color="000000"/>
              <w:right w:val="single" w:sz="4" w:space="0" w:color="000000"/>
            </w:tcBorders>
            <w:vAlign w:val="center"/>
          </w:tcPr>
          <w:p w14:paraId="7D8C8B3D" w14:textId="77777777" w:rsidR="0009156D" w:rsidRPr="00F33526" w:rsidRDefault="00000000" w:rsidP="00F33526">
            <w:pPr>
              <w:spacing w:after="240" w:line="300" w:lineRule="auto"/>
              <w:ind w:left="17" w:right="0" w:firstLine="0"/>
              <w:jc w:val="both"/>
              <w:rPr>
                <w:rFonts w:asciiTheme="minorHAnsi" w:hAnsiTheme="minorHAnsi" w:cstheme="minorHAnsi"/>
                <w:szCs w:val="22"/>
              </w:rPr>
            </w:pPr>
            <w:r w:rsidRPr="00F33526">
              <w:rPr>
                <w:rFonts w:asciiTheme="minorHAnsi" w:hAnsiTheme="minorHAnsi" w:cstheme="minorHAnsi"/>
                <w:b/>
                <w:color w:val="C00000"/>
                <w:szCs w:val="22"/>
              </w:rPr>
              <w:t>UPG</w:t>
            </w:r>
            <w:r w:rsidRPr="00F33526">
              <w:rPr>
                <w:rFonts w:asciiTheme="minorHAnsi" w:hAnsiTheme="minorHAnsi" w:cstheme="minorHAnsi"/>
                <w:b/>
                <w:szCs w:val="22"/>
              </w:rPr>
              <w:t xml:space="preserve"> </w:t>
            </w:r>
          </w:p>
        </w:tc>
        <w:tc>
          <w:tcPr>
            <w:tcW w:w="773" w:type="dxa"/>
            <w:tcBorders>
              <w:top w:val="single" w:sz="4" w:space="0" w:color="000000"/>
              <w:left w:val="single" w:sz="4" w:space="0" w:color="000000"/>
              <w:bottom w:val="single" w:sz="4" w:space="0" w:color="000000"/>
              <w:right w:val="single" w:sz="4" w:space="0" w:color="000000"/>
            </w:tcBorders>
            <w:vAlign w:val="center"/>
          </w:tcPr>
          <w:p w14:paraId="13C68E9C"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 xml:space="preserve">WPG </w:t>
            </w:r>
          </w:p>
        </w:tc>
        <w:tc>
          <w:tcPr>
            <w:tcW w:w="771" w:type="dxa"/>
            <w:tcBorders>
              <w:top w:val="single" w:sz="4" w:space="0" w:color="000000"/>
              <w:left w:val="single" w:sz="4" w:space="0" w:color="000000"/>
              <w:bottom w:val="single" w:sz="4" w:space="0" w:color="000000"/>
              <w:right w:val="single" w:sz="4" w:space="0" w:color="000000"/>
            </w:tcBorders>
            <w:vAlign w:val="center"/>
          </w:tcPr>
          <w:p w14:paraId="4359BC6E"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653" w:type="dxa"/>
            <w:tcBorders>
              <w:top w:val="single" w:sz="4" w:space="0" w:color="000000"/>
              <w:left w:val="single" w:sz="4" w:space="0" w:color="000000"/>
              <w:bottom w:val="single" w:sz="4" w:space="0" w:color="000000"/>
              <w:right w:val="single" w:sz="4" w:space="0" w:color="000000"/>
            </w:tcBorders>
            <w:vAlign w:val="center"/>
          </w:tcPr>
          <w:p w14:paraId="649EA5EB"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C00000"/>
                <w:szCs w:val="22"/>
              </w:rPr>
              <w:t xml:space="preserve">UPG </w:t>
            </w:r>
          </w:p>
        </w:tc>
        <w:tc>
          <w:tcPr>
            <w:tcW w:w="773" w:type="dxa"/>
            <w:tcBorders>
              <w:top w:val="single" w:sz="4" w:space="0" w:color="000000"/>
              <w:left w:val="single" w:sz="4" w:space="0" w:color="000000"/>
              <w:bottom w:val="single" w:sz="4" w:space="0" w:color="000000"/>
              <w:right w:val="single" w:sz="4" w:space="0" w:color="000000"/>
            </w:tcBorders>
            <w:vAlign w:val="center"/>
          </w:tcPr>
          <w:p w14:paraId="35502008" w14:textId="77777777" w:rsidR="0009156D" w:rsidRPr="00F33526" w:rsidRDefault="00000000" w:rsidP="00F33526">
            <w:pPr>
              <w:spacing w:after="240" w:line="300" w:lineRule="auto"/>
              <w:ind w:left="19" w:right="0" w:firstLine="0"/>
              <w:jc w:val="both"/>
              <w:rPr>
                <w:rFonts w:asciiTheme="minorHAnsi" w:hAnsiTheme="minorHAnsi" w:cstheme="minorHAnsi"/>
                <w:szCs w:val="22"/>
              </w:rPr>
            </w:pPr>
            <w:r w:rsidRPr="00F33526">
              <w:rPr>
                <w:rFonts w:asciiTheme="minorHAnsi" w:hAnsiTheme="minorHAnsi" w:cstheme="minorHAnsi"/>
                <w:b/>
                <w:color w:val="0070C0"/>
                <w:szCs w:val="22"/>
              </w:rPr>
              <w:t>WPM</w:t>
            </w:r>
            <w:r w:rsidRPr="00F33526">
              <w:rPr>
                <w:rFonts w:asciiTheme="minorHAnsi" w:hAnsiTheme="minorHAnsi" w:cstheme="minorHAnsi"/>
                <w:b/>
                <w:szCs w:val="22"/>
              </w:rPr>
              <w:t xml:space="preserve"> </w:t>
            </w:r>
          </w:p>
        </w:tc>
        <w:tc>
          <w:tcPr>
            <w:tcW w:w="2587" w:type="dxa"/>
            <w:tcBorders>
              <w:top w:val="single" w:sz="4" w:space="0" w:color="000000"/>
              <w:left w:val="single" w:sz="4" w:space="0" w:color="000000"/>
              <w:bottom w:val="single" w:sz="4" w:space="0" w:color="000000"/>
              <w:right w:val="single" w:sz="4" w:space="0" w:color="000000"/>
            </w:tcBorders>
            <w:vAlign w:val="center"/>
          </w:tcPr>
          <w:p w14:paraId="5DE9AFD1" w14:textId="77777777" w:rsidR="0009156D" w:rsidRPr="00F33526" w:rsidRDefault="00000000" w:rsidP="00F33526">
            <w:pPr>
              <w:spacing w:after="240" w:line="300" w:lineRule="auto"/>
              <w:ind w:left="19" w:right="0" w:firstLine="0"/>
              <w:rPr>
                <w:rFonts w:asciiTheme="minorHAnsi" w:hAnsiTheme="minorHAnsi" w:cstheme="minorHAnsi"/>
                <w:szCs w:val="22"/>
              </w:rPr>
            </w:pPr>
            <w:r w:rsidRPr="00F33526">
              <w:rPr>
                <w:rFonts w:ascii="Segoe UI Symbol" w:eastAsia="Wingdings" w:hAnsi="Segoe UI Symbol" w:cs="Segoe UI Symbol"/>
                <w:szCs w:val="22"/>
              </w:rPr>
              <w:t>✓</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SMART – administracja </w:t>
            </w:r>
          </w:p>
        </w:tc>
      </w:tr>
    </w:tbl>
    <w:p w14:paraId="5D9E275B" w14:textId="77777777" w:rsidR="0009156D" w:rsidRPr="00F33526" w:rsidRDefault="00000000" w:rsidP="00F33526">
      <w:pPr>
        <w:spacing w:after="240" w:line="300" w:lineRule="auto"/>
        <w:ind w:left="152" w:right="0"/>
        <w:rPr>
          <w:rFonts w:asciiTheme="minorHAnsi" w:hAnsiTheme="minorHAnsi" w:cstheme="minorHAnsi"/>
          <w:szCs w:val="22"/>
        </w:rPr>
      </w:pPr>
      <w:r w:rsidRPr="00F33526">
        <w:rPr>
          <w:rFonts w:asciiTheme="minorHAnsi" w:hAnsiTheme="minorHAnsi" w:cstheme="minorHAnsi"/>
          <w:szCs w:val="22"/>
        </w:rPr>
        <w:t xml:space="preserve">Źródło: opracowanie własne na podstawie wyzwań wskazywanych w ankiecie delfickiej. </w:t>
      </w:r>
    </w:p>
    <w:p w14:paraId="1758ABA6" w14:textId="77777777" w:rsidR="0009156D" w:rsidRPr="00F33526" w:rsidRDefault="00000000" w:rsidP="00F33526">
      <w:pPr>
        <w:spacing w:after="240" w:line="300" w:lineRule="auto"/>
        <w:ind w:left="152" w:right="15"/>
        <w:rPr>
          <w:rFonts w:asciiTheme="minorHAnsi" w:hAnsiTheme="minorHAnsi" w:cstheme="minorHAnsi"/>
          <w:szCs w:val="22"/>
        </w:rPr>
      </w:pPr>
      <w:r w:rsidRPr="00F33526">
        <w:rPr>
          <w:rFonts w:asciiTheme="minorHAnsi" w:hAnsiTheme="minorHAnsi" w:cstheme="minorHAnsi"/>
          <w:szCs w:val="22"/>
        </w:rPr>
        <w:lastRenderedPageBreak/>
        <w:t xml:space="preserve">Każde z dzisiejszych wyzwań metropolitalnych będzie sprowadzone nie tylko do kwestii lokalnych, ale również będzie ukierunkowane na próby utrzymywania potencjału poszczególnych gmin. Przy braku współpracy, słabości samorządów i niekorzystnych trendach trudno zakładać inną sytuację. </w:t>
      </w:r>
    </w:p>
    <w:p w14:paraId="3FBDADC3" w14:textId="77777777" w:rsidR="0009156D" w:rsidRPr="00F33526" w:rsidRDefault="00000000" w:rsidP="00F33526">
      <w:pPr>
        <w:spacing w:after="240" w:line="300" w:lineRule="auto"/>
        <w:ind w:left="152" w:right="271"/>
        <w:rPr>
          <w:rFonts w:asciiTheme="minorHAnsi" w:hAnsiTheme="minorHAnsi" w:cstheme="minorHAnsi"/>
          <w:szCs w:val="22"/>
        </w:rPr>
      </w:pPr>
      <w:r w:rsidRPr="00F33526">
        <w:rPr>
          <w:rFonts w:asciiTheme="minorHAnsi" w:hAnsiTheme="minorHAnsi" w:cstheme="minorHAnsi"/>
          <w:szCs w:val="22"/>
        </w:rPr>
        <w:t>W przypadku pozostałych scenariuszy wyzwania będą miały zróżnicowane oddziaływanie na realizację Strategii, przy czym należy podkreślić, że cztery wyzwania: metropolitalna współpraca; metropolitalne bezpieczeństwo; metropolitalne usługi publiczne oraz metropolitalny transport zbiorowy mają w każdym scenariuszu (poza scenariuszem „</w:t>
      </w:r>
      <w:proofErr w:type="spellStart"/>
      <w:r w:rsidRPr="00F33526">
        <w:rPr>
          <w:rFonts w:asciiTheme="minorHAnsi" w:hAnsiTheme="minorHAnsi" w:cstheme="minorHAnsi"/>
          <w:szCs w:val="22"/>
        </w:rPr>
        <w:t>niemetropolia</w:t>
      </w:r>
      <w:proofErr w:type="spellEnd"/>
      <w:r w:rsidRPr="00F33526">
        <w:rPr>
          <w:rFonts w:asciiTheme="minorHAnsi" w:hAnsiTheme="minorHAnsi" w:cstheme="minorHAnsi"/>
          <w:szCs w:val="22"/>
        </w:rPr>
        <w:t xml:space="preserve">”) wymiar metropolitalny. Zakładamy, że realizacja tych wyzwań, nawet jeśli będzie miała charakter utrzymywania potencjału metropolii wydaje się kluczowa dla przyszłości metropolii warszawskiej. </w:t>
      </w:r>
    </w:p>
    <w:p w14:paraId="6ABFDCFE" w14:textId="77777777" w:rsidR="0009156D" w:rsidRPr="00F33526" w:rsidRDefault="00000000" w:rsidP="00F33526">
      <w:pPr>
        <w:spacing w:after="240" w:line="300" w:lineRule="auto"/>
        <w:ind w:left="152" w:right="15"/>
        <w:rPr>
          <w:rFonts w:asciiTheme="minorHAnsi" w:hAnsiTheme="minorHAnsi" w:cstheme="minorHAnsi"/>
          <w:szCs w:val="22"/>
        </w:rPr>
      </w:pPr>
      <w:r w:rsidRPr="00F33526">
        <w:rPr>
          <w:rFonts w:asciiTheme="minorHAnsi" w:hAnsiTheme="minorHAnsi" w:cstheme="minorHAnsi"/>
          <w:szCs w:val="22"/>
        </w:rPr>
        <w:t xml:space="preserve">Zestawienie wyzwań i kierunków działań pozwala stwierdzić, że realizacja celów będzie gwarantowała możliwość zapobiegnięcia negatywnym skutkom scenariuszy lub pozwoli wzmocnić, a nawet wykreować realizację scenariuszy pozytywnych. </w:t>
      </w:r>
    </w:p>
    <w:p w14:paraId="5D8DDD3B" w14:textId="77777777" w:rsidR="0009156D" w:rsidRPr="00F33526" w:rsidRDefault="00000000" w:rsidP="00F33526">
      <w:pPr>
        <w:spacing w:after="240" w:line="300" w:lineRule="auto"/>
        <w:ind w:left="152" w:right="229"/>
        <w:rPr>
          <w:rFonts w:asciiTheme="minorHAnsi" w:hAnsiTheme="minorHAnsi" w:cstheme="minorHAnsi"/>
          <w:szCs w:val="22"/>
        </w:rPr>
      </w:pPr>
      <w:r w:rsidRPr="00F33526">
        <w:rPr>
          <w:rFonts w:asciiTheme="minorHAnsi" w:hAnsiTheme="minorHAnsi" w:cstheme="minorHAnsi"/>
          <w:szCs w:val="22"/>
        </w:rPr>
        <w:t xml:space="preserve">Polityka rozwoju metropolii warszawskiej oraz konsekwentna realizacji Strategii powinny prowadzić do realizacji scenariusza </w:t>
      </w:r>
      <w:r w:rsidRPr="00F33526">
        <w:rPr>
          <w:rFonts w:asciiTheme="minorHAnsi" w:hAnsiTheme="minorHAnsi" w:cstheme="minorHAnsi"/>
          <w:b/>
          <w:szCs w:val="22"/>
        </w:rPr>
        <w:t>„metropolitalny wzorzec”</w:t>
      </w:r>
      <w:r w:rsidRPr="00F33526">
        <w:rPr>
          <w:rFonts w:asciiTheme="minorHAnsi" w:hAnsiTheme="minorHAnsi" w:cstheme="minorHAnsi"/>
          <w:szCs w:val="22"/>
        </w:rPr>
        <w:t xml:space="preserve">. Przy jego realizacji do 2040 roku wykorzystywane będą trendy, sprzyjające wzmocnieniu roli metropolii warszawskiej w Polsce i na arenie międzynarodowej: </w:t>
      </w:r>
    </w:p>
    <w:p w14:paraId="266CFBEC"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wzrost metropolizacji przestrzeni – metropolie stają się kluczowymi graczami na arenie społeczno-gospodarczej i politycznej. Przyciągają mieszkańców i biznes oraz są kluczowymi węzłami transportowymi; </w:t>
      </w:r>
    </w:p>
    <w:p w14:paraId="3E095E42"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wzrost znaczenia transportu zbiorowego – metropolie w ten sposób starają się odpowiadać na wzrost liczby ludności i rozwój wewnętrznych sieci relacji. Dlatego coraz częściej zwraca się uwagę na rozwój polityki transportowej wraz z działaniami ukierunkowanymi na ograniczanie konieczności podróży; </w:t>
      </w:r>
    </w:p>
    <w:p w14:paraId="0871D56F"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wzrost zastosowania technologii w życiu społeczno-gospodarczym, w tym technologii środowiskowych – metropolie, podobnie jak inne obszary społeczno-gospodarcze, wykorzystują postęp technologiczny w celach rozwojowych; </w:t>
      </w:r>
    </w:p>
    <w:p w14:paraId="1215B36E"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wzrost zastosowania sztucznej inteligencji – powszechna staje się integracja systemów opartych na sztucznej inteligencji, która umożliwia efektywne zarządzanie infrastrukturą, bezpieczeństwem oraz środowiskiem. W metropoliach znajdują się duże centra rozwoju i rynki zastosowania AI w każdym aspekcie życia; </w:t>
      </w:r>
    </w:p>
    <w:p w14:paraId="65914DF6"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wzrost innowacyjności gospodarki oraz jej stopnia cyfryzacji – metropolie są inkubatorami innowacji, to w nich kreatywność i nowoczesność łączą się z wciąż tradycyjnymi sektorami, które przechodzą transformację cyfrową. Innowacje i zastosowanie technologii coraz silniej decydują o przewadze konkurencyjnej metropolii. </w:t>
      </w:r>
    </w:p>
    <w:p w14:paraId="1268CFC1" w14:textId="77777777" w:rsidR="0009156D" w:rsidRPr="00F33526" w:rsidRDefault="00000000" w:rsidP="00F33526">
      <w:pPr>
        <w:spacing w:after="240" w:line="300" w:lineRule="auto"/>
        <w:ind w:left="152" w:right="210"/>
        <w:rPr>
          <w:rFonts w:asciiTheme="minorHAnsi" w:hAnsiTheme="minorHAnsi" w:cstheme="minorHAnsi"/>
          <w:szCs w:val="22"/>
        </w:rPr>
      </w:pPr>
      <w:r w:rsidRPr="00F33526">
        <w:rPr>
          <w:rFonts w:asciiTheme="minorHAnsi" w:hAnsiTheme="minorHAnsi" w:cstheme="minorHAnsi"/>
          <w:szCs w:val="22"/>
        </w:rPr>
        <w:lastRenderedPageBreak/>
        <w:t xml:space="preserve">Jednocześnie w scenariuszu tym, poprzez współpracę i stosowanie najbardziej efektywnych rozwiązań, metropolia warszawska odpowie pozytywnie i kreatywnie na inne trendy zewnętrzne, którym podlega: </w:t>
      </w:r>
    </w:p>
    <w:p w14:paraId="59F6DC7A"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wzrost udziału osób starszych w strukturze ludności – te zmiany dotyczą niemal całej Europy i Polski. Metropolie są z jednej strony magnesem dla młodych ludzi, z drugiej zaś, kopalnią innowacyjnych pomysłów na takie rozwiązania społeczne, które budują silne więzi międzypokoleniowe, oparte na zaufaniu, bezpieczeństwie i bardzo dobrze rozwiniętych usługach społecznych; </w:t>
      </w:r>
    </w:p>
    <w:p w14:paraId="6E752B74"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wzrost występowania pogodowych zjawisk ekstremalnych i wpływu klimatu na produkcję rolną – ze względu na koncentrację ludności zagadnienia te stają się kluczowe z punktu widzenia bezpieczeństwa publicznego właśnie w obszarach metropolitalnych; </w:t>
      </w:r>
    </w:p>
    <w:p w14:paraId="2010FA01"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wzrost stopnia wykorzystywania źródeł energii innych niż konwencjonalne – metropolie, jako centra społeczno-gospodarcze potrzebują odpowiednich dostaw energii. Dlatego też są nie </w:t>
      </w:r>
    </w:p>
    <w:p w14:paraId="4653AB64" w14:textId="77777777" w:rsidR="0009156D" w:rsidRPr="00F33526" w:rsidRDefault="00000000" w:rsidP="00F33526">
      <w:pPr>
        <w:spacing w:after="240" w:line="300" w:lineRule="auto"/>
        <w:ind w:left="864" w:right="15"/>
        <w:rPr>
          <w:rFonts w:asciiTheme="minorHAnsi" w:hAnsiTheme="minorHAnsi" w:cstheme="minorHAnsi"/>
          <w:szCs w:val="22"/>
        </w:rPr>
      </w:pPr>
      <w:r w:rsidRPr="00F33526">
        <w:rPr>
          <w:rFonts w:asciiTheme="minorHAnsi" w:hAnsiTheme="minorHAnsi" w:cstheme="minorHAnsi"/>
          <w:szCs w:val="22"/>
        </w:rPr>
        <w:t xml:space="preserve">tylko odbiorcami, ale również coraz częściej rozwijana jest w nich produkcja, realizowane są również prace nad nowymi rozwiązaniami.  </w:t>
      </w:r>
    </w:p>
    <w:p w14:paraId="12E2E98E" w14:textId="77777777" w:rsidR="0009156D" w:rsidRPr="00F33526" w:rsidRDefault="00000000" w:rsidP="00F33526">
      <w:pPr>
        <w:spacing w:after="240" w:line="300" w:lineRule="auto"/>
        <w:ind w:left="152" w:right="467"/>
        <w:rPr>
          <w:rFonts w:asciiTheme="minorHAnsi" w:hAnsiTheme="minorHAnsi" w:cstheme="minorHAnsi"/>
          <w:szCs w:val="22"/>
        </w:rPr>
      </w:pPr>
      <w:r w:rsidRPr="00F33526">
        <w:rPr>
          <w:rFonts w:asciiTheme="minorHAnsi" w:hAnsiTheme="minorHAnsi" w:cstheme="minorHAnsi"/>
          <w:szCs w:val="22"/>
        </w:rPr>
        <w:t xml:space="preserve">Realizacja scenariusza „metropolitalny wzorzec” to przykład harmonijnej współpracy, zarządzania i planowania przestrzennego, które idzie w partnerstwie z technologią i kreatywnym podejściem. Takie połączenie przyczyni się do wzrostu jakości życia w metropolii warszawskiej i będzie stanowić inspirację dla innych metropolii. Przy wskazanych wyżej, wybranych trendach, realizacja scenariusza „metropolitalny wzorzec” wymaga bardzo dobrej współpracy metropolitalnej i efektywnej realizacji czterech celów strategicznych i piętnastu kierunków działań. Sukces w postaci osiągnięcia celu głównego oraz czterech celów strategicznych będzie przejawiał się w wymiarach </w:t>
      </w:r>
      <w:proofErr w:type="spellStart"/>
      <w:r w:rsidRPr="00F33526">
        <w:rPr>
          <w:rFonts w:asciiTheme="minorHAnsi" w:hAnsiTheme="minorHAnsi" w:cstheme="minorHAnsi"/>
          <w:szCs w:val="22"/>
        </w:rPr>
        <w:t>społecznogospodarczym</w:t>
      </w:r>
      <w:proofErr w:type="spellEnd"/>
      <w:r w:rsidRPr="00F33526">
        <w:rPr>
          <w:rFonts w:asciiTheme="minorHAnsi" w:hAnsiTheme="minorHAnsi" w:cstheme="minorHAnsi"/>
          <w:szCs w:val="22"/>
        </w:rPr>
        <w:t xml:space="preserve">, przestrzennym i środowiskowym. Dotyczyć to będzie m.in.: </w:t>
      </w:r>
    </w:p>
    <w:p w14:paraId="2626B857"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ośrodka metropolitalnego – będzie pełnił kluczową funkcję ośrodka rozwoju w skali krajowej oraz ważną w skali europejskiej. Warszawa wzmocni funkcje metropolitalne i poprawi powiązania transportowe z całym obszarem metropolii; </w:t>
      </w:r>
    </w:p>
    <w:p w14:paraId="367AAD95"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ośrodków ponadlokalnych wiodących – w tych ośrodkach będą rozwinięte kluczowe elementy infrastruktury o charakterze metropolitalnym, przemysł 5.0 oraz nowoczesne funkcje magazynowe; </w:t>
      </w:r>
    </w:p>
    <w:p w14:paraId="1B620E04"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ośrodków ponadlokalnych wspomagających – w tych ośrodkach miejskich nastąpi wzmocnienie funkcji uzupełniających sieć usług ośrodków silnych; </w:t>
      </w:r>
    </w:p>
    <w:p w14:paraId="1BC05D9D"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ośrodków lokalnych – w tych miejscowościach nastąpi wzmocnienie rozwoju usług podstawowych, wykorzystywanych w skali jednej gminy; </w:t>
      </w:r>
    </w:p>
    <w:p w14:paraId="3DD3FF51"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lastRenderedPageBreak/>
        <w:t xml:space="preserve">osi rozwoju metropolii (kluczowych i integrujących) – będą silnie rozwinięte, bazujące na nowoczesnej infrastrukturze technicznej i transportowej oraz metropolitalnych przewozach pasażerskich; </w:t>
      </w:r>
    </w:p>
    <w:p w14:paraId="08F69182"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obszarów intensywnej urbanizacji – w tym przypadku będą to obszary harmonijnego rozwoju funkcji mieszkaniowych i usługowych, zgodnie z przyjętymi ustaleniami i rekomendacjami w zakresie polityki przestrzennej; </w:t>
      </w:r>
    </w:p>
    <w:p w14:paraId="7638DBD9"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obszarów cennych przyrodniczo – nastąpi silnie wykształcenie metropolitalnej sieci zielonej infrastruktury dzięki podejmowaniu licznych działań w ramach Zielonego Pierścienia Warszawy; </w:t>
      </w:r>
    </w:p>
    <w:p w14:paraId="7E5719CD"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obszarów produkcji rolniczej – zapewnione zostanie zaplecze żywnościowe metropolii z różnorodnymi formami rolnictwa; </w:t>
      </w:r>
    </w:p>
    <w:p w14:paraId="6E85C4FB"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obszarów aktywnego wypoczynku pozamiejskiego – zostanie wzmocnione zaplecze wypoczynkowe, będące alternatywą dla miejskich przestrzeni spędzania wolnego czasu; </w:t>
      </w:r>
    </w:p>
    <w:p w14:paraId="1CE2C699"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infrastruktury bezpieczeństwa energetycznego – scenariusz zakłada modernizację i rozbudowę sieci energetycznej dostosowanej do wzrostu znaczenia OZE oraz odpowiadającej na postęp technologiczny (małe reaktory atomowe, magazyny energii); </w:t>
      </w:r>
    </w:p>
    <w:p w14:paraId="42E9A756"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442"/>
          <w:headerReference w:type="default" r:id="rId443"/>
          <w:footerReference w:type="even" r:id="rId444"/>
          <w:footerReference w:type="default" r:id="rId445"/>
          <w:headerReference w:type="first" r:id="rId446"/>
          <w:footerReference w:type="first" r:id="rId447"/>
          <w:pgSz w:w="11906" w:h="16838"/>
          <w:pgMar w:top="1421" w:right="1172" w:bottom="1436" w:left="1275" w:header="708" w:footer="706" w:gutter="0"/>
          <w:cols w:space="708"/>
        </w:sectPr>
      </w:pPr>
    </w:p>
    <w:p w14:paraId="18C55A39"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lastRenderedPageBreak/>
        <w:t xml:space="preserve">nowoczesnego przemysłu i magazynów – będzie to przemysł oparty o najnowsze technologie, które wpisują się w ideę przemysłu 5.0 oraz potencjał kapitału ludzkiego zlokalizowany w metropolii, konkurencyjny w skali globalnej; </w:t>
      </w:r>
    </w:p>
    <w:p w14:paraId="6622F739" w14:textId="77777777" w:rsidR="0009156D" w:rsidRPr="00F33526" w:rsidRDefault="00000000" w:rsidP="00F33526">
      <w:pPr>
        <w:numPr>
          <w:ilvl w:val="0"/>
          <w:numId w:val="52"/>
        </w:numPr>
        <w:spacing w:after="240" w:line="300" w:lineRule="auto"/>
        <w:ind w:right="62" w:hanging="355"/>
        <w:rPr>
          <w:rFonts w:asciiTheme="minorHAnsi" w:hAnsiTheme="minorHAnsi" w:cstheme="minorHAnsi"/>
          <w:szCs w:val="22"/>
        </w:rPr>
      </w:pPr>
      <w:r w:rsidRPr="00F33526">
        <w:rPr>
          <w:rFonts w:asciiTheme="minorHAnsi" w:hAnsiTheme="minorHAnsi" w:cstheme="minorHAnsi"/>
          <w:szCs w:val="22"/>
        </w:rPr>
        <w:t xml:space="preserve">relacji zewnętrznych – w tym scenariuszu metropolia będzie silnie oddziaływała na obszar całego województwa mazowieckiego i kraju, rozwinięta będzie silna współpraca z innymi metropoliami krajowymi i zagranicznymi. </w:t>
      </w:r>
      <w:r w:rsidRPr="00F33526">
        <w:rPr>
          <w:rFonts w:asciiTheme="minorHAnsi" w:hAnsiTheme="minorHAnsi" w:cstheme="minorHAnsi"/>
          <w:szCs w:val="22"/>
        </w:rPr>
        <w:br w:type="page"/>
      </w:r>
    </w:p>
    <w:p w14:paraId="66734096" w14:textId="77777777" w:rsidR="0009156D" w:rsidRPr="00F33526" w:rsidRDefault="00000000" w:rsidP="00F33526">
      <w:pPr>
        <w:numPr>
          <w:ilvl w:val="0"/>
          <w:numId w:val="53"/>
        </w:numPr>
        <w:spacing w:after="240" w:line="300" w:lineRule="auto"/>
        <w:ind w:right="0" w:hanging="432"/>
        <w:rPr>
          <w:rFonts w:asciiTheme="minorHAnsi" w:hAnsiTheme="minorHAnsi" w:cstheme="minorHAnsi"/>
          <w:szCs w:val="22"/>
        </w:rPr>
      </w:pPr>
      <w:r w:rsidRPr="00F33526">
        <w:rPr>
          <w:rFonts w:asciiTheme="minorHAnsi" w:hAnsiTheme="minorHAnsi" w:cstheme="minorHAnsi"/>
          <w:b/>
          <w:szCs w:val="22"/>
        </w:rPr>
        <w:lastRenderedPageBreak/>
        <w:t xml:space="preserve">System wdrażania Strategii </w:t>
      </w:r>
    </w:p>
    <w:p w14:paraId="6E81B67F"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7.1.</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Uwarunkowania instytucjonalne </w:t>
      </w:r>
    </w:p>
    <w:p w14:paraId="0143179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„Strategia rozwoju metropolii warszawskiej do 2040 roku” przygotowywana jest w oparciu o wymogi: </w:t>
      </w:r>
    </w:p>
    <w:p w14:paraId="05EC62E9" w14:textId="77777777" w:rsidR="0009156D" w:rsidRPr="00F33526" w:rsidRDefault="0009156D" w:rsidP="00F33526">
      <w:pPr>
        <w:numPr>
          <w:ilvl w:val="1"/>
          <w:numId w:val="53"/>
        </w:numPr>
        <w:spacing w:after="240" w:line="300" w:lineRule="auto"/>
        <w:ind w:right="2" w:hanging="360"/>
        <w:rPr>
          <w:rFonts w:asciiTheme="minorHAnsi" w:hAnsiTheme="minorHAnsi" w:cstheme="minorHAnsi"/>
          <w:szCs w:val="22"/>
        </w:rPr>
      </w:pPr>
      <w:hyperlink r:id="rId448">
        <w:r w:rsidRPr="00F33526">
          <w:rPr>
            <w:rFonts w:asciiTheme="minorHAnsi" w:hAnsiTheme="minorHAnsi" w:cstheme="minorHAnsi"/>
            <w:color w:val="0563C1"/>
            <w:szCs w:val="22"/>
            <w:u w:val="single" w:color="0563C1"/>
          </w:rPr>
          <w:t>ustawy o samorządzie gminnym</w:t>
        </w:r>
      </w:hyperlink>
      <w:hyperlink r:id="rId449">
        <w:r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(tekst jednolity Dz. U. z 2024 r. poz. 609, 721); </w:t>
      </w:r>
    </w:p>
    <w:p w14:paraId="589B2577" w14:textId="77777777" w:rsidR="0009156D" w:rsidRPr="00F33526" w:rsidRDefault="0009156D" w:rsidP="00F33526">
      <w:pPr>
        <w:numPr>
          <w:ilvl w:val="1"/>
          <w:numId w:val="53"/>
        </w:numPr>
        <w:spacing w:after="240" w:line="300" w:lineRule="auto"/>
        <w:ind w:right="2" w:hanging="360"/>
        <w:rPr>
          <w:rFonts w:asciiTheme="minorHAnsi" w:hAnsiTheme="minorHAnsi" w:cstheme="minorHAnsi"/>
          <w:szCs w:val="22"/>
        </w:rPr>
      </w:pPr>
      <w:hyperlink r:id="rId450">
        <w:r w:rsidRPr="00F33526">
          <w:rPr>
            <w:rFonts w:asciiTheme="minorHAnsi" w:hAnsiTheme="minorHAnsi" w:cstheme="minorHAnsi"/>
            <w:color w:val="0563C1"/>
            <w:szCs w:val="22"/>
            <w:u w:val="single" w:color="0563C1"/>
          </w:rPr>
          <w:t>ustawy o zasadach prowadzenia polityki rozwoju</w:t>
        </w:r>
      </w:hyperlink>
      <w:hyperlink r:id="rId451">
        <w:r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(tekst jednolity Dz. U. z 2024 r. poz. 324, 862); </w:t>
      </w:r>
    </w:p>
    <w:p w14:paraId="52F91AA2" w14:textId="77777777" w:rsidR="0009156D" w:rsidRPr="00F33526" w:rsidRDefault="0009156D" w:rsidP="00F33526">
      <w:pPr>
        <w:numPr>
          <w:ilvl w:val="1"/>
          <w:numId w:val="53"/>
        </w:numPr>
        <w:spacing w:after="240" w:line="300" w:lineRule="auto"/>
        <w:ind w:right="2" w:hanging="360"/>
        <w:rPr>
          <w:rFonts w:asciiTheme="minorHAnsi" w:hAnsiTheme="minorHAnsi" w:cstheme="minorHAnsi"/>
          <w:szCs w:val="22"/>
        </w:rPr>
      </w:pPr>
      <w:hyperlink r:id="rId452">
        <w:r w:rsidRPr="00F33526">
          <w:rPr>
            <w:rFonts w:asciiTheme="minorHAnsi" w:hAnsiTheme="minorHAnsi" w:cstheme="minorHAnsi"/>
            <w:color w:val="0563C1"/>
            <w:szCs w:val="22"/>
            <w:u w:val="single" w:color="0563C1"/>
          </w:rPr>
          <w:t>ustawy o zasadach realizacji zadań finansowanych ze środków europejskich w perspektywie</w:t>
        </w:r>
      </w:hyperlink>
      <w:hyperlink r:id="rId453">
        <w:r w:rsidRPr="00F33526">
          <w:rPr>
            <w:rFonts w:asciiTheme="minorHAnsi" w:hAnsiTheme="minorHAnsi" w:cstheme="minorHAnsi"/>
            <w:color w:val="0563C1"/>
            <w:szCs w:val="22"/>
          </w:rPr>
          <w:t xml:space="preserve"> </w:t>
        </w:r>
      </w:hyperlink>
      <w:hyperlink r:id="rId454">
        <w:r w:rsidRPr="00F33526">
          <w:rPr>
            <w:rFonts w:asciiTheme="minorHAnsi" w:hAnsiTheme="minorHAnsi" w:cstheme="minorHAnsi"/>
            <w:color w:val="0563C1"/>
            <w:szCs w:val="22"/>
            <w:u w:val="single" w:color="0563C1"/>
          </w:rPr>
          <w:t>finansowej 2021</w:t>
        </w:r>
      </w:hyperlink>
      <w:hyperlink r:id="rId455">
        <w:r w:rsidRPr="00F33526">
          <w:rPr>
            <w:rFonts w:asciiTheme="minorHAnsi" w:hAnsiTheme="minorHAnsi" w:cstheme="minorHAnsi"/>
            <w:color w:val="0563C1"/>
            <w:szCs w:val="22"/>
            <w:u w:val="single" w:color="0563C1"/>
          </w:rPr>
          <w:t>-</w:t>
        </w:r>
      </w:hyperlink>
      <w:hyperlink r:id="rId456">
        <w:r w:rsidRPr="00F33526">
          <w:rPr>
            <w:rFonts w:asciiTheme="minorHAnsi" w:hAnsiTheme="minorHAnsi" w:cstheme="minorHAnsi"/>
            <w:color w:val="0563C1"/>
            <w:szCs w:val="22"/>
            <w:u w:val="single" w:color="0563C1"/>
          </w:rPr>
          <w:t>2027</w:t>
        </w:r>
      </w:hyperlink>
      <w:hyperlink r:id="rId457">
        <w:r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(tekst jednolity Dz. U. 2022.1079); </w:t>
      </w:r>
    </w:p>
    <w:p w14:paraId="397F8F9F" w14:textId="77777777" w:rsidR="0009156D" w:rsidRPr="00F33526" w:rsidRDefault="0009156D" w:rsidP="00F33526">
      <w:pPr>
        <w:numPr>
          <w:ilvl w:val="1"/>
          <w:numId w:val="53"/>
        </w:numPr>
        <w:spacing w:after="240" w:line="300" w:lineRule="auto"/>
        <w:ind w:right="2" w:hanging="360"/>
        <w:rPr>
          <w:rFonts w:asciiTheme="minorHAnsi" w:hAnsiTheme="minorHAnsi" w:cstheme="minorHAnsi"/>
          <w:szCs w:val="22"/>
        </w:rPr>
      </w:pPr>
      <w:hyperlink r:id="rId458">
        <w:r w:rsidRPr="00F33526">
          <w:rPr>
            <w:rFonts w:asciiTheme="minorHAnsi" w:hAnsiTheme="minorHAnsi" w:cstheme="minorHAnsi"/>
            <w:color w:val="0563C1"/>
            <w:szCs w:val="22"/>
            <w:u w:val="single" w:color="0563C1"/>
          </w:rPr>
          <w:t>„Zasad realizacji instrumentów terytorialnych w Polsce w perspektywie finansowej UE na lata</w:t>
        </w:r>
      </w:hyperlink>
      <w:hyperlink r:id="rId459">
        <w:r w:rsidRPr="00F33526">
          <w:rPr>
            <w:rFonts w:asciiTheme="minorHAnsi" w:hAnsiTheme="minorHAnsi" w:cstheme="minorHAnsi"/>
            <w:color w:val="0563C1"/>
            <w:szCs w:val="22"/>
          </w:rPr>
          <w:t xml:space="preserve"> </w:t>
        </w:r>
      </w:hyperlink>
    </w:p>
    <w:p w14:paraId="6DB58746" w14:textId="77777777" w:rsidR="0009156D" w:rsidRPr="00F33526" w:rsidRDefault="0009156D" w:rsidP="00F33526">
      <w:pPr>
        <w:spacing w:after="240" w:line="300" w:lineRule="auto"/>
        <w:ind w:left="730" w:right="15"/>
        <w:rPr>
          <w:rFonts w:asciiTheme="minorHAnsi" w:hAnsiTheme="minorHAnsi" w:cstheme="minorHAnsi"/>
          <w:szCs w:val="22"/>
        </w:rPr>
      </w:pPr>
      <w:hyperlink r:id="rId460">
        <w:r w:rsidRPr="00F33526">
          <w:rPr>
            <w:rFonts w:asciiTheme="minorHAnsi" w:hAnsiTheme="minorHAnsi" w:cstheme="minorHAnsi"/>
            <w:color w:val="0563C1"/>
            <w:szCs w:val="22"/>
            <w:u w:val="single" w:color="0563C1"/>
          </w:rPr>
          <w:t>2021</w:t>
        </w:r>
      </w:hyperlink>
      <w:hyperlink r:id="rId461">
        <w:r w:rsidRPr="00F33526">
          <w:rPr>
            <w:rFonts w:asciiTheme="minorHAnsi" w:hAnsiTheme="minorHAnsi" w:cstheme="minorHAnsi"/>
            <w:color w:val="0563C1"/>
            <w:szCs w:val="22"/>
            <w:u w:val="single" w:color="0563C1"/>
          </w:rPr>
          <w:t>-</w:t>
        </w:r>
      </w:hyperlink>
      <w:hyperlink r:id="rId462">
        <w:r w:rsidRPr="00F33526">
          <w:rPr>
            <w:rFonts w:asciiTheme="minorHAnsi" w:hAnsiTheme="minorHAnsi" w:cstheme="minorHAnsi"/>
            <w:color w:val="0563C1"/>
            <w:szCs w:val="22"/>
            <w:u w:val="single" w:color="0563C1"/>
          </w:rPr>
          <w:t>2027”</w:t>
        </w:r>
      </w:hyperlink>
      <w:hyperlink r:id="rId463">
        <w:r w:rsidRPr="00F33526">
          <w:rPr>
            <w:rFonts w:asciiTheme="minorHAnsi" w:hAnsiTheme="minorHAnsi" w:cstheme="minorHAnsi"/>
            <w:szCs w:val="22"/>
          </w:rPr>
          <w:t>,</w:t>
        </w:r>
      </w:hyperlink>
      <w:r w:rsidRPr="00F33526">
        <w:rPr>
          <w:rFonts w:asciiTheme="minorHAnsi" w:hAnsiTheme="minorHAnsi" w:cstheme="minorHAnsi"/>
          <w:szCs w:val="22"/>
        </w:rPr>
        <w:t xml:space="preserve"> wydanych przez Ministra Funduszy i Polityki Regionalnej; </w:t>
      </w:r>
    </w:p>
    <w:p w14:paraId="68137154" w14:textId="77777777" w:rsidR="0009156D" w:rsidRPr="00F33526" w:rsidRDefault="0009156D" w:rsidP="00F33526">
      <w:pPr>
        <w:numPr>
          <w:ilvl w:val="1"/>
          <w:numId w:val="53"/>
        </w:numPr>
        <w:spacing w:after="240" w:line="300" w:lineRule="auto"/>
        <w:ind w:right="2" w:hanging="360"/>
        <w:rPr>
          <w:rFonts w:asciiTheme="minorHAnsi" w:hAnsiTheme="minorHAnsi" w:cstheme="minorHAnsi"/>
          <w:szCs w:val="22"/>
        </w:rPr>
      </w:pPr>
      <w:hyperlink r:id="rId464">
        <w:r w:rsidRPr="00F33526">
          <w:rPr>
            <w:rFonts w:asciiTheme="minorHAnsi" w:hAnsiTheme="minorHAnsi" w:cstheme="minorHAnsi"/>
            <w:color w:val="0563C1"/>
            <w:szCs w:val="22"/>
            <w:u w:val="single" w:color="0563C1"/>
          </w:rPr>
          <w:t>statutu Stowarzyszenia „Metropolia Warszawa”</w:t>
        </w:r>
      </w:hyperlink>
      <w:hyperlink r:id="rId465">
        <w:r w:rsidRPr="00F33526">
          <w:rPr>
            <w:rFonts w:asciiTheme="minorHAnsi" w:hAnsiTheme="minorHAnsi" w:cstheme="minorHAnsi"/>
            <w:szCs w:val="22"/>
          </w:rPr>
          <w:t>.</w:t>
        </w:r>
      </w:hyperlink>
      <w:r w:rsidRPr="00F33526">
        <w:rPr>
          <w:rFonts w:asciiTheme="minorHAnsi" w:hAnsiTheme="minorHAnsi" w:cstheme="minorHAnsi"/>
          <w:szCs w:val="22"/>
        </w:rPr>
        <w:t xml:space="preserve">  </w:t>
      </w:r>
    </w:p>
    <w:p w14:paraId="4CEF88BE" w14:textId="77777777" w:rsidR="0009156D" w:rsidRPr="00F33526" w:rsidRDefault="00000000" w:rsidP="00F33526">
      <w:pPr>
        <w:spacing w:after="240" w:line="300" w:lineRule="auto"/>
        <w:ind w:right="77"/>
        <w:rPr>
          <w:rFonts w:asciiTheme="minorHAnsi" w:hAnsiTheme="minorHAnsi" w:cstheme="minorHAnsi"/>
          <w:szCs w:val="22"/>
        </w:rPr>
      </w:pPr>
      <w:r w:rsidRPr="00F33526">
        <w:rPr>
          <w:rFonts w:asciiTheme="minorHAnsi" w:hAnsiTheme="minorHAnsi" w:cstheme="minorHAnsi"/>
          <w:szCs w:val="22"/>
        </w:rPr>
        <w:t>Aktualnie dostępne instrumenty prawno-finansowe wydają się być niewystarczające dla zapewnienia sprawnego wdrożenia SRMW. Brak formalnych rozwiązań prawnych sprawia, iż zarządzanie rozwojem metropolii warszawskiej, będzie opierać się głównie na działaniach koordynujących i „miękkiej” kooperacji. Obecnie współpraca 70 gmin i 9 powiatów jednostek samorządu terytorialnego z regionu warszawskiego stołecznego (rozumianego jako obszar metropolii warszawskiej) prowadzona jest w ramach Stowarzyszenia „Metropolia Warszawa”</w:t>
      </w:r>
      <w:r w:rsidRPr="00F33526">
        <w:rPr>
          <w:rFonts w:asciiTheme="minorHAnsi" w:hAnsiTheme="minorHAnsi" w:cstheme="minorHAnsi"/>
          <w:szCs w:val="22"/>
          <w:vertAlign w:val="superscript"/>
        </w:rPr>
        <w:footnoteReference w:id="29"/>
      </w:r>
      <w:r w:rsidRPr="00F33526">
        <w:rPr>
          <w:rFonts w:asciiTheme="minorHAnsi" w:hAnsiTheme="minorHAnsi" w:cstheme="minorHAnsi"/>
          <w:szCs w:val="22"/>
        </w:rPr>
        <w:t xml:space="preserve">. </w:t>
      </w:r>
    </w:p>
    <w:p w14:paraId="1C5DCA1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 obecnym stanie prawnym jednostki samorządu terytorialnego współpracują na wielu płaszczyznach w celu rozwoju gospodarczego i poprawy jakości życia mieszkańców metropolii. Jednakże zgodnie z zasadą pomocniczości, gminy (a także ich związki), co do zasady, nie mogą wykonywać zadań, które wykraczają poza ich granice administracyjne i kompetencje. Do realizowania zadań specyficznych dla metropolii nie są również uprawnione inne jednostki samorządu terytorialnego: powiaty i województwa. W rzeczywistości zaczyna brakować narzędzi do realizacji zadań ponadlokalnych, które miałyby pozytywny wpływ na rozwój tego obszaru. </w:t>
      </w:r>
    </w:p>
    <w:p w14:paraId="551E07B4" w14:textId="77777777" w:rsidR="0009156D" w:rsidRPr="00F33526" w:rsidRDefault="00000000" w:rsidP="00F33526">
      <w:pPr>
        <w:spacing w:after="240" w:line="300" w:lineRule="auto"/>
        <w:ind w:right="81"/>
        <w:rPr>
          <w:rFonts w:asciiTheme="minorHAnsi" w:hAnsiTheme="minorHAnsi" w:cstheme="minorHAnsi"/>
          <w:szCs w:val="22"/>
        </w:rPr>
      </w:pPr>
      <w:r w:rsidRPr="00F33526">
        <w:rPr>
          <w:rFonts w:asciiTheme="minorHAnsi" w:hAnsiTheme="minorHAnsi" w:cstheme="minorHAnsi"/>
          <w:szCs w:val="22"/>
        </w:rPr>
        <w:t xml:space="preserve">Zidentyfikowana przez samorządy metropolii warszawskiej potrzeba stworzenia ram prawnych i instytucjonalnych dla efektywnego zarządzania metropolią warszawską doprowadziła do przygotowania przez nie wspólnego projektu ustawy o związku metropolitalnym w województwie mazowieckim. Następnie Walne Zgromadzenie Członków Stowarzyszenia „Metropolia Warszawa” </w:t>
      </w:r>
      <w:r w:rsidRPr="00F33526">
        <w:rPr>
          <w:rFonts w:asciiTheme="minorHAnsi" w:hAnsiTheme="minorHAnsi" w:cstheme="minorHAnsi"/>
          <w:szCs w:val="22"/>
        </w:rPr>
        <w:lastRenderedPageBreak/>
        <w:t>przyjęło kierunkową zgodę dla ww. projektu ustawy</w:t>
      </w:r>
      <w:r w:rsidRPr="00F33526">
        <w:rPr>
          <w:rFonts w:asciiTheme="minorHAnsi" w:hAnsiTheme="minorHAnsi" w:cstheme="minorHAnsi"/>
          <w:szCs w:val="22"/>
          <w:vertAlign w:val="superscript"/>
        </w:rPr>
        <w:footnoteReference w:id="30"/>
      </w:r>
      <w:r w:rsidRPr="00F33526">
        <w:rPr>
          <w:rFonts w:asciiTheme="minorHAnsi" w:hAnsiTheme="minorHAnsi" w:cstheme="minorHAnsi"/>
          <w:szCs w:val="22"/>
        </w:rPr>
        <w:t xml:space="preserve">. Gminy i powiaty zrzeszone w SMW widzą pilną konieczność podjęcia przez władze krajowe stosownych działań legislacyjnych w tym temacie. </w:t>
      </w:r>
    </w:p>
    <w:p w14:paraId="7C1A653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2B57E155" wp14:editId="656C3824">
                <wp:extent cx="1829054" cy="9144"/>
                <wp:effectExtent l="0" t="0" r="0" b="0"/>
                <wp:docPr id="200058" name="Group 200058"/>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25" name="Shape 219425"/>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0058" style="width:144.02pt;height:0.720032pt;mso-position-horizontal-relative:char;mso-position-vertical-relative:line" coordsize="18290,91">
                <v:shape id="Shape 219426"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1BA9231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Rozwiązania prawne przeznaczone dla metropolii warszawskiej pozwoliłyby uregulować systemowo szereg działań do realizacji na poziomie ponadlokalnym, które wynikają z realizacji tej Strategii. Mimo obiektywnych trudności, które wynikają z braku ustawowych uregulowań dla metropolii warszawskiej, SMW dołoży wszelkich starań, aby ta Strategia została wdrożona w takim zakresie, w jakim umożliwiają to obowiązujące przepisy prawne. </w:t>
      </w:r>
    </w:p>
    <w:p w14:paraId="42B3901B"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Podstawowe założenia </w:t>
      </w:r>
    </w:p>
    <w:p w14:paraId="7DAC2D7A"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SRMW koncentruje się na najważniejszych obszarach współpracy metropolitarnej, co do których istnieje powszechny konsensus wśród JST metropolii warszawskiej. Samorządy, mieszkańcy, przedsiębiorcy i organizacje pozarządowe są adresatami celów strategicznych i kierunków działań, jak również istotnym partnerem w ich realizacji. Wdrażanie Strategii będzie procesem ciągłym, dzięki aktywnemu zaangażowaniu w realizację zintegrowanych przedsięwzięć samorządów współtworzących metropolię oraz pozostałych interesariuszy. Podejmowane działania mają na celu integrację wybranych usług dla mieszkańców oraz stworzenie przestrzeni wygodnej do życia, odpoczynku, nauki, pracy i prowadzenia biznesu przy jednoczesnym respektowaniu zasad zrównoważonego rozwoju.</w:t>
      </w:r>
      <w:r w:rsidRPr="00F33526">
        <w:rPr>
          <w:rFonts w:asciiTheme="minorHAnsi" w:hAnsiTheme="minorHAnsi" w:cstheme="minorHAnsi"/>
          <w:b/>
          <w:szCs w:val="22"/>
        </w:rPr>
        <w:t xml:space="preserve"> </w:t>
      </w:r>
    </w:p>
    <w:p w14:paraId="5159A113"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System wdrażania SRMW służy realizacji wizji, celów i kierunków działań wypracowanych przez JST metropolii warszawskiej oraz innych interesariuszy uczestniczących w procesie tworzenia Strategii. Zaproponowany system wyznacza ramy wdrażania SRMW. Do osiągnięcia postawionych sobie celów dochodzimy metodą „małych kroków”, za pomocą ustalonych wspólnie planów działania metropolii warszawskiej i poprzez elastyczne reagowanie na napotkane wyzwania, zmiany i ryzyka. </w:t>
      </w:r>
      <w:r w:rsidRPr="00F33526">
        <w:rPr>
          <w:rFonts w:asciiTheme="minorHAnsi" w:hAnsiTheme="minorHAnsi" w:cstheme="minorHAnsi"/>
          <w:b/>
          <w:szCs w:val="22"/>
        </w:rPr>
        <w:t xml:space="preserve"> </w:t>
      </w:r>
    </w:p>
    <w:p w14:paraId="76852433"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Struktura zarządzania metropolią </w:t>
      </w:r>
    </w:p>
    <w:p w14:paraId="6CCAB19C"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System wdrażania Strategii będzie opierał się na współpracy 79 jednostek samorządu terytorialnego z regionu warszawskiego stołecznego w ramach Stowarzyszenia „Metropolia Warszawa”. </w:t>
      </w:r>
    </w:p>
    <w:p w14:paraId="370C9BE4"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SMW jest odpowiedzialne za przygotowanie niniejszej Strategii i koordynację jej wdrażania.  </w:t>
      </w:r>
    </w:p>
    <w:p w14:paraId="79C55B28"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Do czasu uchwalenia ustawy o związku metropolitalnym, odpowiedzialność za realizację powyższych zadań spoczywać będzie na SMW. Po utworzeniu takiego związku, odpowiedzialność za ich wykonanie przejmą organy utworzone na mocy tej ustawy. </w:t>
      </w:r>
    </w:p>
    <w:p w14:paraId="23470BDD"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lastRenderedPageBreak/>
        <w:t>W skład SMW wchodzi: Miasto Stołeczne Warszawa oraz wszystkie gminy i powiaty zlokalizowane w metropolii warszawskiej</w:t>
      </w:r>
      <w:r w:rsidRPr="00F33526">
        <w:rPr>
          <w:rFonts w:asciiTheme="minorHAnsi" w:hAnsiTheme="minorHAnsi" w:cstheme="minorHAnsi"/>
          <w:szCs w:val="22"/>
          <w:vertAlign w:val="superscript"/>
        </w:rPr>
        <w:footnoteReference w:id="31"/>
      </w:r>
      <w:r w:rsidRPr="00F33526">
        <w:rPr>
          <w:rFonts w:asciiTheme="minorHAnsi" w:hAnsiTheme="minorHAnsi" w:cstheme="minorHAnsi"/>
          <w:szCs w:val="22"/>
        </w:rPr>
        <w:t xml:space="preserve">.  </w:t>
      </w:r>
    </w:p>
    <w:p w14:paraId="779EDA5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Organami Stowarzyszenia zaangażowanymi w realizację postanowień SRMW są (rysunek 9):  </w:t>
      </w:r>
    </w:p>
    <w:p w14:paraId="242B89F6" w14:textId="77777777" w:rsidR="0009156D" w:rsidRPr="00F33526" w:rsidRDefault="00000000" w:rsidP="00F33526">
      <w:pPr>
        <w:numPr>
          <w:ilvl w:val="0"/>
          <w:numId w:val="5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Walne Zgromadzenie Członków;  </w:t>
      </w:r>
    </w:p>
    <w:p w14:paraId="35585F23" w14:textId="77777777" w:rsidR="0009156D" w:rsidRPr="00F33526" w:rsidRDefault="00000000" w:rsidP="00F33526">
      <w:pPr>
        <w:numPr>
          <w:ilvl w:val="0"/>
          <w:numId w:val="5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Zarząd; </w:t>
      </w:r>
    </w:p>
    <w:p w14:paraId="1A46811B" w14:textId="77777777" w:rsidR="0009156D" w:rsidRPr="00F33526" w:rsidRDefault="00000000" w:rsidP="00F33526">
      <w:pPr>
        <w:numPr>
          <w:ilvl w:val="0"/>
          <w:numId w:val="5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Komisja Rewizyjna  oraz Rada Metropolitarna jako ciało doradcze Zarządu SMW. Działalność Rady jest integralnym elementem procesu przygotowania SRMW opartym o zasadę partnerstwa, a więc o rzeczywistą </w:t>
      </w:r>
    </w:p>
    <w:p w14:paraId="1DD3B5E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03B2BB1D" wp14:editId="7AC0E893">
                <wp:extent cx="1829054" cy="9144"/>
                <wp:effectExtent l="0" t="0" r="0" b="0"/>
                <wp:docPr id="200397" name="Group 200397"/>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27" name="Shape 219427"/>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0397" style="width:144.02pt;height:0.719971pt;mso-position-horizontal-relative:char;mso-position-vertical-relative:line" coordsize="18290,91">
                <v:shape id="Shape 219428"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5DF681F6"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partycypację mieszkańców, przedstawicieli środowisk naukowych oraz organizacji pozarządowych metropolii. </w:t>
      </w:r>
    </w:p>
    <w:p w14:paraId="54E49DCC"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Organami pomocniczymi przy realizacji zadań związanych z wdrażaniem SRMW są: </w:t>
      </w:r>
    </w:p>
    <w:p w14:paraId="6186765F" w14:textId="77777777" w:rsidR="0009156D" w:rsidRPr="00F33526" w:rsidRDefault="00000000" w:rsidP="00F33526">
      <w:pPr>
        <w:numPr>
          <w:ilvl w:val="0"/>
          <w:numId w:val="5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Biuro SMW;  </w:t>
      </w:r>
    </w:p>
    <w:p w14:paraId="7E77FD7D" w14:textId="77777777" w:rsidR="0009156D" w:rsidRPr="00F33526" w:rsidRDefault="00000000" w:rsidP="00F33526">
      <w:pPr>
        <w:numPr>
          <w:ilvl w:val="0"/>
          <w:numId w:val="5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Urząd m.st. Warszawy – biuro odpowiedzialne za współpracę metropolitalną; </w:t>
      </w:r>
    </w:p>
    <w:p w14:paraId="5C44A297" w14:textId="77777777" w:rsidR="0009156D" w:rsidRPr="00F33526" w:rsidRDefault="00000000" w:rsidP="00F33526">
      <w:pPr>
        <w:numPr>
          <w:ilvl w:val="0"/>
          <w:numId w:val="5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Urzędy gmin i powiatów metropolii warszawskiej – koordynatorzy SRMW lub ich przedstawiciele (specjaliści tematyczni), a także </w:t>
      </w:r>
    </w:p>
    <w:p w14:paraId="501E5033" w14:textId="77777777" w:rsidR="0009156D" w:rsidRPr="00F33526" w:rsidRDefault="00000000" w:rsidP="00F33526">
      <w:pPr>
        <w:numPr>
          <w:ilvl w:val="0"/>
          <w:numId w:val="54"/>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zespoły ekspertów lub grup roboczych.  </w:t>
      </w:r>
    </w:p>
    <w:p w14:paraId="35F78A1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Zakres kompetencji, skład i sposób wyboru wymienionych organów SMW są opisane w</w:t>
      </w:r>
      <w:hyperlink r:id="rId466">
        <w:r w:rsidR="0009156D" w:rsidRPr="00F33526">
          <w:rPr>
            <w:rFonts w:asciiTheme="minorHAnsi" w:hAnsiTheme="minorHAnsi" w:cstheme="minorHAnsi"/>
            <w:szCs w:val="22"/>
          </w:rPr>
          <w:t xml:space="preserve"> </w:t>
        </w:r>
      </w:hyperlink>
      <w:hyperlink r:id="rId467">
        <w:r w:rsidR="0009156D" w:rsidRPr="00F33526">
          <w:rPr>
            <w:rFonts w:asciiTheme="minorHAnsi" w:hAnsiTheme="minorHAnsi" w:cstheme="minorHAnsi"/>
            <w:color w:val="0563C1"/>
            <w:szCs w:val="22"/>
            <w:u w:val="single" w:color="0563C1"/>
          </w:rPr>
          <w:t>Statucie SMW</w:t>
        </w:r>
      </w:hyperlink>
      <w:hyperlink r:id="rId468">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Wskazane zadania, w tym dla organów pomocniczych, są ściśle związane z wdrażaniem Strategii, nie stanowią jednak katalogu zamkniętego.  </w:t>
      </w:r>
      <w:r w:rsidRPr="00F33526">
        <w:rPr>
          <w:rFonts w:asciiTheme="minorHAnsi" w:hAnsiTheme="minorHAnsi" w:cstheme="minorHAnsi"/>
          <w:szCs w:val="22"/>
        </w:rPr>
        <w:br w:type="page"/>
      </w:r>
    </w:p>
    <w:p w14:paraId="7479A530"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lastRenderedPageBreak/>
        <w:t xml:space="preserve">Rysunek 9. Schemat organizacyjny wdrażania Strategii </w:t>
      </w:r>
    </w:p>
    <w:p w14:paraId="79C326E8" w14:textId="77777777" w:rsidR="0009156D" w:rsidRPr="00F33526" w:rsidRDefault="00000000" w:rsidP="00F33526">
      <w:pPr>
        <w:spacing w:after="240" w:line="300" w:lineRule="auto"/>
        <w:ind w:left="0" w:right="2955" w:firstLine="0"/>
        <w:jc w:val="center"/>
        <w:rPr>
          <w:rFonts w:asciiTheme="minorHAnsi" w:hAnsiTheme="minorHAnsi" w:cstheme="minorHAnsi"/>
          <w:szCs w:val="22"/>
        </w:rPr>
      </w:pPr>
      <w:r w:rsidRPr="00F33526">
        <w:rPr>
          <w:rFonts w:asciiTheme="minorHAnsi" w:hAnsiTheme="minorHAnsi" w:cstheme="minorHAnsi"/>
          <w:noProof/>
          <w:szCs w:val="22"/>
        </w:rPr>
        <w:drawing>
          <wp:inline distT="0" distB="0" distL="0" distR="0" wp14:anchorId="55A75393" wp14:editId="0F3E1821">
            <wp:extent cx="3840226" cy="6695440"/>
            <wp:effectExtent l="0" t="0" r="0" b="0"/>
            <wp:docPr id="23228" name="Picture 23228"/>
            <wp:cNvGraphicFramePr/>
            <a:graphic xmlns:a="http://schemas.openxmlformats.org/drawingml/2006/main">
              <a:graphicData uri="http://schemas.openxmlformats.org/drawingml/2006/picture">
                <pic:pic xmlns:pic="http://schemas.openxmlformats.org/drawingml/2006/picture">
                  <pic:nvPicPr>
                    <pic:cNvPr id="23228" name="Picture 23228"/>
                    <pic:cNvPicPr/>
                  </pic:nvPicPr>
                  <pic:blipFill>
                    <a:blip r:embed="rId469"/>
                    <a:stretch>
                      <a:fillRect/>
                    </a:stretch>
                  </pic:blipFill>
                  <pic:spPr>
                    <a:xfrm>
                      <a:off x="0" y="0"/>
                      <a:ext cx="3840226" cy="6695440"/>
                    </a:xfrm>
                    <a:prstGeom prst="rect">
                      <a:avLst/>
                    </a:prstGeom>
                  </pic:spPr>
                </pic:pic>
              </a:graphicData>
            </a:graphic>
          </wp:inline>
        </w:drawing>
      </w:r>
      <w:r w:rsidRPr="00F33526">
        <w:rPr>
          <w:rFonts w:asciiTheme="minorHAnsi" w:hAnsiTheme="minorHAnsi" w:cstheme="minorHAnsi"/>
          <w:szCs w:val="22"/>
        </w:rPr>
        <w:t xml:space="preserve"> </w:t>
      </w:r>
    </w:p>
    <w:p w14:paraId="4EB897E1"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1AA7677C"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SMW realizuje zadania związane z wdrażaniem Strategii przy pomocy </w:t>
      </w:r>
      <w:r w:rsidRPr="00F33526">
        <w:rPr>
          <w:rFonts w:asciiTheme="minorHAnsi" w:hAnsiTheme="minorHAnsi" w:cstheme="minorHAnsi"/>
          <w:b/>
          <w:szCs w:val="22"/>
        </w:rPr>
        <w:t>Biura SMW</w:t>
      </w:r>
      <w:r w:rsidRPr="00F33526">
        <w:rPr>
          <w:rFonts w:asciiTheme="minorHAnsi" w:hAnsiTheme="minorHAnsi" w:cstheme="minorHAnsi"/>
          <w:szCs w:val="22"/>
        </w:rPr>
        <w:t xml:space="preserve">, które zapewnia obsługę administracyjną, techniczną i merytoryczną procesu przygotowania Strategii oraz koordynację działań, które mają wdrożyć jej zapisy. Biuro SMW jest odpowiedzialne za przepływ informacji wśród urzędów gmin i powiatów metropolii warszawskiej. </w:t>
      </w:r>
    </w:p>
    <w:p w14:paraId="2339C43C"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lastRenderedPageBreak/>
        <w:t xml:space="preserve">Działania Biura SMW są wspierane przez Urząd m.st. Warszawy, w szczególności poprzez biuro odpowiadające za współpracę metropolitalną. Urząd m.st. Warszawy – dzięki rozbudowanym, szeroko rozumianym zasobom organizacyjno-kadrowym – jest istotnym zapleczem merytorycznym i organizacyjnym dla efektywnej współpracy JST metropolii warszawskiej. </w:t>
      </w:r>
    </w:p>
    <w:p w14:paraId="7A29F082" w14:textId="77777777" w:rsidR="0009156D" w:rsidRPr="00F33526" w:rsidRDefault="00000000" w:rsidP="00F33526">
      <w:pPr>
        <w:spacing w:after="240" w:line="300" w:lineRule="auto"/>
        <w:ind w:right="99"/>
        <w:rPr>
          <w:rFonts w:asciiTheme="minorHAnsi" w:hAnsiTheme="minorHAnsi" w:cstheme="minorHAnsi"/>
          <w:szCs w:val="22"/>
        </w:rPr>
      </w:pPr>
      <w:r w:rsidRPr="00F33526">
        <w:rPr>
          <w:rFonts w:asciiTheme="minorHAnsi" w:hAnsiTheme="minorHAnsi" w:cstheme="minorHAnsi"/>
          <w:szCs w:val="22"/>
        </w:rPr>
        <w:t xml:space="preserve">W proces wdrażania Strategii włączone będą również urzędy gmin i powiatów metropolii warszawskiej, co oznacza, że samorządy lokalne będą traktowały zapisane w Strategii zobowiązania jako ważny element działań zarówno na poziomie pojedynczych gmin, powiatów, jak i całego obszaru metropolitalnego. Ważną rolę w procesie wdrażania Strategii będą pełnili koordynatorzy gminni i powiatowi ds. SRMW. To osoby do stałego kontaktu i bieżącej współpracy z Biurem SMW w sprawach związanych z wdrażaniem i monitorowaniem SRMW. </w:t>
      </w:r>
    </w:p>
    <w:p w14:paraId="35FCACB4" w14:textId="77777777" w:rsidR="0009156D" w:rsidRPr="00F33526" w:rsidRDefault="00000000" w:rsidP="00F33526">
      <w:pPr>
        <w:spacing w:after="240" w:line="300" w:lineRule="auto"/>
        <w:ind w:right="125"/>
        <w:rPr>
          <w:rFonts w:asciiTheme="minorHAnsi" w:hAnsiTheme="minorHAnsi" w:cstheme="minorHAnsi"/>
          <w:szCs w:val="22"/>
        </w:rPr>
      </w:pPr>
      <w:r w:rsidRPr="00F33526">
        <w:rPr>
          <w:rFonts w:asciiTheme="minorHAnsi" w:hAnsiTheme="minorHAnsi" w:cstheme="minorHAnsi"/>
          <w:szCs w:val="22"/>
        </w:rPr>
        <w:t xml:space="preserve">Zarząd SMW może powołać zespoły ekspertów lub grupy robocze do realizacji celów Strategii, w tym opracowania zapisów do planów działań. W ich skład wejdą m.in.: przedstawiciele urzędów gmin i powiatów metropolii warszawskiej, którzy mają kompetencje w obszarach tematycznych, które wynikają z celów i kierunków działań Strategii. W pracach zespołów lub grup dopuszcza się uczestnictwo zewnętrznych ekspertów i przedstawicieli innych jednostek organizacyjnych JST z metropolii warszawskiej. </w:t>
      </w:r>
    </w:p>
    <w:p w14:paraId="397A4A6F"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7.2.</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System realizacji działań – dokumenty wykonawcze </w:t>
      </w:r>
    </w:p>
    <w:p w14:paraId="23866462" w14:textId="77777777" w:rsidR="0009156D" w:rsidRPr="00F33526" w:rsidRDefault="00000000" w:rsidP="00F33526">
      <w:pPr>
        <w:spacing w:after="240" w:line="300" w:lineRule="auto"/>
        <w:ind w:right="197"/>
        <w:rPr>
          <w:rFonts w:asciiTheme="minorHAnsi" w:hAnsiTheme="minorHAnsi" w:cstheme="minorHAnsi"/>
          <w:szCs w:val="22"/>
        </w:rPr>
      </w:pPr>
      <w:r w:rsidRPr="00F33526">
        <w:rPr>
          <w:rFonts w:asciiTheme="minorHAnsi" w:hAnsiTheme="minorHAnsi" w:cstheme="minorHAnsi"/>
          <w:szCs w:val="22"/>
        </w:rPr>
        <w:t xml:space="preserve">SRMW wdrażana będzie poprzez przedsięwzięcia, które prowadzą do realizacji jej celów i kierunków działań, które będą określane w dwóch typach dokumentów wykonawczych, którymi są: </w:t>
      </w:r>
      <w:r w:rsidRPr="00F33526">
        <w:rPr>
          <w:rFonts w:asciiTheme="minorHAnsi" w:eastAsia="Segoe UI Symbol" w:hAnsiTheme="minorHAnsi" w:cstheme="minorHAnsi"/>
          <w:szCs w:val="22"/>
        </w:rPr>
        <w:t>•</w:t>
      </w:r>
      <w:r w:rsidRPr="00F33526">
        <w:rPr>
          <w:rFonts w:asciiTheme="minorHAnsi" w:eastAsia="Arial" w:hAnsiTheme="minorHAnsi" w:cstheme="minorHAnsi"/>
          <w:szCs w:val="22"/>
        </w:rPr>
        <w:t xml:space="preserve"> </w:t>
      </w:r>
      <w:r w:rsidRPr="00F33526">
        <w:rPr>
          <w:rFonts w:asciiTheme="minorHAnsi" w:eastAsia="Arial" w:hAnsiTheme="minorHAnsi" w:cstheme="minorHAnsi"/>
          <w:szCs w:val="22"/>
        </w:rPr>
        <w:tab/>
      </w:r>
      <w:r w:rsidRPr="00F33526">
        <w:rPr>
          <w:rFonts w:asciiTheme="minorHAnsi" w:hAnsiTheme="minorHAnsi" w:cstheme="minorHAnsi"/>
          <w:szCs w:val="22"/>
        </w:rPr>
        <w:t>Wieloletni plan działania MW</w:t>
      </w:r>
      <w:r w:rsidRPr="00F33526">
        <w:rPr>
          <w:rFonts w:asciiTheme="minorHAnsi" w:hAnsiTheme="minorHAnsi" w:cstheme="minorHAnsi"/>
          <w:szCs w:val="22"/>
          <w:vertAlign w:val="superscript"/>
        </w:rPr>
        <w:footnoteReference w:id="32"/>
      </w:r>
      <w:r w:rsidRPr="00F33526">
        <w:rPr>
          <w:rFonts w:asciiTheme="minorHAnsi" w:hAnsiTheme="minorHAnsi" w:cstheme="minorHAnsi"/>
          <w:szCs w:val="22"/>
        </w:rPr>
        <w:t xml:space="preserve"> (WPD MW),  </w:t>
      </w:r>
    </w:p>
    <w:p w14:paraId="75C5D831" w14:textId="77777777" w:rsidR="0009156D" w:rsidRPr="00F33526" w:rsidRDefault="00000000" w:rsidP="00F33526">
      <w:pPr>
        <w:numPr>
          <w:ilvl w:val="1"/>
          <w:numId w:val="5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Roczny plan działania MW</w:t>
      </w:r>
      <w:r w:rsidRPr="00F33526">
        <w:rPr>
          <w:rFonts w:asciiTheme="minorHAnsi" w:hAnsiTheme="minorHAnsi" w:cstheme="minorHAnsi"/>
          <w:szCs w:val="22"/>
          <w:vertAlign w:val="superscript"/>
        </w:rPr>
        <w:footnoteReference w:id="33"/>
      </w:r>
      <w:r w:rsidRPr="00F33526">
        <w:rPr>
          <w:rFonts w:asciiTheme="minorHAnsi" w:hAnsiTheme="minorHAnsi" w:cstheme="minorHAnsi"/>
          <w:szCs w:val="22"/>
        </w:rPr>
        <w:t xml:space="preserve"> (RPD MW).  </w:t>
      </w:r>
    </w:p>
    <w:p w14:paraId="4203D2C7"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Projekty planów działań będą przygotowane przez Biuro SMW we współpracy z właściwym biurem ds. współpracy metropolitalnej Urzędu m.st. Warszawy, koordynatorami SRMW oraz zespołem ekspertów lub grup roboczych. Projekty te będą opiniowane przez Radę Metropolitalną. Plany mogą być aktualizowane. </w:t>
      </w:r>
    </w:p>
    <w:p w14:paraId="27B9E34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Przygotowane plany działań każdorazowo będą musiały być zaakceptowane przez:  </w:t>
      </w:r>
    </w:p>
    <w:p w14:paraId="214FE89E" w14:textId="77777777" w:rsidR="0009156D" w:rsidRPr="00F33526" w:rsidRDefault="00000000" w:rsidP="00F33526">
      <w:pPr>
        <w:numPr>
          <w:ilvl w:val="1"/>
          <w:numId w:val="5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Zarząd SMW – w przypadku RPD MW,  </w:t>
      </w:r>
    </w:p>
    <w:p w14:paraId="119BAB20" w14:textId="77777777" w:rsidR="0009156D" w:rsidRPr="00F33526" w:rsidRDefault="00000000" w:rsidP="00F33526">
      <w:pPr>
        <w:numPr>
          <w:ilvl w:val="1"/>
          <w:numId w:val="5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WZC SMW – w przypadku WPD MW, zgodnie z trybem określonym w Statucie SMW. Plany działań metropolii warszawskiej (Tabela 13): </w:t>
      </w:r>
    </w:p>
    <w:p w14:paraId="1C00A72B" w14:textId="77777777" w:rsidR="0009156D" w:rsidRPr="00F33526" w:rsidRDefault="00000000" w:rsidP="00F33526">
      <w:pPr>
        <w:numPr>
          <w:ilvl w:val="1"/>
          <w:numId w:val="5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lastRenderedPageBreak/>
        <w:t xml:space="preserve">określają przedsięwzięcia niezbędne do realizacji celów i kierunków działań Strategii w określonym czasie, z uwzględnieniem dostępnych środków finansowych, </w:t>
      </w:r>
    </w:p>
    <w:p w14:paraId="6019ED78" w14:textId="77777777" w:rsidR="0009156D" w:rsidRPr="00F33526" w:rsidRDefault="00000000" w:rsidP="00F33526">
      <w:pPr>
        <w:numPr>
          <w:ilvl w:val="1"/>
          <w:numId w:val="55"/>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służą jako podstawowe narzędzie wdrażania SRMW oraz monitorowania przedsięwzięć podejmowanych w ramach współpracy metropolitalnej. </w:t>
      </w:r>
    </w:p>
    <w:p w14:paraId="5DB7EE0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5C3068C7" wp14:editId="48307C60">
                <wp:extent cx="1829054" cy="9144"/>
                <wp:effectExtent l="0" t="0" r="0" b="0"/>
                <wp:docPr id="199631" name="Group 199631"/>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29" name="Shape 21942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9631" style="width:144.02pt;height:0.719971pt;mso-position-horizontal-relative:char;mso-position-vertical-relative:line" coordsize="18290,91">
                <v:shape id="Shape 219430"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74348AA4"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13" w:name="_Toc218114"/>
      <w:r w:rsidRPr="00F33526">
        <w:rPr>
          <w:rFonts w:asciiTheme="minorHAnsi" w:hAnsiTheme="minorHAnsi" w:cstheme="minorHAnsi"/>
          <w:sz w:val="22"/>
          <w:szCs w:val="22"/>
        </w:rPr>
        <w:t xml:space="preserve">Tabela 13. Zawartość planów działań </w:t>
      </w:r>
      <w:bookmarkEnd w:id="13"/>
    </w:p>
    <w:tbl>
      <w:tblPr>
        <w:tblStyle w:val="TableGrid"/>
        <w:tblW w:w="9060" w:type="dxa"/>
        <w:tblInd w:w="7" w:type="dxa"/>
        <w:tblCellMar>
          <w:top w:w="46" w:type="dxa"/>
          <w:left w:w="107" w:type="dxa"/>
          <w:right w:w="89" w:type="dxa"/>
        </w:tblCellMar>
        <w:tblLook w:val="04A0" w:firstRow="1" w:lastRow="0" w:firstColumn="1" w:lastColumn="0" w:noHBand="0" w:noVBand="1"/>
      </w:tblPr>
      <w:tblGrid>
        <w:gridCol w:w="3875"/>
        <w:gridCol w:w="2028"/>
        <w:gridCol w:w="3157"/>
      </w:tblGrid>
      <w:tr w:rsidR="0009156D" w:rsidRPr="00F33526" w14:paraId="30C6C064" w14:textId="77777777">
        <w:trPr>
          <w:trHeight w:val="617"/>
        </w:trPr>
        <w:tc>
          <w:tcPr>
            <w:tcW w:w="3875"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EB7A39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Zawartość dokumentu </w:t>
            </w:r>
          </w:p>
        </w:tc>
        <w:tc>
          <w:tcPr>
            <w:tcW w:w="2028" w:type="dxa"/>
            <w:tcBorders>
              <w:top w:val="single" w:sz="4" w:space="0" w:color="000000"/>
              <w:left w:val="single" w:sz="4" w:space="0" w:color="000000"/>
              <w:bottom w:val="single" w:sz="4" w:space="0" w:color="000000"/>
              <w:right w:val="single" w:sz="4" w:space="0" w:color="000000"/>
            </w:tcBorders>
            <w:shd w:val="clear" w:color="auto" w:fill="D9E2F3"/>
          </w:tcPr>
          <w:p w14:paraId="060B0AC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Roczny plan działania </w:t>
            </w:r>
          </w:p>
          <w:p w14:paraId="70A86B79"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MW </w:t>
            </w:r>
          </w:p>
        </w:tc>
        <w:tc>
          <w:tcPr>
            <w:tcW w:w="3157"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82FE73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Wieloletni plan działania MW </w:t>
            </w:r>
          </w:p>
        </w:tc>
      </w:tr>
      <w:tr w:rsidR="0009156D" w:rsidRPr="00F33526" w14:paraId="11EF8DB5" w14:textId="77777777">
        <w:trPr>
          <w:trHeight w:val="356"/>
        </w:trPr>
        <w:tc>
          <w:tcPr>
            <w:tcW w:w="3875" w:type="dxa"/>
            <w:tcBorders>
              <w:top w:val="single" w:sz="4" w:space="0" w:color="000000"/>
              <w:left w:val="single" w:sz="4" w:space="0" w:color="000000"/>
              <w:bottom w:val="single" w:sz="4" w:space="0" w:color="000000"/>
              <w:right w:val="single" w:sz="4" w:space="0" w:color="000000"/>
            </w:tcBorders>
          </w:tcPr>
          <w:p w14:paraId="53CF7CC4"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horyzont czasowy planu </w:t>
            </w:r>
          </w:p>
        </w:tc>
        <w:tc>
          <w:tcPr>
            <w:tcW w:w="2028" w:type="dxa"/>
            <w:tcBorders>
              <w:top w:val="single" w:sz="4" w:space="0" w:color="000000"/>
              <w:left w:val="single" w:sz="4" w:space="0" w:color="000000"/>
              <w:bottom w:val="single" w:sz="4" w:space="0" w:color="000000"/>
              <w:right w:val="single" w:sz="4" w:space="0" w:color="000000"/>
            </w:tcBorders>
          </w:tcPr>
          <w:p w14:paraId="59F24D22"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1 rok </w:t>
            </w:r>
          </w:p>
        </w:tc>
        <w:tc>
          <w:tcPr>
            <w:tcW w:w="3157" w:type="dxa"/>
            <w:tcBorders>
              <w:top w:val="single" w:sz="4" w:space="0" w:color="000000"/>
              <w:left w:val="single" w:sz="4" w:space="0" w:color="000000"/>
              <w:bottom w:val="single" w:sz="4" w:space="0" w:color="000000"/>
              <w:right w:val="single" w:sz="4" w:space="0" w:color="000000"/>
            </w:tcBorders>
          </w:tcPr>
          <w:p w14:paraId="3F85FAB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do 2029 r., następnie co 5 lat </w:t>
            </w:r>
          </w:p>
        </w:tc>
      </w:tr>
      <w:tr w:rsidR="0009156D" w:rsidRPr="00F33526" w14:paraId="5C0CC700" w14:textId="77777777">
        <w:trPr>
          <w:trHeight w:val="355"/>
        </w:trPr>
        <w:tc>
          <w:tcPr>
            <w:tcW w:w="3875" w:type="dxa"/>
            <w:tcBorders>
              <w:top w:val="single" w:sz="4" w:space="0" w:color="000000"/>
              <w:left w:val="single" w:sz="4" w:space="0" w:color="000000"/>
              <w:bottom w:val="single" w:sz="4" w:space="0" w:color="000000"/>
              <w:right w:val="single" w:sz="4" w:space="0" w:color="000000"/>
            </w:tcBorders>
          </w:tcPr>
          <w:p w14:paraId="2E1C02B7"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przedsięwzięcie do realizacji </w:t>
            </w:r>
          </w:p>
        </w:tc>
        <w:tc>
          <w:tcPr>
            <w:tcW w:w="2028" w:type="dxa"/>
            <w:tcBorders>
              <w:top w:val="single" w:sz="4" w:space="0" w:color="000000"/>
              <w:left w:val="single" w:sz="4" w:space="0" w:color="000000"/>
              <w:bottom w:val="single" w:sz="4" w:space="0" w:color="000000"/>
              <w:right w:val="single" w:sz="4" w:space="0" w:color="000000"/>
            </w:tcBorders>
          </w:tcPr>
          <w:p w14:paraId="03A0F589"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3157" w:type="dxa"/>
            <w:tcBorders>
              <w:top w:val="single" w:sz="4" w:space="0" w:color="000000"/>
              <w:left w:val="single" w:sz="4" w:space="0" w:color="000000"/>
              <w:bottom w:val="single" w:sz="4" w:space="0" w:color="000000"/>
              <w:right w:val="single" w:sz="4" w:space="0" w:color="000000"/>
            </w:tcBorders>
          </w:tcPr>
          <w:p w14:paraId="50F82E1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tak </w:t>
            </w:r>
          </w:p>
        </w:tc>
      </w:tr>
      <w:tr w:rsidR="0009156D" w:rsidRPr="00F33526" w14:paraId="1DBF79E2" w14:textId="77777777">
        <w:trPr>
          <w:trHeight w:val="660"/>
        </w:trPr>
        <w:tc>
          <w:tcPr>
            <w:tcW w:w="3875" w:type="dxa"/>
            <w:tcBorders>
              <w:top w:val="single" w:sz="4" w:space="0" w:color="000000"/>
              <w:left w:val="single" w:sz="4" w:space="0" w:color="000000"/>
              <w:bottom w:val="single" w:sz="4" w:space="0" w:color="000000"/>
              <w:right w:val="single" w:sz="4" w:space="0" w:color="000000"/>
            </w:tcBorders>
          </w:tcPr>
          <w:p w14:paraId="713B3000" w14:textId="77777777" w:rsidR="0009156D" w:rsidRPr="00F33526" w:rsidRDefault="00000000" w:rsidP="00F33526">
            <w:pPr>
              <w:spacing w:after="240" w:line="300" w:lineRule="auto"/>
              <w:ind w:left="1" w:right="0" w:firstLine="0"/>
              <w:jc w:val="both"/>
              <w:rPr>
                <w:rFonts w:asciiTheme="minorHAnsi" w:hAnsiTheme="minorHAnsi" w:cstheme="minorHAnsi"/>
                <w:szCs w:val="22"/>
              </w:rPr>
            </w:pPr>
            <w:r w:rsidRPr="00F33526">
              <w:rPr>
                <w:rFonts w:asciiTheme="minorHAnsi" w:hAnsiTheme="minorHAnsi" w:cstheme="minorHAnsi"/>
                <w:szCs w:val="22"/>
              </w:rPr>
              <w:t xml:space="preserve">cel i kierunek działania, wynikający z SRMW, które realizuje dane przedsięwzięcie </w:t>
            </w:r>
          </w:p>
        </w:tc>
        <w:tc>
          <w:tcPr>
            <w:tcW w:w="2028" w:type="dxa"/>
            <w:tcBorders>
              <w:top w:val="single" w:sz="4" w:space="0" w:color="000000"/>
              <w:left w:val="single" w:sz="4" w:space="0" w:color="000000"/>
              <w:bottom w:val="single" w:sz="4" w:space="0" w:color="000000"/>
              <w:right w:val="single" w:sz="4" w:space="0" w:color="000000"/>
            </w:tcBorders>
            <w:vAlign w:val="center"/>
          </w:tcPr>
          <w:p w14:paraId="06AD6A8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3157" w:type="dxa"/>
            <w:tcBorders>
              <w:top w:val="single" w:sz="4" w:space="0" w:color="000000"/>
              <w:left w:val="single" w:sz="4" w:space="0" w:color="000000"/>
              <w:bottom w:val="single" w:sz="4" w:space="0" w:color="000000"/>
              <w:right w:val="single" w:sz="4" w:space="0" w:color="000000"/>
            </w:tcBorders>
            <w:vAlign w:val="center"/>
          </w:tcPr>
          <w:p w14:paraId="45DBD67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tak </w:t>
            </w:r>
          </w:p>
        </w:tc>
      </w:tr>
      <w:tr w:rsidR="0009156D" w:rsidRPr="00F33526" w14:paraId="372E747E" w14:textId="77777777">
        <w:trPr>
          <w:trHeight w:val="355"/>
        </w:trPr>
        <w:tc>
          <w:tcPr>
            <w:tcW w:w="3875" w:type="dxa"/>
            <w:tcBorders>
              <w:top w:val="single" w:sz="4" w:space="0" w:color="000000"/>
              <w:left w:val="single" w:sz="4" w:space="0" w:color="000000"/>
              <w:bottom w:val="single" w:sz="4" w:space="0" w:color="000000"/>
              <w:right w:val="single" w:sz="4" w:space="0" w:color="000000"/>
            </w:tcBorders>
          </w:tcPr>
          <w:p w14:paraId="55B3A718"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podmiot realizujący przedsięwzięcie </w:t>
            </w:r>
          </w:p>
        </w:tc>
        <w:tc>
          <w:tcPr>
            <w:tcW w:w="2028" w:type="dxa"/>
            <w:tcBorders>
              <w:top w:val="single" w:sz="4" w:space="0" w:color="000000"/>
              <w:left w:val="single" w:sz="4" w:space="0" w:color="000000"/>
              <w:bottom w:val="single" w:sz="4" w:space="0" w:color="000000"/>
              <w:right w:val="single" w:sz="4" w:space="0" w:color="000000"/>
            </w:tcBorders>
          </w:tcPr>
          <w:p w14:paraId="681E354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3157" w:type="dxa"/>
            <w:tcBorders>
              <w:top w:val="single" w:sz="4" w:space="0" w:color="000000"/>
              <w:left w:val="single" w:sz="4" w:space="0" w:color="000000"/>
              <w:bottom w:val="single" w:sz="4" w:space="0" w:color="000000"/>
              <w:right w:val="single" w:sz="4" w:space="0" w:color="000000"/>
            </w:tcBorders>
          </w:tcPr>
          <w:p w14:paraId="69EFFF9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tak </w:t>
            </w:r>
          </w:p>
        </w:tc>
      </w:tr>
      <w:tr w:rsidR="0009156D" w:rsidRPr="00F33526" w14:paraId="06C50C2D" w14:textId="77777777">
        <w:trPr>
          <w:trHeight w:val="660"/>
        </w:trPr>
        <w:tc>
          <w:tcPr>
            <w:tcW w:w="3875" w:type="dxa"/>
            <w:tcBorders>
              <w:top w:val="single" w:sz="4" w:space="0" w:color="000000"/>
              <w:left w:val="single" w:sz="4" w:space="0" w:color="000000"/>
              <w:bottom w:val="single" w:sz="4" w:space="0" w:color="000000"/>
              <w:right w:val="single" w:sz="4" w:space="0" w:color="000000"/>
            </w:tcBorders>
          </w:tcPr>
          <w:p w14:paraId="0C37D7AC"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przewidywany termin realizacji i czas trwania przedsięwzięcia </w:t>
            </w:r>
          </w:p>
        </w:tc>
        <w:tc>
          <w:tcPr>
            <w:tcW w:w="2028" w:type="dxa"/>
            <w:tcBorders>
              <w:top w:val="single" w:sz="4" w:space="0" w:color="000000"/>
              <w:left w:val="single" w:sz="4" w:space="0" w:color="000000"/>
              <w:bottom w:val="single" w:sz="4" w:space="0" w:color="000000"/>
              <w:right w:val="single" w:sz="4" w:space="0" w:color="000000"/>
            </w:tcBorders>
            <w:vAlign w:val="center"/>
          </w:tcPr>
          <w:p w14:paraId="5559A96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 danym roku </w:t>
            </w:r>
          </w:p>
        </w:tc>
        <w:tc>
          <w:tcPr>
            <w:tcW w:w="3157" w:type="dxa"/>
            <w:tcBorders>
              <w:top w:val="single" w:sz="4" w:space="0" w:color="000000"/>
              <w:left w:val="single" w:sz="4" w:space="0" w:color="000000"/>
              <w:bottom w:val="single" w:sz="4" w:space="0" w:color="000000"/>
              <w:right w:val="single" w:sz="4" w:space="0" w:color="000000"/>
            </w:tcBorders>
          </w:tcPr>
          <w:p w14:paraId="6BC52FBB" w14:textId="77777777" w:rsidR="0009156D" w:rsidRPr="00F33526" w:rsidRDefault="00000000" w:rsidP="00F33526">
            <w:pPr>
              <w:spacing w:after="240" w:line="300" w:lineRule="auto"/>
              <w:ind w:left="0" w:right="19" w:firstLine="0"/>
              <w:rPr>
                <w:rFonts w:asciiTheme="minorHAnsi" w:hAnsiTheme="minorHAnsi" w:cstheme="minorHAnsi"/>
                <w:szCs w:val="22"/>
              </w:rPr>
            </w:pPr>
            <w:r w:rsidRPr="00F33526">
              <w:rPr>
                <w:rFonts w:asciiTheme="minorHAnsi" w:hAnsiTheme="minorHAnsi" w:cstheme="minorHAnsi"/>
                <w:szCs w:val="22"/>
              </w:rPr>
              <w:t xml:space="preserve">w podziale na lata (w uzasadnionych przypadkach) </w:t>
            </w:r>
          </w:p>
        </w:tc>
      </w:tr>
      <w:tr w:rsidR="0009156D" w:rsidRPr="00F33526" w14:paraId="7E21FED6" w14:textId="77777777">
        <w:trPr>
          <w:trHeight w:val="968"/>
        </w:trPr>
        <w:tc>
          <w:tcPr>
            <w:tcW w:w="3875" w:type="dxa"/>
            <w:tcBorders>
              <w:top w:val="single" w:sz="4" w:space="0" w:color="000000"/>
              <w:left w:val="single" w:sz="4" w:space="0" w:color="000000"/>
              <w:bottom w:val="single" w:sz="4" w:space="0" w:color="000000"/>
              <w:right w:val="single" w:sz="4" w:space="0" w:color="000000"/>
            </w:tcBorders>
            <w:vAlign w:val="center"/>
          </w:tcPr>
          <w:p w14:paraId="5070DBE9"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szacowane koszty przedsięwzięcia </w:t>
            </w:r>
          </w:p>
        </w:tc>
        <w:tc>
          <w:tcPr>
            <w:tcW w:w="2028" w:type="dxa"/>
            <w:tcBorders>
              <w:top w:val="single" w:sz="4" w:space="0" w:color="000000"/>
              <w:left w:val="single" w:sz="4" w:space="0" w:color="000000"/>
              <w:bottom w:val="single" w:sz="4" w:space="0" w:color="000000"/>
              <w:right w:val="single" w:sz="4" w:space="0" w:color="000000"/>
            </w:tcBorders>
            <w:vAlign w:val="center"/>
          </w:tcPr>
          <w:p w14:paraId="14B1510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3157" w:type="dxa"/>
            <w:tcBorders>
              <w:top w:val="single" w:sz="4" w:space="0" w:color="000000"/>
              <w:left w:val="single" w:sz="4" w:space="0" w:color="000000"/>
              <w:bottom w:val="single" w:sz="4" w:space="0" w:color="000000"/>
              <w:right w:val="single" w:sz="4" w:space="0" w:color="000000"/>
            </w:tcBorders>
          </w:tcPr>
          <w:p w14:paraId="717DB1F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 miarę możliwości rozpisane na lata, nie mają charakteru zobowiązania finansowego </w:t>
            </w:r>
          </w:p>
        </w:tc>
      </w:tr>
      <w:tr w:rsidR="0009156D" w:rsidRPr="00F33526" w14:paraId="05017406" w14:textId="77777777">
        <w:trPr>
          <w:trHeight w:val="355"/>
        </w:trPr>
        <w:tc>
          <w:tcPr>
            <w:tcW w:w="3875" w:type="dxa"/>
            <w:tcBorders>
              <w:top w:val="single" w:sz="4" w:space="0" w:color="000000"/>
              <w:left w:val="single" w:sz="4" w:space="0" w:color="000000"/>
              <w:bottom w:val="single" w:sz="4" w:space="0" w:color="000000"/>
              <w:right w:val="single" w:sz="4" w:space="0" w:color="000000"/>
            </w:tcBorders>
          </w:tcPr>
          <w:p w14:paraId="793A6654"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źródło finansowania przedsięwzięcia </w:t>
            </w:r>
          </w:p>
        </w:tc>
        <w:tc>
          <w:tcPr>
            <w:tcW w:w="2028" w:type="dxa"/>
            <w:tcBorders>
              <w:top w:val="single" w:sz="4" w:space="0" w:color="000000"/>
              <w:left w:val="single" w:sz="4" w:space="0" w:color="000000"/>
              <w:bottom w:val="single" w:sz="4" w:space="0" w:color="000000"/>
              <w:right w:val="single" w:sz="4" w:space="0" w:color="000000"/>
            </w:tcBorders>
          </w:tcPr>
          <w:p w14:paraId="507497D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3157" w:type="dxa"/>
            <w:tcBorders>
              <w:top w:val="single" w:sz="4" w:space="0" w:color="000000"/>
              <w:left w:val="single" w:sz="4" w:space="0" w:color="000000"/>
              <w:bottom w:val="single" w:sz="4" w:space="0" w:color="000000"/>
              <w:right w:val="single" w:sz="4" w:space="0" w:color="000000"/>
            </w:tcBorders>
          </w:tcPr>
          <w:p w14:paraId="23F18ED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tak </w:t>
            </w:r>
          </w:p>
        </w:tc>
      </w:tr>
      <w:tr w:rsidR="0009156D" w:rsidRPr="00F33526" w14:paraId="1719C68F" w14:textId="77777777">
        <w:trPr>
          <w:trHeight w:val="660"/>
        </w:trPr>
        <w:tc>
          <w:tcPr>
            <w:tcW w:w="3875" w:type="dxa"/>
            <w:tcBorders>
              <w:top w:val="single" w:sz="4" w:space="0" w:color="000000"/>
              <w:left w:val="single" w:sz="4" w:space="0" w:color="000000"/>
              <w:bottom w:val="single" w:sz="4" w:space="0" w:color="000000"/>
              <w:right w:val="single" w:sz="4" w:space="0" w:color="000000"/>
            </w:tcBorders>
          </w:tcPr>
          <w:p w14:paraId="23CCBA36"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zakładane produkty i oczekiwane rezultaty przedsięwzięcia </w:t>
            </w:r>
          </w:p>
        </w:tc>
        <w:tc>
          <w:tcPr>
            <w:tcW w:w="2028" w:type="dxa"/>
            <w:tcBorders>
              <w:top w:val="single" w:sz="4" w:space="0" w:color="000000"/>
              <w:left w:val="single" w:sz="4" w:space="0" w:color="000000"/>
              <w:bottom w:val="single" w:sz="4" w:space="0" w:color="000000"/>
              <w:right w:val="single" w:sz="4" w:space="0" w:color="000000"/>
            </w:tcBorders>
            <w:vAlign w:val="center"/>
          </w:tcPr>
          <w:p w14:paraId="00106DA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3157" w:type="dxa"/>
            <w:tcBorders>
              <w:top w:val="single" w:sz="4" w:space="0" w:color="000000"/>
              <w:left w:val="single" w:sz="4" w:space="0" w:color="000000"/>
              <w:bottom w:val="single" w:sz="4" w:space="0" w:color="000000"/>
              <w:right w:val="single" w:sz="4" w:space="0" w:color="000000"/>
            </w:tcBorders>
            <w:vAlign w:val="center"/>
          </w:tcPr>
          <w:p w14:paraId="114B76D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tak </w:t>
            </w:r>
          </w:p>
        </w:tc>
      </w:tr>
      <w:tr w:rsidR="0009156D" w:rsidRPr="00F33526" w14:paraId="3084E2C9" w14:textId="77777777">
        <w:trPr>
          <w:trHeight w:val="660"/>
        </w:trPr>
        <w:tc>
          <w:tcPr>
            <w:tcW w:w="3875" w:type="dxa"/>
            <w:tcBorders>
              <w:top w:val="single" w:sz="4" w:space="0" w:color="000000"/>
              <w:left w:val="single" w:sz="4" w:space="0" w:color="000000"/>
              <w:bottom w:val="single" w:sz="4" w:space="0" w:color="000000"/>
              <w:right w:val="single" w:sz="4" w:space="0" w:color="000000"/>
            </w:tcBorders>
          </w:tcPr>
          <w:p w14:paraId="52E31789"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zakładane wartości wskaźników strategicznych* </w:t>
            </w:r>
          </w:p>
        </w:tc>
        <w:tc>
          <w:tcPr>
            <w:tcW w:w="2028" w:type="dxa"/>
            <w:tcBorders>
              <w:top w:val="single" w:sz="4" w:space="0" w:color="000000"/>
              <w:left w:val="single" w:sz="4" w:space="0" w:color="000000"/>
              <w:bottom w:val="single" w:sz="4" w:space="0" w:color="000000"/>
              <w:right w:val="single" w:sz="4" w:space="0" w:color="000000"/>
            </w:tcBorders>
            <w:vAlign w:val="center"/>
          </w:tcPr>
          <w:p w14:paraId="6D0AC44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3157" w:type="dxa"/>
            <w:tcBorders>
              <w:top w:val="single" w:sz="4" w:space="0" w:color="000000"/>
              <w:left w:val="single" w:sz="4" w:space="0" w:color="000000"/>
              <w:bottom w:val="single" w:sz="4" w:space="0" w:color="000000"/>
              <w:right w:val="single" w:sz="4" w:space="0" w:color="000000"/>
            </w:tcBorders>
            <w:vAlign w:val="center"/>
          </w:tcPr>
          <w:p w14:paraId="5118691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tak </w:t>
            </w:r>
          </w:p>
        </w:tc>
      </w:tr>
    </w:tbl>
    <w:p w14:paraId="74FD18C6"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 - zob. rozdz. 7.4. Monitorowanie. </w:t>
      </w:r>
    </w:p>
    <w:p w14:paraId="2CAC6961"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6D53750B"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lastRenderedPageBreak/>
        <w:t xml:space="preserve">Zasadnicza różnica między wieloletnim i rocznym planem działania – poza okresem obowiązywania – polega na ich charakterze i szczegółowości. WPD MW określa kolejność realizacji wybranych przedsięwzięć w perspektywie kilkuletniej i potrzebne do tego zasoby, RPD MW – wskazuje na konkretne przedsięwzięcia do wykonania w danym roku wraz z określeniem faktycznych zasobów, koniecznych do ich realizacji. </w:t>
      </w:r>
    </w:p>
    <w:p w14:paraId="35BE19CA"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 xml:space="preserve">Przedsięwzięcia </w:t>
      </w:r>
    </w:p>
    <w:p w14:paraId="58F0185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Zarządzanie metropolią warszawską ma być efektywne, a powstające w tym procesie rezultaty i produkty mają się charakteryzować wysoką jakością i być użyteczne dla mieszkańców oraz pozostałych interesariuszy. </w:t>
      </w:r>
    </w:p>
    <w:p w14:paraId="0DE2F07E"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Dlatego podejmowane przez JST RWS przedsięwzięcia – tak, jak cele i kierunki działań – mają wpisywać się w metodę SMART, czyli być:  </w:t>
      </w:r>
    </w:p>
    <w:p w14:paraId="5630C34D" w14:textId="77777777" w:rsidR="0009156D" w:rsidRPr="00F33526" w:rsidRDefault="00000000" w:rsidP="00F33526">
      <w:pPr>
        <w:numPr>
          <w:ilvl w:val="0"/>
          <w:numId w:val="5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konkretne (</w:t>
      </w:r>
      <w:proofErr w:type="spellStart"/>
      <w:r w:rsidRPr="00F33526">
        <w:rPr>
          <w:rFonts w:asciiTheme="minorHAnsi" w:hAnsiTheme="minorHAnsi" w:cstheme="minorHAnsi"/>
          <w:szCs w:val="22"/>
        </w:rPr>
        <w:t>specific</w:t>
      </w:r>
      <w:proofErr w:type="spellEnd"/>
      <w:r w:rsidRPr="00F33526">
        <w:rPr>
          <w:rFonts w:asciiTheme="minorHAnsi" w:hAnsiTheme="minorHAnsi" w:cstheme="minorHAnsi"/>
          <w:szCs w:val="22"/>
        </w:rPr>
        <w:t xml:space="preserve">) – są istotne dla dalszego rozwoju metropolii i współpracy metropolitalnej i wpisują się w konkretny cel i kierunek działań;  </w:t>
      </w:r>
    </w:p>
    <w:p w14:paraId="27C13D49" w14:textId="77777777" w:rsidR="0009156D" w:rsidRPr="00F33526" w:rsidRDefault="00000000" w:rsidP="00F33526">
      <w:pPr>
        <w:numPr>
          <w:ilvl w:val="0"/>
          <w:numId w:val="5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mierzalne (</w:t>
      </w:r>
      <w:proofErr w:type="spellStart"/>
      <w:r w:rsidRPr="00F33526">
        <w:rPr>
          <w:rFonts w:asciiTheme="minorHAnsi" w:hAnsiTheme="minorHAnsi" w:cstheme="minorHAnsi"/>
          <w:szCs w:val="22"/>
        </w:rPr>
        <w:t>measurable</w:t>
      </w:r>
      <w:proofErr w:type="spellEnd"/>
      <w:r w:rsidRPr="00F33526">
        <w:rPr>
          <w:rFonts w:asciiTheme="minorHAnsi" w:hAnsiTheme="minorHAnsi" w:cstheme="minorHAnsi"/>
          <w:szCs w:val="22"/>
        </w:rPr>
        <w:t xml:space="preserve">) – docelowo każde przedsięwzięcie podejmowane w ramach realizacji poszczególnego celu/kierunku działania jest lub będzie skwantyfikowane; </w:t>
      </w:r>
    </w:p>
    <w:p w14:paraId="3B58EAF8" w14:textId="77777777" w:rsidR="0009156D" w:rsidRPr="00F33526" w:rsidRDefault="00000000" w:rsidP="00F33526">
      <w:pPr>
        <w:numPr>
          <w:ilvl w:val="0"/>
          <w:numId w:val="5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osiągalne (</w:t>
      </w:r>
      <w:proofErr w:type="spellStart"/>
      <w:r w:rsidRPr="00F33526">
        <w:rPr>
          <w:rFonts w:asciiTheme="minorHAnsi" w:hAnsiTheme="minorHAnsi" w:cstheme="minorHAnsi"/>
          <w:szCs w:val="22"/>
        </w:rPr>
        <w:t>achievable</w:t>
      </w:r>
      <w:proofErr w:type="spellEnd"/>
      <w:r w:rsidRPr="00F33526">
        <w:rPr>
          <w:rFonts w:asciiTheme="minorHAnsi" w:hAnsiTheme="minorHAnsi" w:cstheme="minorHAnsi"/>
          <w:szCs w:val="22"/>
        </w:rPr>
        <w:t xml:space="preserve">) – podejmowane przedsięwzięcia są możliwe do wykonania w obowiązującym systemie prawnym, organizacyjnym i finansowym w jakim w danym czasie będzie funkcjonować metropolia warszawska; </w:t>
      </w:r>
    </w:p>
    <w:p w14:paraId="5D3AF094" w14:textId="77777777" w:rsidR="0009156D" w:rsidRPr="00F33526" w:rsidRDefault="00000000" w:rsidP="00F33526">
      <w:pPr>
        <w:numPr>
          <w:ilvl w:val="0"/>
          <w:numId w:val="5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istotne (</w:t>
      </w:r>
      <w:proofErr w:type="spellStart"/>
      <w:r w:rsidRPr="00F33526">
        <w:rPr>
          <w:rFonts w:asciiTheme="minorHAnsi" w:hAnsiTheme="minorHAnsi" w:cstheme="minorHAnsi"/>
          <w:szCs w:val="22"/>
        </w:rPr>
        <w:t>relevant</w:t>
      </w:r>
      <w:proofErr w:type="spellEnd"/>
      <w:r w:rsidRPr="00F33526">
        <w:rPr>
          <w:rFonts w:asciiTheme="minorHAnsi" w:hAnsiTheme="minorHAnsi" w:cstheme="minorHAnsi"/>
          <w:szCs w:val="22"/>
        </w:rPr>
        <w:t xml:space="preserve">) – podejmowane przedsięwzięcia są konieczne do realizacji, aby osiągnąć wskazane w Strategii cele; </w:t>
      </w:r>
    </w:p>
    <w:p w14:paraId="392C385B" w14:textId="77777777" w:rsidR="0009156D" w:rsidRPr="00F33526" w:rsidRDefault="00000000" w:rsidP="00F33526">
      <w:pPr>
        <w:numPr>
          <w:ilvl w:val="0"/>
          <w:numId w:val="56"/>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określone czasowo (</w:t>
      </w:r>
      <w:proofErr w:type="spellStart"/>
      <w:r w:rsidRPr="00F33526">
        <w:rPr>
          <w:rFonts w:asciiTheme="minorHAnsi" w:hAnsiTheme="minorHAnsi" w:cstheme="minorHAnsi"/>
          <w:szCs w:val="22"/>
        </w:rPr>
        <w:t>time-bound</w:t>
      </w:r>
      <w:proofErr w:type="spellEnd"/>
      <w:r w:rsidRPr="00F33526">
        <w:rPr>
          <w:rFonts w:asciiTheme="minorHAnsi" w:hAnsiTheme="minorHAnsi" w:cstheme="minorHAnsi"/>
          <w:szCs w:val="22"/>
        </w:rPr>
        <w:t xml:space="preserve">) – zostaną ułożone według priorytetów i osadzone w konkretnym czasie.  </w:t>
      </w:r>
    </w:p>
    <w:p w14:paraId="707AC5AF" w14:textId="77777777" w:rsidR="0009156D" w:rsidRPr="00F33526" w:rsidRDefault="00000000" w:rsidP="00F33526">
      <w:pPr>
        <w:spacing w:after="240" w:line="300" w:lineRule="auto"/>
        <w:ind w:right="130"/>
        <w:rPr>
          <w:rFonts w:asciiTheme="minorHAnsi" w:hAnsiTheme="minorHAnsi" w:cstheme="minorHAnsi"/>
          <w:szCs w:val="22"/>
        </w:rPr>
      </w:pPr>
      <w:r w:rsidRPr="00F33526">
        <w:rPr>
          <w:rFonts w:asciiTheme="minorHAnsi" w:hAnsiTheme="minorHAnsi" w:cstheme="minorHAnsi"/>
          <w:szCs w:val="22"/>
        </w:rPr>
        <w:t xml:space="preserve">Przedsięwzięcia podejmowane w ramach wdrażania SRMW co do zasady są podzielone zgodnie z celami i kierunkami działań Strategii. W ramach danego celu realizowane są przedsięwzięcia, które są ze sobą powiązane tematycznie lub terytorialnie. O ile przedsięwzięcia podejmowane przez JST MW spełniają ten warunek, to mogą być realizowane we współpracy między powiatami lub gminami MW albo oddzielnie przez każdą z nich. </w:t>
      </w:r>
    </w:p>
    <w:p w14:paraId="30FEC77B"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Część przedsięwzięć w obszarze mobilności miejskiej, efektywności energetycznej i edukacji przewidziano do realizacji w ramach Strategii ZIT MW czy SUMP MW. </w:t>
      </w:r>
    </w:p>
    <w:p w14:paraId="39378BBB"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 przypadku przedsięwzięć, które wykraczają poza kompetencje JST metropolii warszawskiej, możliwe jest podjęcie współpracy z innymi podmiotami. </w:t>
      </w:r>
    </w:p>
    <w:p w14:paraId="22F85ACE"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Ponadto dokumentami, za pośrednictwem których SRMW będzie wdrażana, są: </w:t>
      </w:r>
    </w:p>
    <w:p w14:paraId="2CC04A75" w14:textId="77777777" w:rsidR="0009156D" w:rsidRPr="00F33526" w:rsidRDefault="0009156D" w:rsidP="00F33526">
      <w:pPr>
        <w:numPr>
          <w:ilvl w:val="1"/>
          <w:numId w:val="57"/>
        </w:numPr>
        <w:spacing w:after="240" w:line="300" w:lineRule="auto"/>
        <w:ind w:right="2" w:hanging="355"/>
        <w:rPr>
          <w:rFonts w:asciiTheme="minorHAnsi" w:hAnsiTheme="minorHAnsi" w:cstheme="minorHAnsi"/>
          <w:szCs w:val="22"/>
        </w:rPr>
      </w:pPr>
      <w:hyperlink r:id="rId470">
        <w:r w:rsidRPr="00F33526">
          <w:rPr>
            <w:rFonts w:asciiTheme="minorHAnsi" w:hAnsiTheme="minorHAnsi" w:cstheme="minorHAnsi"/>
            <w:color w:val="0563C1"/>
            <w:szCs w:val="22"/>
            <w:u w:val="single" w:color="0563C1"/>
          </w:rPr>
          <w:t>„Strategia Zintegrowanych Inwestycji Terytorialnych dla metropolii warszawskiej 2021</w:t>
        </w:r>
      </w:hyperlink>
      <w:hyperlink r:id="rId471"/>
      <w:hyperlink r:id="rId472">
        <w:r w:rsidRPr="00F33526">
          <w:rPr>
            <w:rFonts w:asciiTheme="minorHAnsi" w:hAnsiTheme="minorHAnsi" w:cstheme="minorHAnsi"/>
            <w:color w:val="0563C1"/>
            <w:szCs w:val="22"/>
            <w:u w:val="single" w:color="0563C1"/>
          </w:rPr>
          <w:t>2027+”</w:t>
        </w:r>
      </w:hyperlink>
      <w:hyperlink r:id="rId473">
        <w:r w:rsidRPr="00F33526">
          <w:rPr>
            <w:rFonts w:asciiTheme="minorHAnsi" w:hAnsiTheme="minorHAnsi" w:cstheme="minorHAnsi"/>
            <w:szCs w:val="22"/>
          </w:rPr>
          <w:t>;</w:t>
        </w:r>
      </w:hyperlink>
      <w:r w:rsidRPr="00F33526">
        <w:rPr>
          <w:rFonts w:asciiTheme="minorHAnsi" w:hAnsiTheme="minorHAnsi" w:cstheme="minorHAnsi"/>
          <w:szCs w:val="22"/>
        </w:rPr>
        <w:t xml:space="preserve"> </w:t>
      </w:r>
    </w:p>
    <w:p w14:paraId="67F53821" w14:textId="77777777" w:rsidR="0009156D" w:rsidRPr="00F33526" w:rsidRDefault="0009156D" w:rsidP="00F33526">
      <w:pPr>
        <w:numPr>
          <w:ilvl w:val="1"/>
          <w:numId w:val="57"/>
        </w:numPr>
        <w:spacing w:after="240" w:line="300" w:lineRule="auto"/>
        <w:ind w:right="2" w:hanging="355"/>
        <w:rPr>
          <w:rFonts w:asciiTheme="minorHAnsi" w:hAnsiTheme="minorHAnsi" w:cstheme="minorHAnsi"/>
          <w:szCs w:val="22"/>
        </w:rPr>
      </w:pPr>
      <w:hyperlink r:id="rId474">
        <w:r w:rsidRPr="00F33526">
          <w:rPr>
            <w:rFonts w:asciiTheme="minorHAnsi" w:hAnsiTheme="minorHAnsi" w:cstheme="minorHAnsi"/>
            <w:color w:val="0563C1"/>
            <w:szCs w:val="22"/>
            <w:u w:val="single" w:color="0563C1"/>
          </w:rPr>
          <w:t>„Plan zrównoważonej mobilności miejskiej dla metropolii warszawskiej 2030+”</w:t>
        </w:r>
      </w:hyperlink>
      <w:hyperlink r:id="rId475">
        <w:r w:rsidRPr="00F33526">
          <w:rPr>
            <w:rFonts w:asciiTheme="minorHAnsi" w:hAnsiTheme="minorHAnsi" w:cstheme="minorHAnsi"/>
            <w:szCs w:val="22"/>
          </w:rPr>
          <w:t>;</w:t>
        </w:r>
      </w:hyperlink>
      <w:r w:rsidRPr="00F33526">
        <w:rPr>
          <w:rFonts w:asciiTheme="minorHAnsi" w:hAnsiTheme="minorHAnsi" w:cstheme="minorHAnsi"/>
          <w:szCs w:val="22"/>
        </w:rPr>
        <w:t xml:space="preserve"> </w:t>
      </w:r>
    </w:p>
    <w:p w14:paraId="45772AB8" w14:textId="77777777" w:rsidR="0009156D" w:rsidRPr="00F33526" w:rsidRDefault="00000000" w:rsidP="00F33526">
      <w:pPr>
        <w:numPr>
          <w:ilvl w:val="1"/>
          <w:numId w:val="57"/>
        </w:numPr>
        <w:spacing w:after="240" w:line="300" w:lineRule="auto"/>
        <w:ind w:right="2" w:hanging="355"/>
        <w:rPr>
          <w:rFonts w:asciiTheme="minorHAnsi" w:hAnsiTheme="minorHAnsi" w:cstheme="minorHAnsi"/>
          <w:szCs w:val="22"/>
        </w:rPr>
      </w:pPr>
      <w:r w:rsidRPr="00F33526">
        <w:rPr>
          <w:rFonts w:asciiTheme="minorHAnsi" w:hAnsiTheme="minorHAnsi" w:cstheme="minorHAnsi"/>
          <w:szCs w:val="22"/>
        </w:rPr>
        <w:t xml:space="preserve">inne, ewentualne dokumenty </w:t>
      </w:r>
      <w:proofErr w:type="spellStart"/>
      <w:r w:rsidRPr="00F33526">
        <w:rPr>
          <w:rFonts w:asciiTheme="minorHAnsi" w:hAnsiTheme="minorHAnsi" w:cstheme="minorHAnsi"/>
          <w:szCs w:val="22"/>
        </w:rPr>
        <w:t>strategiczno</w:t>
      </w:r>
      <w:proofErr w:type="spellEnd"/>
      <w:r w:rsidRPr="00F33526">
        <w:rPr>
          <w:rFonts w:asciiTheme="minorHAnsi" w:hAnsiTheme="minorHAnsi" w:cstheme="minorHAnsi"/>
          <w:szCs w:val="22"/>
        </w:rPr>
        <w:t>-planistyczne, opracowane dla metropolii warszawskiej, które odnoszą się do ważnych dla metropolii sektorów czyli środowiska, edukacji, gospodarki, zdrowia itp.</w:t>
      </w:r>
      <w:r w:rsidRPr="00F33526">
        <w:rPr>
          <w:rFonts w:asciiTheme="minorHAnsi" w:hAnsiTheme="minorHAnsi" w:cstheme="minorHAnsi"/>
          <w:szCs w:val="22"/>
          <w:vertAlign w:val="superscript"/>
        </w:rPr>
        <w:footnoteReference w:id="34"/>
      </w:r>
      <w:r w:rsidRPr="00F33526">
        <w:rPr>
          <w:rFonts w:asciiTheme="minorHAnsi" w:hAnsiTheme="minorHAnsi" w:cstheme="minorHAnsi"/>
          <w:szCs w:val="22"/>
        </w:rPr>
        <w:t xml:space="preserve"> </w:t>
      </w:r>
    </w:p>
    <w:p w14:paraId="07AEC1CB"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Pośrednio do realizacji SRMW będą przyczyniać się poszczególne strategie rozwoju gmin metropolii. Zgodnie z ustawą o samorządzie gminnym, strategie rozwoju gminy powinny być spójne ze Strategią rozwoju ponadlokalnego, które obejmują tę gminę.  </w:t>
      </w:r>
    </w:p>
    <w:p w14:paraId="564D4044"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7.3.</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Finansowanie </w:t>
      </w:r>
    </w:p>
    <w:p w14:paraId="6CA7616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Finansowanie realizacji „Strategii rozwoju metropolii warszawskiej do 2040 roku” bazuje przede wszystkim na: </w:t>
      </w:r>
    </w:p>
    <w:p w14:paraId="6C5040B9" w14:textId="77777777" w:rsidR="0009156D" w:rsidRPr="00F33526" w:rsidRDefault="00000000" w:rsidP="00F33526">
      <w:pPr>
        <w:numPr>
          <w:ilvl w:val="1"/>
          <w:numId w:val="58"/>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środkach własnych JST (w tym budżet SMW); </w:t>
      </w:r>
    </w:p>
    <w:p w14:paraId="5DCFDBBC" w14:textId="77777777" w:rsidR="0009156D" w:rsidRPr="00F33526" w:rsidRDefault="00000000" w:rsidP="00F33526">
      <w:pPr>
        <w:numPr>
          <w:ilvl w:val="1"/>
          <w:numId w:val="58"/>
        </w:numPr>
        <w:spacing w:after="240" w:line="300" w:lineRule="auto"/>
        <w:ind w:right="15" w:hanging="360"/>
        <w:rPr>
          <w:rFonts w:asciiTheme="minorHAnsi" w:hAnsiTheme="minorHAnsi" w:cstheme="minorHAnsi"/>
          <w:szCs w:val="22"/>
        </w:rPr>
      </w:pPr>
      <w:r w:rsidRPr="00F33526">
        <w:rPr>
          <w:rFonts w:asciiTheme="minorHAnsi" w:hAnsiTheme="minorHAnsi" w:cstheme="minorHAnsi"/>
          <w:szCs w:val="22"/>
        </w:rPr>
        <w:t xml:space="preserve">źródłach zewnętrznych: </w:t>
      </w:r>
    </w:p>
    <w:p w14:paraId="0A2DB61C" w14:textId="77777777" w:rsidR="0009156D" w:rsidRPr="00F33526" w:rsidRDefault="00000000" w:rsidP="00F33526">
      <w:pPr>
        <w:spacing w:after="240" w:line="300" w:lineRule="auto"/>
        <w:ind w:left="1140" w:right="15" w:hanging="358"/>
        <w:rPr>
          <w:rFonts w:asciiTheme="minorHAnsi" w:hAnsiTheme="minorHAnsi" w:cstheme="minorHAnsi"/>
          <w:szCs w:val="22"/>
        </w:rPr>
      </w:pP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krajowych (np. budżet państwa, w tym programy i celowe fundusze krajowe; budżet Województwa Mazowieckiego; środki prywatne, np. w ramach partnerstwa </w:t>
      </w:r>
      <w:proofErr w:type="spellStart"/>
      <w:r w:rsidRPr="00F33526">
        <w:rPr>
          <w:rFonts w:asciiTheme="minorHAnsi" w:hAnsiTheme="minorHAnsi" w:cstheme="minorHAnsi"/>
          <w:szCs w:val="22"/>
        </w:rPr>
        <w:t>publicznoprywatnego</w:t>
      </w:r>
      <w:proofErr w:type="spellEnd"/>
      <w:r w:rsidRPr="00F33526">
        <w:rPr>
          <w:rFonts w:asciiTheme="minorHAnsi" w:hAnsiTheme="minorHAnsi" w:cstheme="minorHAnsi"/>
          <w:szCs w:val="22"/>
        </w:rPr>
        <w:t xml:space="preserve">); </w:t>
      </w:r>
    </w:p>
    <w:p w14:paraId="16AFF87C" w14:textId="77777777" w:rsidR="0009156D" w:rsidRPr="00F33526" w:rsidRDefault="00000000" w:rsidP="00F33526">
      <w:pPr>
        <w:tabs>
          <w:tab w:val="center" w:pos="782"/>
          <w:tab w:val="center" w:pos="4995"/>
        </w:tabs>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ab/>
      </w:r>
      <w:r w:rsidRPr="00F33526">
        <w:rPr>
          <w:rFonts w:asciiTheme="minorHAnsi" w:eastAsia="Arial" w:hAnsiTheme="minorHAnsi" w:cstheme="minorHAnsi"/>
          <w:szCs w:val="22"/>
        </w:rPr>
        <w:t xml:space="preserve"> </w:t>
      </w:r>
      <w:r w:rsidRPr="00F33526">
        <w:rPr>
          <w:rFonts w:asciiTheme="minorHAnsi" w:hAnsiTheme="minorHAnsi" w:cstheme="minorHAnsi"/>
          <w:szCs w:val="22"/>
        </w:rPr>
        <w:t>̶</w:t>
      </w:r>
      <w:r w:rsidRPr="00F33526">
        <w:rPr>
          <w:rFonts w:asciiTheme="minorHAnsi" w:hAnsiTheme="minorHAnsi" w:cstheme="minorHAnsi"/>
          <w:szCs w:val="22"/>
        </w:rPr>
        <w:tab/>
        <w:t xml:space="preserve">programach i funduszach międzynarodowe, w tym przede wszystkim pochodzące z UE.  </w:t>
      </w:r>
    </w:p>
    <w:p w14:paraId="77DC7C3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07203FCD" wp14:editId="7B3C558A">
                <wp:extent cx="1829054" cy="9144"/>
                <wp:effectExtent l="0" t="0" r="0" b="0"/>
                <wp:docPr id="200615" name="Group 200615"/>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31" name="Shape 219431"/>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0615" style="width:144.02pt;height:0.719971pt;mso-position-horizontal-relative:char;mso-position-vertical-relative:line" coordsize="18290,91">
                <v:shape id="Shape 219432"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60975680" w14:textId="77777777" w:rsidR="0009156D" w:rsidRPr="00F33526" w:rsidRDefault="00000000" w:rsidP="00F33526">
      <w:pPr>
        <w:spacing w:after="240" w:line="300" w:lineRule="auto"/>
        <w:ind w:left="-5" w:right="2"/>
        <w:rPr>
          <w:rFonts w:asciiTheme="minorHAnsi" w:hAnsiTheme="minorHAnsi" w:cstheme="minorHAnsi"/>
          <w:szCs w:val="22"/>
        </w:rPr>
      </w:pPr>
      <w:r w:rsidRPr="00F33526">
        <w:rPr>
          <w:rFonts w:asciiTheme="minorHAnsi" w:hAnsiTheme="minorHAnsi" w:cstheme="minorHAnsi"/>
          <w:szCs w:val="22"/>
        </w:rPr>
        <w:t xml:space="preserve">Obecnie tylko do </w:t>
      </w:r>
      <w:hyperlink r:id="rId476">
        <w:r w:rsidR="0009156D" w:rsidRPr="00F33526">
          <w:rPr>
            <w:rFonts w:asciiTheme="minorHAnsi" w:hAnsiTheme="minorHAnsi" w:cstheme="minorHAnsi"/>
            <w:color w:val="0563C1"/>
            <w:szCs w:val="22"/>
            <w:u w:val="single" w:color="0563C1"/>
          </w:rPr>
          <w:t>Strategii ZIT</w:t>
        </w:r>
      </w:hyperlink>
      <w:hyperlink r:id="rId477">
        <w:r w:rsidR="0009156D" w:rsidRPr="00F33526">
          <w:rPr>
            <w:rFonts w:asciiTheme="minorHAnsi" w:hAnsiTheme="minorHAnsi" w:cstheme="minorHAnsi"/>
            <w:color w:val="0563C1"/>
            <w:szCs w:val="22"/>
            <w:u w:val="single" w:color="0563C1"/>
          </w:rPr>
          <w:t xml:space="preserve"> </w:t>
        </w:r>
      </w:hyperlink>
      <w:hyperlink r:id="rId478">
        <w:r w:rsidR="0009156D" w:rsidRPr="00F33526">
          <w:rPr>
            <w:rFonts w:asciiTheme="minorHAnsi" w:hAnsiTheme="minorHAnsi" w:cstheme="minorHAnsi"/>
            <w:color w:val="0563C1"/>
            <w:szCs w:val="22"/>
            <w:u w:val="single" w:color="0563C1"/>
          </w:rPr>
          <w:t>MW</w:t>
        </w:r>
      </w:hyperlink>
      <w:hyperlink r:id="rId479">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która jest dokumentem wdrożeniowym dla SRMW, zostały przypisane środki finansowe w ramach programu </w:t>
      </w:r>
      <w:hyperlink r:id="rId480">
        <w:r w:rsidR="0009156D" w:rsidRPr="00F33526">
          <w:rPr>
            <w:rFonts w:asciiTheme="minorHAnsi" w:hAnsiTheme="minorHAnsi" w:cstheme="minorHAnsi"/>
            <w:color w:val="0563C1"/>
            <w:szCs w:val="22"/>
            <w:u w:val="single" w:color="0563C1"/>
          </w:rPr>
          <w:t>Fundusze Europejskie dla</w:t>
        </w:r>
      </w:hyperlink>
      <w:hyperlink r:id="rId481">
        <w:r w:rsidR="0009156D" w:rsidRPr="00F33526">
          <w:rPr>
            <w:rFonts w:asciiTheme="minorHAnsi" w:hAnsiTheme="minorHAnsi" w:cstheme="minorHAnsi"/>
            <w:color w:val="0563C1"/>
            <w:szCs w:val="22"/>
            <w:u w:val="single" w:color="0563C1"/>
          </w:rPr>
          <w:t xml:space="preserve"> </w:t>
        </w:r>
      </w:hyperlink>
      <w:hyperlink r:id="rId482">
        <w:r w:rsidR="0009156D" w:rsidRPr="00F33526">
          <w:rPr>
            <w:rFonts w:asciiTheme="minorHAnsi" w:hAnsiTheme="minorHAnsi" w:cstheme="minorHAnsi"/>
            <w:color w:val="0563C1"/>
            <w:szCs w:val="22"/>
            <w:u w:val="single" w:color="0563C1"/>
          </w:rPr>
          <w:t>Mazowsza</w:t>
        </w:r>
      </w:hyperlink>
      <w:hyperlink r:id="rId483">
        <w:r w:rsidR="0009156D" w:rsidRPr="00F33526">
          <w:rPr>
            <w:rFonts w:asciiTheme="minorHAnsi" w:hAnsiTheme="minorHAnsi" w:cstheme="minorHAnsi"/>
            <w:color w:val="0563C1"/>
            <w:szCs w:val="22"/>
            <w:u w:val="single" w:color="0563C1"/>
          </w:rPr>
          <w:t xml:space="preserve"> </w:t>
        </w:r>
      </w:hyperlink>
      <w:hyperlink r:id="rId484">
        <w:r w:rsidR="0009156D" w:rsidRPr="00F33526">
          <w:rPr>
            <w:rFonts w:asciiTheme="minorHAnsi" w:hAnsiTheme="minorHAnsi" w:cstheme="minorHAnsi"/>
            <w:color w:val="0563C1"/>
            <w:szCs w:val="22"/>
            <w:u w:val="single" w:color="0563C1"/>
          </w:rPr>
          <w:t>2021</w:t>
        </w:r>
      </w:hyperlink>
      <w:hyperlink r:id="rId485">
        <w:r w:rsidR="0009156D" w:rsidRPr="00F33526">
          <w:rPr>
            <w:rFonts w:asciiTheme="minorHAnsi" w:hAnsiTheme="minorHAnsi" w:cstheme="minorHAnsi"/>
            <w:color w:val="0563C1"/>
            <w:szCs w:val="22"/>
            <w:u w:val="single" w:color="0563C1"/>
          </w:rPr>
          <w:t>–</w:t>
        </w:r>
      </w:hyperlink>
      <w:hyperlink r:id="rId486">
        <w:r w:rsidR="0009156D" w:rsidRPr="00F33526">
          <w:rPr>
            <w:rFonts w:asciiTheme="minorHAnsi" w:hAnsiTheme="minorHAnsi" w:cstheme="minorHAnsi"/>
            <w:color w:val="0563C1"/>
            <w:szCs w:val="22"/>
            <w:u w:val="single" w:color="0563C1"/>
          </w:rPr>
          <w:t>2027</w:t>
        </w:r>
      </w:hyperlink>
      <w:hyperlink r:id="rId487">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oraz </w:t>
      </w:r>
      <w:hyperlink r:id="rId488">
        <w:r w:rsidR="0009156D" w:rsidRPr="00F33526">
          <w:rPr>
            <w:rFonts w:asciiTheme="minorHAnsi" w:hAnsiTheme="minorHAnsi" w:cstheme="minorHAnsi"/>
            <w:color w:val="0563C1"/>
            <w:szCs w:val="22"/>
            <w:u w:val="single" w:color="0563C1"/>
          </w:rPr>
          <w:t>Fundusze Europejskie na Infrastrukturę, Klimat, Środowisko 2021</w:t>
        </w:r>
      </w:hyperlink>
      <w:hyperlink r:id="rId489">
        <w:r w:rsidR="0009156D" w:rsidRPr="00F33526">
          <w:rPr>
            <w:rFonts w:asciiTheme="minorHAnsi" w:hAnsiTheme="minorHAnsi" w:cstheme="minorHAnsi"/>
            <w:color w:val="0563C1"/>
            <w:szCs w:val="22"/>
            <w:u w:val="single" w:color="0563C1"/>
          </w:rPr>
          <w:t>–</w:t>
        </w:r>
      </w:hyperlink>
      <w:hyperlink r:id="rId490">
        <w:r w:rsidR="0009156D" w:rsidRPr="00F33526">
          <w:rPr>
            <w:rFonts w:asciiTheme="minorHAnsi" w:hAnsiTheme="minorHAnsi" w:cstheme="minorHAnsi"/>
            <w:color w:val="0563C1"/>
            <w:szCs w:val="22"/>
            <w:u w:val="single" w:color="0563C1"/>
          </w:rPr>
          <w:t>2027</w:t>
        </w:r>
      </w:hyperlink>
      <w:hyperlink r:id="rId491">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w:t>
      </w:r>
    </w:p>
    <w:p w14:paraId="28DE4FA2"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W związku z tym w początkowym etapie wdrażania SRWM będą realizowane działania koordynujące współpracę JST metropolii warszawskiej, które będą się charakteryzowały niskimi kosztami realizacji. Równolegle podejmowane będą starania o pozyskanie zewnętrznych źródeł finansowania na ten cel. </w:t>
      </w:r>
    </w:p>
    <w:p w14:paraId="73A1B93D"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Skuteczne realizowanie celów i kierunków działań SRMW w stabilnym i przewidywalnym otoczeniu możliwe będzie w przypadku dostępu odpowiednich środków finansowych z poziomu krajowego. Dlatego SMW podejmuje działania na rzecz wprowadzenia do obiegu prawnego ustawy o związku </w:t>
      </w:r>
      <w:r w:rsidRPr="00F33526">
        <w:rPr>
          <w:rFonts w:asciiTheme="minorHAnsi" w:hAnsiTheme="minorHAnsi" w:cstheme="minorHAnsi"/>
          <w:szCs w:val="22"/>
        </w:rPr>
        <w:lastRenderedPageBreak/>
        <w:t xml:space="preserve">metropolitalnym w województwie mazowieckim, w ramach której zapewnione byłoby właściwe finansowanie zadań ponadlokalnych. </w:t>
      </w:r>
    </w:p>
    <w:p w14:paraId="1E4C4CA1"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7.4.</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Monitorowanie </w:t>
      </w:r>
    </w:p>
    <w:p w14:paraId="70246C84"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Monitoring wdrażania Strategii zakłada ocenę postępów w realizacji celów oraz kierunków działań na podstawie trzech rodzajów wskaźników (Tabela 14): </w:t>
      </w:r>
    </w:p>
    <w:p w14:paraId="4063EE5A" w14:textId="77777777" w:rsidR="0009156D" w:rsidRPr="00F33526" w:rsidRDefault="00000000" w:rsidP="00F33526">
      <w:pPr>
        <w:numPr>
          <w:ilvl w:val="1"/>
          <w:numId w:val="59"/>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 xml:space="preserve">Kontekstowych (oddziaływania) </w:t>
      </w:r>
      <w:r w:rsidRPr="00F33526">
        <w:rPr>
          <w:rFonts w:asciiTheme="minorHAnsi" w:hAnsiTheme="minorHAnsi" w:cstheme="minorHAnsi"/>
          <w:szCs w:val="22"/>
        </w:rPr>
        <w:t xml:space="preserve">– są one przypisane do celu głównego SRMW i obrazują szerszy kontekst realizacji Strategii. Źródłem wartości wskaźników kontekstowych jest statystyka publiczna (Tabela 15). </w:t>
      </w:r>
    </w:p>
    <w:p w14:paraId="54BBC9D6" w14:textId="77777777" w:rsidR="0009156D" w:rsidRPr="00F33526" w:rsidRDefault="00000000" w:rsidP="00F33526">
      <w:pPr>
        <w:numPr>
          <w:ilvl w:val="1"/>
          <w:numId w:val="59"/>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 xml:space="preserve">Strategicznych </w:t>
      </w:r>
      <w:r w:rsidRPr="00F33526">
        <w:rPr>
          <w:rFonts w:asciiTheme="minorHAnsi" w:hAnsiTheme="minorHAnsi" w:cstheme="minorHAnsi"/>
          <w:szCs w:val="22"/>
        </w:rPr>
        <w:t xml:space="preserve">– odnoszących się do dwóch typów oczekiwanych rezultatów. Zaliczane są do nich: rezultaty realizacji Strategii jako zmiana wskaźników celów strategicznych oraz rezultaty realizacji Strategii jako poprawa wskaźników: informacji, współpracy i koordynacji (na poziomie każdego kierunku działań). Pierwszy rodzaj wskaźników służy monitoringowi postępu wdrażania celów. Drugi rodzaj wskaźników ma na celu monitorowanie zaangażowania JST w trzy kluczowe procesy, które leżą u podstaw współpracy metropolitalnej: informowanie o przedsięwzięciach lokalnych, współpracę oraz koordynację. Wskaźniki współpracy będą określane na podstawie podejmowanego zakresu interwencji w ramach monitoringu wskaźników produktu. </w:t>
      </w:r>
    </w:p>
    <w:p w14:paraId="433AFA19" w14:textId="77777777" w:rsidR="0009156D" w:rsidRPr="00F33526" w:rsidRDefault="00000000" w:rsidP="00F33526">
      <w:pPr>
        <w:numPr>
          <w:ilvl w:val="1"/>
          <w:numId w:val="59"/>
        </w:numPr>
        <w:spacing w:after="240" w:line="300" w:lineRule="auto"/>
        <w:ind w:right="15" w:hanging="355"/>
        <w:rPr>
          <w:rFonts w:asciiTheme="minorHAnsi" w:hAnsiTheme="minorHAnsi" w:cstheme="minorHAnsi"/>
          <w:szCs w:val="22"/>
        </w:rPr>
      </w:pPr>
      <w:r w:rsidRPr="00F33526">
        <w:rPr>
          <w:rFonts w:asciiTheme="minorHAnsi" w:hAnsiTheme="minorHAnsi" w:cstheme="minorHAnsi"/>
          <w:b/>
          <w:szCs w:val="22"/>
        </w:rPr>
        <w:t xml:space="preserve">Produktu </w:t>
      </w:r>
      <w:r w:rsidRPr="00F33526">
        <w:rPr>
          <w:rFonts w:asciiTheme="minorHAnsi" w:hAnsiTheme="minorHAnsi" w:cstheme="minorHAnsi"/>
          <w:szCs w:val="22"/>
        </w:rPr>
        <w:t xml:space="preserve">– te wskaźniki mają na celu monitorowanie konkretnych produktów realizowanych w ramach rocznych i wieloletnich planów działań. </w:t>
      </w:r>
    </w:p>
    <w:p w14:paraId="4899656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Przygotowane roczne i wieloletnie plany działań metropolii warszawskiej będą monitorowane pod kątem wskaźników strategicznych monitorujących współpracę oraz wskaźników produktu (bezpośrednich efektów podejmowanych działań – np. liczba nowych miejsc w obiektach P+R).  </w:t>
      </w:r>
    </w:p>
    <w:p w14:paraId="3FD2FAFA" w14:textId="77777777" w:rsidR="0009156D" w:rsidRPr="00F33526" w:rsidRDefault="00000000" w:rsidP="00F33526">
      <w:pPr>
        <w:spacing w:after="240" w:line="300" w:lineRule="auto"/>
        <w:ind w:right="578"/>
        <w:rPr>
          <w:rFonts w:asciiTheme="minorHAnsi" w:hAnsiTheme="minorHAnsi" w:cstheme="minorHAnsi"/>
          <w:szCs w:val="22"/>
        </w:rPr>
      </w:pPr>
      <w:r w:rsidRPr="00F33526">
        <w:rPr>
          <w:rFonts w:asciiTheme="minorHAnsi" w:hAnsiTheme="minorHAnsi" w:cstheme="minorHAnsi"/>
          <w:szCs w:val="22"/>
        </w:rPr>
        <w:t xml:space="preserve">Wskaźniki zawarte w </w:t>
      </w:r>
      <w:hyperlink r:id="rId492">
        <w:r w:rsidR="0009156D" w:rsidRPr="00F33526">
          <w:rPr>
            <w:rFonts w:asciiTheme="minorHAnsi" w:hAnsiTheme="minorHAnsi" w:cstheme="minorHAnsi"/>
            <w:color w:val="0563C1"/>
            <w:szCs w:val="22"/>
            <w:u w:val="single" w:color="0563C1"/>
          </w:rPr>
          <w:t>SUMP</w:t>
        </w:r>
      </w:hyperlink>
      <w:hyperlink r:id="rId493">
        <w:r w:rsidR="0009156D" w:rsidRPr="00F33526">
          <w:rPr>
            <w:rFonts w:asciiTheme="minorHAnsi" w:hAnsiTheme="minorHAnsi" w:cstheme="minorHAnsi"/>
            <w:color w:val="0563C1"/>
            <w:szCs w:val="22"/>
            <w:u w:val="single" w:color="0563C1"/>
          </w:rPr>
          <w:t xml:space="preserve"> </w:t>
        </w:r>
      </w:hyperlink>
      <w:hyperlink r:id="rId494">
        <w:r w:rsidR="0009156D" w:rsidRPr="00F33526">
          <w:rPr>
            <w:rFonts w:asciiTheme="minorHAnsi" w:hAnsiTheme="minorHAnsi" w:cstheme="minorHAnsi"/>
            <w:color w:val="0563C1"/>
            <w:szCs w:val="22"/>
            <w:u w:val="single" w:color="0563C1"/>
          </w:rPr>
          <w:t>MW</w:t>
        </w:r>
      </w:hyperlink>
      <w:hyperlink r:id="rId495">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oraz </w:t>
      </w:r>
      <w:hyperlink r:id="rId496">
        <w:r w:rsidR="0009156D" w:rsidRPr="00F33526">
          <w:rPr>
            <w:rFonts w:asciiTheme="minorHAnsi" w:hAnsiTheme="minorHAnsi" w:cstheme="minorHAnsi"/>
            <w:color w:val="0563C1"/>
            <w:szCs w:val="22"/>
            <w:u w:val="single" w:color="0563C1"/>
          </w:rPr>
          <w:t>Strategii</w:t>
        </w:r>
      </w:hyperlink>
      <w:hyperlink r:id="rId497">
        <w:r w:rsidR="0009156D" w:rsidRPr="00F33526">
          <w:rPr>
            <w:rFonts w:asciiTheme="minorHAnsi" w:hAnsiTheme="minorHAnsi" w:cstheme="minorHAnsi"/>
            <w:color w:val="0563C1"/>
            <w:szCs w:val="22"/>
            <w:u w:val="single" w:color="0563C1"/>
          </w:rPr>
          <w:t xml:space="preserve"> </w:t>
        </w:r>
      </w:hyperlink>
      <w:hyperlink r:id="rId498">
        <w:r w:rsidR="0009156D" w:rsidRPr="00F33526">
          <w:rPr>
            <w:rFonts w:asciiTheme="minorHAnsi" w:hAnsiTheme="minorHAnsi" w:cstheme="minorHAnsi"/>
            <w:color w:val="0563C1"/>
            <w:szCs w:val="22"/>
            <w:u w:val="single" w:color="0563C1"/>
          </w:rPr>
          <w:t>ZIT</w:t>
        </w:r>
      </w:hyperlink>
      <w:hyperlink r:id="rId499">
        <w:r w:rsidR="0009156D" w:rsidRPr="00F33526">
          <w:rPr>
            <w:rFonts w:asciiTheme="minorHAnsi" w:hAnsiTheme="minorHAnsi" w:cstheme="minorHAnsi"/>
            <w:color w:val="0563C1"/>
            <w:szCs w:val="22"/>
            <w:u w:val="single" w:color="0563C1"/>
          </w:rPr>
          <w:t xml:space="preserve"> </w:t>
        </w:r>
      </w:hyperlink>
      <w:hyperlink r:id="rId500">
        <w:r w:rsidR="0009156D" w:rsidRPr="00F33526">
          <w:rPr>
            <w:rFonts w:asciiTheme="minorHAnsi" w:hAnsiTheme="minorHAnsi" w:cstheme="minorHAnsi"/>
            <w:color w:val="0563C1"/>
            <w:szCs w:val="22"/>
            <w:u w:val="single" w:color="0563C1"/>
          </w:rPr>
          <w:t>MW</w:t>
        </w:r>
      </w:hyperlink>
      <w:hyperlink r:id="rId501">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będą monitorowane i sprawozdawane w zakresie monitoringu SRMW stosownie do zbieżności działań z kierunkami Strategii. </w:t>
      </w:r>
    </w:p>
    <w:p w14:paraId="1BF32044"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Raporty z realizacji SRMW będą składały się z: </w:t>
      </w:r>
    </w:p>
    <w:p w14:paraId="59298334" w14:textId="77777777" w:rsidR="0009156D" w:rsidRPr="00F33526" w:rsidRDefault="00000000" w:rsidP="00F33526">
      <w:pPr>
        <w:numPr>
          <w:ilvl w:val="1"/>
          <w:numId w:val="5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informacji o wartościach wskaźników kontekstowych oraz wskaźników celów strategicznych, </w:t>
      </w:r>
    </w:p>
    <w:p w14:paraId="289B4C11" w14:textId="77777777" w:rsidR="0009156D" w:rsidRPr="00F33526" w:rsidRDefault="00000000" w:rsidP="00F33526">
      <w:pPr>
        <w:numPr>
          <w:ilvl w:val="1"/>
          <w:numId w:val="5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sprawozdania z realizacji rocznego planu działań metropolii warszawskiej, który, co do zasady, będzie zawierał również etapy realizacji wieloletnich planów działań (w tym </w:t>
      </w:r>
      <w:hyperlink r:id="rId502">
        <w:r w:rsidR="0009156D" w:rsidRPr="00F33526">
          <w:rPr>
            <w:rFonts w:asciiTheme="minorHAnsi" w:hAnsiTheme="minorHAnsi" w:cstheme="minorHAnsi"/>
            <w:color w:val="0563C1"/>
            <w:szCs w:val="22"/>
            <w:u w:val="single" w:color="0563C1"/>
          </w:rPr>
          <w:t>Strategii ZIT MW</w:t>
        </w:r>
      </w:hyperlink>
      <w:hyperlink r:id="rId503">
        <w:r w:rsidR="0009156D" w:rsidRPr="00F33526">
          <w:rPr>
            <w:rFonts w:asciiTheme="minorHAnsi" w:hAnsiTheme="minorHAnsi" w:cstheme="minorHAnsi"/>
            <w:szCs w:val="22"/>
          </w:rPr>
          <w:t xml:space="preserve"> </w:t>
        </w:r>
      </w:hyperlink>
      <w:r w:rsidRPr="00F33526">
        <w:rPr>
          <w:rFonts w:asciiTheme="minorHAnsi" w:hAnsiTheme="minorHAnsi" w:cstheme="minorHAnsi"/>
          <w:szCs w:val="22"/>
        </w:rPr>
        <w:t xml:space="preserve">i </w:t>
      </w:r>
      <w:hyperlink r:id="rId504">
        <w:r w:rsidR="0009156D" w:rsidRPr="00F33526">
          <w:rPr>
            <w:rFonts w:asciiTheme="minorHAnsi" w:hAnsiTheme="minorHAnsi" w:cstheme="minorHAnsi"/>
            <w:color w:val="0563C1"/>
            <w:szCs w:val="22"/>
            <w:u w:val="single" w:color="0563C1"/>
          </w:rPr>
          <w:t>SUMP</w:t>
        </w:r>
      </w:hyperlink>
      <w:hyperlink r:id="rId505">
        <w:r w:rsidR="0009156D" w:rsidRPr="00F33526">
          <w:rPr>
            <w:rFonts w:asciiTheme="minorHAnsi" w:hAnsiTheme="minorHAnsi" w:cstheme="minorHAnsi"/>
            <w:color w:val="0563C1"/>
            <w:szCs w:val="22"/>
            <w:u w:val="single" w:color="0563C1"/>
          </w:rPr>
          <w:t xml:space="preserve"> </w:t>
        </w:r>
      </w:hyperlink>
      <w:hyperlink r:id="rId506">
        <w:r w:rsidR="0009156D" w:rsidRPr="00F33526">
          <w:rPr>
            <w:rFonts w:asciiTheme="minorHAnsi" w:hAnsiTheme="minorHAnsi" w:cstheme="minorHAnsi"/>
            <w:color w:val="0563C1"/>
            <w:szCs w:val="22"/>
            <w:u w:val="single" w:color="0563C1"/>
          </w:rPr>
          <w:t>MW</w:t>
        </w:r>
      </w:hyperlink>
      <w:hyperlink r:id="rId507">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To sprawozdanie będzie informowało o realizacji wskaźników strategicznych, które monitorują współpracę oraz wskaźników produktu, </w:t>
      </w:r>
    </w:p>
    <w:p w14:paraId="68C1EA69" w14:textId="77777777" w:rsidR="0009156D" w:rsidRPr="00F33526" w:rsidRDefault="00000000" w:rsidP="00F33526">
      <w:pPr>
        <w:numPr>
          <w:ilvl w:val="1"/>
          <w:numId w:val="59"/>
        </w:numPr>
        <w:spacing w:after="240" w:line="300" w:lineRule="auto"/>
        <w:ind w:right="15" w:hanging="355"/>
        <w:rPr>
          <w:rFonts w:asciiTheme="minorHAnsi" w:hAnsiTheme="minorHAnsi" w:cstheme="minorHAnsi"/>
          <w:szCs w:val="22"/>
        </w:rPr>
      </w:pPr>
      <w:r w:rsidRPr="00F33526">
        <w:rPr>
          <w:rFonts w:asciiTheme="minorHAnsi" w:hAnsiTheme="minorHAnsi" w:cstheme="minorHAnsi"/>
          <w:szCs w:val="22"/>
        </w:rPr>
        <w:t xml:space="preserve">wskazanie potencjalnych problemów związanych z wdrażaniem SRMW. </w:t>
      </w:r>
    </w:p>
    <w:p w14:paraId="724AADDC"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lastRenderedPageBreak/>
        <w:t xml:space="preserve">Raport z realizacji SRMW będzie przedstawiany Radzie Metropolitalnej. Następnie raport będzie zatwierdzany przez Zarząd i WZC SMW, zgodnie ze Statutem SMW.  </w:t>
      </w:r>
    </w:p>
    <w:p w14:paraId="35FCCA7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Za monitoring oraz przygotowanie rocznych raportów z realizacji SRMW będzie odpowiedzialne Biuro SMW (we współpracy z właściwym biurem dla współpracy metropolitarnej Urzędu m.st. Warszawy oraz lokalnymi koordynatorami SRMW). </w:t>
      </w:r>
    </w:p>
    <w:p w14:paraId="3DEFB5F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Raporty z realizacji SRMW będą poddawane dyskusji i przyjmowane przez Zarząd oraz WZC SMW do 30 czerwca każdego roku za rok poprzedni. </w:t>
      </w:r>
    </w:p>
    <w:p w14:paraId="30244E7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Monitoring powinien służyć wyciąganiu wniosków strategicznych oraz operacyjnych, które pozwalają reagować na zmieniające się uwarunkowania lub pojawiające się problemy w realizacji działań, kierunków i celów strategicznych. </w:t>
      </w:r>
    </w:p>
    <w:p w14:paraId="7BE342F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Monitoring powinien również ułatwić proces ewaluacji SRMW. Zakłada się przeprowadzenie do 2040 roku co najmniej jednej ewaluacji on-</w:t>
      </w:r>
      <w:proofErr w:type="spellStart"/>
      <w:r w:rsidRPr="00F33526">
        <w:rPr>
          <w:rFonts w:asciiTheme="minorHAnsi" w:hAnsiTheme="minorHAnsi" w:cstheme="minorHAnsi"/>
          <w:szCs w:val="22"/>
        </w:rPr>
        <w:t>going</w:t>
      </w:r>
      <w:proofErr w:type="spellEnd"/>
      <w:r w:rsidRPr="00F33526">
        <w:rPr>
          <w:rFonts w:asciiTheme="minorHAnsi" w:hAnsiTheme="minorHAnsi" w:cstheme="minorHAnsi"/>
          <w:szCs w:val="22"/>
        </w:rPr>
        <w:t xml:space="preserve"> (ewaluacji bieżącej). </w:t>
      </w:r>
    </w:p>
    <w:p w14:paraId="588CAA63"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14" w:name="_Toc218115"/>
      <w:r w:rsidRPr="00F33526">
        <w:rPr>
          <w:rFonts w:asciiTheme="minorHAnsi" w:hAnsiTheme="minorHAnsi" w:cstheme="minorHAnsi"/>
          <w:sz w:val="22"/>
          <w:szCs w:val="22"/>
        </w:rPr>
        <w:t xml:space="preserve">Tabela 14. System wskaźników monitorowania Strategii </w:t>
      </w:r>
      <w:bookmarkEnd w:id="14"/>
    </w:p>
    <w:tbl>
      <w:tblPr>
        <w:tblStyle w:val="TableGrid"/>
        <w:tblW w:w="9060" w:type="dxa"/>
        <w:tblInd w:w="7" w:type="dxa"/>
        <w:tblCellMar>
          <w:top w:w="46" w:type="dxa"/>
          <w:left w:w="70" w:type="dxa"/>
          <w:right w:w="23" w:type="dxa"/>
        </w:tblCellMar>
        <w:tblLook w:val="04A0" w:firstRow="1" w:lastRow="0" w:firstColumn="1" w:lastColumn="0" w:noHBand="0" w:noVBand="1"/>
      </w:tblPr>
      <w:tblGrid>
        <w:gridCol w:w="3824"/>
        <w:gridCol w:w="1550"/>
        <w:gridCol w:w="2030"/>
        <w:gridCol w:w="1656"/>
      </w:tblGrid>
      <w:tr w:rsidR="0009156D" w:rsidRPr="00F33526" w14:paraId="6470BF63" w14:textId="77777777">
        <w:trPr>
          <w:trHeight w:val="314"/>
        </w:trPr>
        <w:tc>
          <w:tcPr>
            <w:tcW w:w="3882"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27717BB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Cele i kierunki działań</w:t>
            </w:r>
            <w:r w:rsidRPr="00F33526">
              <w:rPr>
                <w:rFonts w:asciiTheme="minorHAnsi" w:hAnsiTheme="minorHAnsi" w:cstheme="minorHAnsi"/>
                <w:i/>
                <w:szCs w:val="22"/>
              </w:rPr>
              <w:t xml:space="preserve"> </w:t>
            </w:r>
          </w:p>
        </w:tc>
        <w:tc>
          <w:tcPr>
            <w:tcW w:w="3513" w:type="dxa"/>
            <w:gridSpan w:val="2"/>
            <w:tcBorders>
              <w:top w:val="single" w:sz="4" w:space="0" w:color="000000"/>
              <w:left w:val="single" w:sz="4" w:space="0" w:color="000000"/>
              <w:bottom w:val="single" w:sz="4" w:space="0" w:color="000000"/>
              <w:right w:val="nil"/>
            </w:tcBorders>
            <w:shd w:val="clear" w:color="auto" w:fill="D9E2F3"/>
          </w:tcPr>
          <w:p w14:paraId="47A32C70"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Wskaźnik </w:t>
            </w:r>
          </w:p>
        </w:tc>
        <w:tc>
          <w:tcPr>
            <w:tcW w:w="1664" w:type="dxa"/>
            <w:tcBorders>
              <w:top w:val="single" w:sz="4" w:space="0" w:color="000000"/>
              <w:left w:val="nil"/>
              <w:bottom w:val="single" w:sz="4" w:space="0" w:color="000000"/>
              <w:right w:val="single" w:sz="4" w:space="0" w:color="000000"/>
            </w:tcBorders>
            <w:shd w:val="clear" w:color="auto" w:fill="D9E2F3"/>
          </w:tcPr>
          <w:p w14:paraId="59EC972F"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65C4A504" w14:textId="77777777">
        <w:trPr>
          <w:trHeight w:val="316"/>
        </w:trPr>
        <w:tc>
          <w:tcPr>
            <w:tcW w:w="0" w:type="auto"/>
            <w:vMerge/>
            <w:tcBorders>
              <w:top w:val="nil"/>
              <w:left w:val="single" w:sz="4" w:space="0" w:color="000000"/>
              <w:bottom w:val="nil"/>
              <w:right w:val="single" w:sz="4" w:space="0" w:color="000000"/>
            </w:tcBorders>
          </w:tcPr>
          <w:p w14:paraId="546B2696"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464"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2DB4185E"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Kontekstowe </w:t>
            </w:r>
          </w:p>
          <w:p w14:paraId="711799C0" w14:textId="77777777" w:rsidR="0009156D" w:rsidRPr="00F33526" w:rsidRDefault="00000000" w:rsidP="00F33526">
            <w:pPr>
              <w:spacing w:after="240" w:line="300" w:lineRule="auto"/>
              <w:ind w:left="1" w:right="0" w:firstLine="0"/>
              <w:jc w:val="both"/>
              <w:rPr>
                <w:rFonts w:asciiTheme="minorHAnsi" w:hAnsiTheme="minorHAnsi" w:cstheme="minorHAnsi"/>
                <w:szCs w:val="22"/>
              </w:rPr>
            </w:pPr>
            <w:r w:rsidRPr="00F33526">
              <w:rPr>
                <w:rFonts w:asciiTheme="minorHAnsi" w:hAnsiTheme="minorHAnsi" w:cstheme="minorHAnsi"/>
                <w:b/>
                <w:szCs w:val="22"/>
              </w:rPr>
              <w:t xml:space="preserve">(oddziaływania) </w:t>
            </w:r>
          </w:p>
        </w:tc>
        <w:tc>
          <w:tcPr>
            <w:tcW w:w="2049" w:type="dxa"/>
            <w:tcBorders>
              <w:top w:val="single" w:sz="4" w:space="0" w:color="000000"/>
              <w:left w:val="single" w:sz="4" w:space="0" w:color="000000"/>
              <w:bottom w:val="single" w:sz="4" w:space="0" w:color="000000"/>
              <w:right w:val="nil"/>
            </w:tcBorders>
            <w:shd w:val="clear" w:color="auto" w:fill="D9E2F3"/>
          </w:tcPr>
          <w:p w14:paraId="31723F28"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Realizacji </w:t>
            </w:r>
          </w:p>
        </w:tc>
        <w:tc>
          <w:tcPr>
            <w:tcW w:w="1664" w:type="dxa"/>
            <w:tcBorders>
              <w:top w:val="single" w:sz="4" w:space="0" w:color="000000"/>
              <w:left w:val="nil"/>
              <w:bottom w:val="single" w:sz="4" w:space="0" w:color="000000"/>
              <w:right w:val="single" w:sz="4" w:space="0" w:color="000000"/>
            </w:tcBorders>
            <w:shd w:val="clear" w:color="auto" w:fill="D9E2F3"/>
          </w:tcPr>
          <w:p w14:paraId="06EDA44C"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78AB5519" w14:textId="77777777">
        <w:trPr>
          <w:trHeight w:val="1230"/>
        </w:trPr>
        <w:tc>
          <w:tcPr>
            <w:tcW w:w="0" w:type="auto"/>
            <w:vMerge/>
            <w:tcBorders>
              <w:top w:val="nil"/>
              <w:left w:val="single" w:sz="4" w:space="0" w:color="000000"/>
              <w:bottom w:val="single" w:sz="4" w:space="0" w:color="000000"/>
              <w:right w:val="single" w:sz="4" w:space="0" w:color="000000"/>
            </w:tcBorders>
          </w:tcPr>
          <w:p w14:paraId="43FB6724"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0" w:type="auto"/>
            <w:vMerge/>
            <w:tcBorders>
              <w:top w:val="nil"/>
              <w:left w:val="single" w:sz="4" w:space="0" w:color="000000"/>
              <w:bottom w:val="single" w:sz="4" w:space="0" w:color="000000"/>
              <w:right w:val="single" w:sz="4" w:space="0" w:color="000000"/>
            </w:tcBorders>
          </w:tcPr>
          <w:p w14:paraId="1EB09E02"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2049" w:type="dxa"/>
            <w:tcBorders>
              <w:top w:val="single" w:sz="4" w:space="0" w:color="000000"/>
              <w:left w:val="single" w:sz="4" w:space="0" w:color="000000"/>
              <w:bottom w:val="single" w:sz="4" w:space="0" w:color="000000"/>
              <w:right w:val="single" w:sz="4" w:space="0" w:color="000000"/>
            </w:tcBorders>
            <w:shd w:val="clear" w:color="auto" w:fill="D9E2F3"/>
          </w:tcPr>
          <w:p w14:paraId="78AA629A"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Strategiczne – odnoszące się do dwóch typów rezultatów </w:t>
            </w:r>
          </w:p>
        </w:tc>
        <w:tc>
          <w:tcPr>
            <w:tcW w:w="1664" w:type="dxa"/>
            <w:tcBorders>
              <w:top w:val="single" w:sz="4" w:space="0" w:color="000000"/>
              <w:left w:val="single" w:sz="4" w:space="0" w:color="000000"/>
              <w:bottom w:val="single" w:sz="4" w:space="0" w:color="000000"/>
              <w:right w:val="single" w:sz="4" w:space="0" w:color="000000"/>
            </w:tcBorders>
            <w:shd w:val="clear" w:color="auto" w:fill="D9E2F3"/>
          </w:tcPr>
          <w:p w14:paraId="3B95B0C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Produktu – wpływające bezpośrednio na realizację efektów </w:t>
            </w:r>
          </w:p>
        </w:tc>
      </w:tr>
      <w:tr w:rsidR="0009156D" w:rsidRPr="00F33526" w14:paraId="466FBE6E" w14:textId="77777777">
        <w:trPr>
          <w:trHeight w:val="316"/>
        </w:trPr>
        <w:tc>
          <w:tcPr>
            <w:tcW w:w="3882" w:type="dxa"/>
            <w:tcBorders>
              <w:top w:val="single" w:sz="4" w:space="0" w:color="000000"/>
              <w:left w:val="single" w:sz="4" w:space="0" w:color="000000"/>
              <w:bottom w:val="single" w:sz="4" w:space="0" w:color="000000"/>
              <w:right w:val="nil"/>
            </w:tcBorders>
          </w:tcPr>
          <w:p w14:paraId="5FEC909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STRATEGIA </w:t>
            </w:r>
          </w:p>
        </w:tc>
        <w:tc>
          <w:tcPr>
            <w:tcW w:w="3513" w:type="dxa"/>
            <w:gridSpan w:val="2"/>
            <w:tcBorders>
              <w:top w:val="single" w:sz="4" w:space="0" w:color="000000"/>
              <w:left w:val="nil"/>
              <w:bottom w:val="single" w:sz="4" w:space="0" w:color="000000"/>
              <w:right w:val="nil"/>
            </w:tcBorders>
          </w:tcPr>
          <w:p w14:paraId="11751D60"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664" w:type="dxa"/>
            <w:tcBorders>
              <w:top w:val="single" w:sz="4" w:space="0" w:color="000000"/>
              <w:left w:val="nil"/>
              <w:bottom w:val="single" w:sz="4" w:space="0" w:color="000000"/>
              <w:right w:val="single" w:sz="4" w:space="0" w:color="000000"/>
            </w:tcBorders>
          </w:tcPr>
          <w:p w14:paraId="54F497C8"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2BC1E870" w14:textId="77777777">
        <w:trPr>
          <w:trHeight w:val="314"/>
        </w:trPr>
        <w:tc>
          <w:tcPr>
            <w:tcW w:w="3882" w:type="dxa"/>
            <w:tcBorders>
              <w:top w:val="single" w:sz="4" w:space="0" w:color="000000"/>
              <w:left w:val="single" w:sz="4" w:space="0" w:color="000000"/>
              <w:bottom w:val="single" w:sz="4" w:space="0" w:color="000000"/>
              <w:right w:val="single" w:sz="4" w:space="0" w:color="000000"/>
            </w:tcBorders>
          </w:tcPr>
          <w:p w14:paraId="47E9559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Cel główny </w:t>
            </w:r>
          </w:p>
        </w:tc>
        <w:tc>
          <w:tcPr>
            <w:tcW w:w="1464" w:type="dxa"/>
            <w:tcBorders>
              <w:top w:val="single" w:sz="4" w:space="0" w:color="000000"/>
              <w:left w:val="single" w:sz="4" w:space="0" w:color="000000"/>
              <w:bottom w:val="single" w:sz="4" w:space="0" w:color="000000"/>
              <w:right w:val="single" w:sz="4" w:space="0" w:color="000000"/>
            </w:tcBorders>
          </w:tcPr>
          <w:p w14:paraId="5D8503E1"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2049" w:type="dxa"/>
            <w:tcBorders>
              <w:top w:val="single" w:sz="4" w:space="0" w:color="000000"/>
              <w:left w:val="single" w:sz="4" w:space="0" w:color="000000"/>
              <w:bottom w:val="single" w:sz="4" w:space="0" w:color="000000"/>
              <w:right w:val="single" w:sz="4" w:space="0" w:color="000000"/>
            </w:tcBorders>
          </w:tcPr>
          <w:p w14:paraId="52F2A4E8"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664" w:type="dxa"/>
            <w:tcBorders>
              <w:top w:val="single" w:sz="4" w:space="0" w:color="000000"/>
              <w:left w:val="single" w:sz="4" w:space="0" w:color="000000"/>
              <w:bottom w:val="single" w:sz="4" w:space="0" w:color="000000"/>
              <w:right w:val="single" w:sz="4" w:space="0" w:color="000000"/>
            </w:tcBorders>
          </w:tcPr>
          <w:p w14:paraId="41AD2DC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 </w:t>
            </w:r>
          </w:p>
        </w:tc>
      </w:tr>
      <w:tr w:rsidR="0009156D" w:rsidRPr="00F33526" w14:paraId="29E07430" w14:textId="77777777">
        <w:trPr>
          <w:trHeight w:val="317"/>
        </w:trPr>
        <w:tc>
          <w:tcPr>
            <w:tcW w:w="3882" w:type="dxa"/>
            <w:tcBorders>
              <w:top w:val="single" w:sz="4" w:space="0" w:color="000000"/>
              <w:left w:val="single" w:sz="4" w:space="0" w:color="000000"/>
              <w:bottom w:val="single" w:sz="4" w:space="0" w:color="000000"/>
              <w:right w:val="single" w:sz="4" w:space="0" w:color="000000"/>
            </w:tcBorders>
          </w:tcPr>
          <w:p w14:paraId="48FECC8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Cele strategiczne* </w:t>
            </w:r>
          </w:p>
        </w:tc>
        <w:tc>
          <w:tcPr>
            <w:tcW w:w="1464" w:type="dxa"/>
            <w:tcBorders>
              <w:top w:val="single" w:sz="4" w:space="0" w:color="000000"/>
              <w:left w:val="single" w:sz="4" w:space="0" w:color="000000"/>
              <w:bottom w:val="single" w:sz="4" w:space="0" w:color="000000"/>
              <w:right w:val="single" w:sz="4" w:space="0" w:color="000000"/>
            </w:tcBorders>
          </w:tcPr>
          <w:p w14:paraId="71FA4271"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2049" w:type="dxa"/>
            <w:tcBorders>
              <w:top w:val="single" w:sz="4" w:space="0" w:color="000000"/>
              <w:left w:val="single" w:sz="4" w:space="0" w:color="000000"/>
              <w:bottom w:val="single" w:sz="4" w:space="0" w:color="000000"/>
              <w:right w:val="single" w:sz="4" w:space="0" w:color="000000"/>
            </w:tcBorders>
          </w:tcPr>
          <w:p w14:paraId="28D3E79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1664" w:type="dxa"/>
            <w:tcBorders>
              <w:top w:val="single" w:sz="4" w:space="0" w:color="000000"/>
              <w:left w:val="single" w:sz="4" w:space="0" w:color="000000"/>
              <w:bottom w:val="single" w:sz="4" w:space="0" w:color="000000"/>
              <w:right w:val="single" w:sz="4" w:space="0" w:color="000000"/>
            </w:tcBorders>
          </w:tcPr>
          <w:p w14:paraId="6468F73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 </w:t>
            </w:r>
          </w:p>
        </w:tc>
      </w:tr>
      <w:tr w:rsidR="0009156D" w:rsidRPr="00F33526" w14:paraId="29894296" w14:textId="77777777">
        <w:trPr>
          <w:trHeight w:val="314"/>
        </w:trPr>
        <w:tc>
          <w:tcPr>
            <w:tcW w:w="3882" w:type="dxa"/>
            <w:tcBorders>
              <w:top w:val="single" w:sz="4" w:space="0" w:color="000000"/>
              <w:left w:val="single" w:sz="4" w:space="0" w:color="000000"/>
              <w:bottom w:val="single" w:sz="4" w:space="0" w:color="000000"/>
              <w:right w:val="single" w:sz="4" w:space="0" w:color="000000"/>
            </w:tcBorders>
          </w:tcPr>
          <w:p w14:paraId="22D6174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Kierunki działań** </w:t>
            </w:r>
          </w:p>
        </w:tc>
        <w:tc>
          <w:tcPr>
            <w:tcW w:w="1464" w:type="dxa"/>
            <w:tcBorders>
              <w:top w:val="single" w:sz="4" w:space="0" w:color="000000"/>
              <w:left w:val="single" w:sz="4" w:space="0" w:color="000000"/>
              <w:bottom w:val="single" w:sz="4" w:space="0" w:color="000000"/>
              <w:right w:val="single" w:sz="4" w:space="0" w:color="000000"/>
            </w:tcBorders>
          </w:tcPr>
          <w:p w14:paraId="0A48B1DA"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2049" w:type="dxa"/>
            <w:tcBorders>
              <w:top w:val="single" w:sz="4" w:space="0" w:color="000000"/>
              <w:left w:val="single" w:sz="4" w:space="0" w:color="000000"/>
              <w:bottom w:val="single" w:sz="4" w:space="0" w:color="000000"/>
              <w:right w:val="single" w:sz="4" w:space="0" w:color="000000"/>
            </w:tcBorders>
          </w:tcPr>
          <w:p w14:paraId="21DBB99C"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1664" w:type="dxa"/>
            <w:tcBorders>
              <w:top w:val="single" w:sz="4" w:space="0" w:color="000000"/>
              <w:left w:val="single" w:sz="4" w:space="0" w:color="000000"/>
              <w:bottom w:val="single" w:sz="4" w:space="0" w:color="000000"/>
              <w:right w:val="single" w:sz="4" w:space="0" w:color="000000"/>
            </w:tcBorders>
          </w:tcPr>
          <w:p w14:paraId="056C5F1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 </w:t>
            </w:r>
          </w:p>
        </w:tc>
      </w:tr>
      <w:tr w:rsidR="0009156D" w:rsidRPr="00F33526" w14:paraId="233228C6" w14:textId="77777777">
        <w:trPr>
          <w:trHeight w:val="314"/>
        </w:trPr>
        <w:tc>
          <w:tcPr>
            <w:tcW w:w="3882" w:type="dxa"/>
            <w:tcBorders>
              <w:top w:val="single" w:sz="4" w:space="0" w:color="000000"/>
              <w:left w:val="single" w:sz="4" w:space="0" w:color="000000"/>
              <w:bottom w:val="single" w:sz="4" w:space="0" w:color="000000"/>
              <w:right w:val="nil"/>
            </w:tcBorders>
          </w:tcPr>
          <w:p w14:paraId="11CC3BA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PLANY DZIAŁANIA </w:t>
            </w:r>
          </w:p>
        </w:tc>
        <w:tc>
          <w:tcPr>
            <w:tcW w:w="3513" w:type="dxa"/>
            <w:gridSpan w:val="2"/>
            <w:tcBorders>
              <w:top w:val="single" w:sz="4" w:space="0" w:color="000000"/>
              <w:left w:val="nil"/>
              <w:bottom w:val="single" w:sz="4" w:space="0" w:color="000000"/>
              <w:right w:val="nil"/>
            </w:tcBorders>
          </w:tcPr>
          <w:p w14:paraId="631A24C0"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664" w:type="dxa"/>
            <w:tcBorders>
              <w:top w:val="single" w:sz="4" w:space="0" w:color="000000"/>
              <w:left w:val="nil"/>
              <w:bottom w:val="single" w:sz="4" w:space="0" w:color="000000"/>
              <w:right w:val="single" w:sz="4" w:space="0" w:color="000000"/>
            </w:tcBorders>
          </w:tcPr>
          <w:p w14:paraId="7D00CFD5"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5C721397" w14:textId="77777777">
        <w:trPr>
          <w:trHeight w:val="317"/>
        </w:trPr>
        <w:tc>
          <w:tcPr>
            <w:tcW w:w="3882" w:type="dxa"/>
            <w:tcBorders>
              <w:top w:val="single" w:sz="4" w:space="0" w:color="000000"/>
              <w:left w:val="single" w:sz="4" w:space="0" w:color="000000"/>
              <w:bottom w:val="single" w:sz="4" w:space="0" w:color="000000"/>
              <w:right w:val="single" w:sz="4" w:space="0" w:color="000000"/>
            </w:tcBorders>
          </w:tcPr>
          <w:p w14:paraId="5652FA4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plan działania  </w:t>
            </w:r>
          </w:p>
        </w:tc>
        <w:tc>
          <w:tcPr>
            <w:tcW w:w="1464" w:type="dxa"/>
            <w:tcBorders>
              <w:top w:val="single" w:sz="4" w:space="0" w:color="000000"/>
              <w:left w:val="single" w:sz="4" w:space="0" w:color="000000"/>
              <w:bottom w:val="single" w:sz="4" w:space="0" w:color="000000"/>
              <w:right w:val="single" w:sz="4" w:space="0" w:color="000000"/>
            </w:tcBorders>
          </w:tcPr>
          <w:p w14:paraId="4858B1DD"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2049" w:type="dxa"/>
            <w:tcBorders>
              <w:top w:val="single" w:sz="4" w:space="0" w:color="000000"/>
              <w:left w:val="single" w:sz="4" w:space="0" w:color="000000"/>
              <w:bottom w:val="single" w:sz="4" w:space="0" w:color="000000"/>
              <w:right w:val="single" w:sz="4" w:space="0" w:color="000000"/>
            </w:tcBorders>
          </w:tcPr>
          <w:p w14:paraId="0DAC41F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1664" w:type="dxa"/>
            <w:tcBorders>
              <w:top w:val="single" w:sz="4" w:space="0" w:color="000000"/>
              <w:left w:val="single" w:sz="4" w:space="0" w:color="000000"/>
              <w:bottom w:val="single" w:sz="4" w:space="0" w:color="000000"/>
              <w:right w:val="single" w:sz="4" w:space="0" w:color="000000"/>
            </w:tcBorders>
          </w:tcPr>
          <w:p w14:paraId="246BF3B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tak </w:t>
            </w:r>
          </w:p>
        </w:tc>
      </w:tr>
      <w:tr w:rsidR="0009156D" w:rsidRPr="00F33526" w14:paraId="01D45A44" w14:textId="77777777">
        <w:trPr>
          <w:trHeight w:val="315"/>
        </w:trPr>
        <w:tc>
          <w:tcPr>
            <w:tcW w:w="3882" w:type="dxa"/>
            <w:tcBorders>
              <w:top w:val="single" w:sz="4" w:space="0" w:color="000000"/>
              <w:left w:val="single" w:sz="4" w:space="0" w:color="000000"/>
              <w:bottom w:val="single" w:sz="4" w:space="0" w:color="000000"/>
              <w:right w:val="single" w:sz="4" w:space="0" w:color="000000"/>
            </w:tcBorders>
          </w:tcPr>
          <w:p w14:paraId="1F666CB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Wieloletni plan działania  </w:t>
            </w:r>
          </w:p>
        </w:tc>
        <w:tc>
          <w:tcPr>
            <w:tcW w:w="1464" w:type="dxa"/>
            <w:tcBorders>
              <w:top w:val="single" w:sz="4" w:space="0" w:color="000000"/>
              <w:left w:val="single" w:sz="4" w:space="0" w:color="000000"/>
              <w:bottom w:val="single" w:sz="4" w:space="0" w:color="000000"/>
              <w:right w:val="single" w:sz="4" w:space="0" w:color="000000"/>
            </w:tcBorders>
          </w:tcPr>
          <w:p w14:paraId="3765485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2049" w:type="dxa"/>
            <w:tcBorders>
              <w:top w:val="single" w:sz="4" w:space="0" w:color="000000"/>
              <w:left w:val="single" w:sz="4" w:space="0" w:color="000000"/>
              <w:bottom w:val="single" w:sz="4" w:space="0" w:color="000000"/>
              <w:right w:val="single" w:sz="4" w:space="0" w:color="000000"/>
            </w:tcBorders>
          </w:tcPr>
          <w:p w14:paraId="4394798F"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tak </w:t>
            </w:r>
          </w:p>
        </w:tc>
        <w:tc>
          <w:tcPr>
            <w:tcW w:w="1664" w:type="dxa"/>
            <w:tcBorders>
              <w:top w:val="single" w:sz="4" w:space="0" w:color="000000"/>
              <w:left w:val="single" w:sz="4" w:space="0" w:color="000000"/>
              <w:bottom w:val="single" w:sz="4" w:space="0" w:color="000000"/>
              <w:right w:val="single" w:sz="4" w:space="0" w:color="000000"/>
            </w:tcBorders>
          </w:tcPr>
          <w:p w14:paraId="320841E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tak </w:t>
            </w:r>
          </w:p>
        </w:tc>
      </w:tr>
    </w:tbl>
    <w:p w14:paraId="4A978A0A"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 oczekiwane rezultaty realizacji Strategii jako zmiana wskaźników celów strategicznych </w:t>
      </w:r>
    </w:p>
    <w:p w14:paraId="32978956"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lastRenderedPageBreak/>
        <w:t xml:space="preserve">** oczekiwane rezultaty realizacji Strategii jako poprawa wskaźników: informacji, współpracy i koordynacji </w:t>
      </w:r>
    </w:p>
    <w:p w14:paraId="7A7C81B4"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Źródło: opracowanie własne.</w:t>
      </w:r>
    </w:p>
    <w:p w14:paraId="1588D1F3"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508"/>
          <w:headerReference w:type="default" r:id="rId509"/>
          <w:footerReference w:type="even" r:id="rId510"/>
          <w:footerReference w:type="default" r:id="rId511"/>
          <w:headerReference w:type="first" r:id="rId512"/>
          <w:footerReference w:type="first" r:id="rId513"/>
          <w:pgSz w:w="11906" w:h="16838"/>
          <w:pgMar w:top="1459" w:right="1423" w:bottom="1533" w:left="1416" w:header="708" w:footer="706" w:gutter="0"/>
          <w:cols w:space="708"/>
        </w:sectPr>
      </w:pPr>
    </w:p>
    <w:p w14:paraId="3CEB1EFC"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15" w:name="_Toc218116"/>
      <w:r w:rsidRPr="00F33526">
        <w:rPr>
          <w:rFonts w:asciiTheme="minorHAnsi" w:hAnsiTheme="minorHAnsi" w:cstheme="minorHAnsi"/>
          <w:sz w:val="22"/>
          <w:szCs w:val="22"/>
        </w:rPr>
        <w:lastRenderedPageBreak/>
        <w:t xml:space="preserve">Tabela 15. Wskaźniki kontekstowe i strategiczne </w:t>
      </w:r>
      <w:bookmarkEnd w:id="15"/>
    </w:p>
    <w:tbl>
      <w:tblPr>
        <w:tblStyle w:val="TableGrid"/>
        <w:tblW w:w="13993" w:type="dxa"/>
        <w:tblInd w:w="7" w:type="dxa"/>
        <w:tblCellMar>
          <w:top w:w="46" w:type="dxa"/>
          <w:left w:w="70" w:type="dxa"/>
          <w:right w:w="29" w:type="dxa"/>
        </w:tblCellMar>
        <w:tblLook w:val="04A0" w:firstRow="1" w:lastRow="0" w:firstColumn="1" w:lastColumn="0" w:noHBand="0" w:noVBand="1"/>
      </w:tblPr>
      <w:tblGrid>
        <w:gridCol w:w="1417"/>
        <w:gridCol w:w="566"/>
        <w:gridCol w:w="2569"/>
        <w:gridCol w:w="2942"/>
        <w:gridCol w:w="1011"/>
        <w:gridCol w:w="1135"/>
        <w:gridCol w:w="1698"/>
        <w:gridCol w:w="1415"/>
        <w:gridCol w:w="1240"/>
      </w:tblGrid>
      <w:tr w:rsidR="0009156D" w:rsidRPr="00F33526" w14:paraId="7FF1970E" w14:textId="77777777">
        <w:trPr>
          <w:trHeight w:val="922"/>
        </w:trPr>
        <w:tc>
          <w:tcPr>
            <w:tcW w:w="141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3107CD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Cel </w:t>
            </w:r>
          </w:p>
        </w:tc>
        <w:tc>
          <w:tcPr>
            <w:tcW w:w="5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4A9329E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Typ </w:t>
            </w:r>
          </w:p>
        </w:tc>
        <w:tc>
          <w:tcPr>
            <w:tcW w:w="257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ABAD01F"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Wskaźnik </w:t>
            </w:r>
          </w:p>
        </w:tc>
        <w:tc>
          <w:tcPr>
            <w:tcW w:w="295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BCEE2E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Opis uszczegóławiający </w:t>
            </w:r>
          </w:p>
        </w:tc>
        <w:tc>
          <w:tcPr>
            <w:tcW w:w="98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AE3366C"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szCs w:val="22"/>
              </w:rPr>
              <w:t xml:space="preserve">Jednostka </w:t>
            </w:r>
          </w:p>
        </w:tc>
        <w:tc>
          <w:tcPr>
            <w:tcW w:w="113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49AB8EC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Wartość </w:t>
            </w:r>
          </w:p>
          <w:p w14:paraId="5591FF7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2023 </w:t>
            </w:r>
          </w:p>
        </w:tc>
        <w:tc>
          <w:tcPr>
            <w:tcW w:w="170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5D02BD3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Cykl monitorowania </w:t>
            </w:r>
          </w:p>
        </w:tc>
        <w:tc>
          <w:tcPr>
            <w:tcW w:w="1418" w:type="dxa"/>
            <w:tcBorders>
              <w:top w:val="single" w:sz="4" w:space="0" w:color="000000"/>
              <w:left w:val="single" w:sz="4" w:space="0" w:color="000000"/>
              <w:bottom w:val="single" w:sz="4" w:space="0" w:color="000000"/>
              <w:right w:val="single" w:sz="4" w:space="0" w:color="000000"/>
            </w:tcBorders>
            <w:shd w:val="clear" w:color="auto" w:fill="DEEAF6"/>
          </w:tcPr>
          <w:p w14:paraId="4D21D54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Oczekiwany </w:t>
            </w:r>
          </w:p>
          <w:p w14:paraId="25FFC6A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rezultat / kierunek zmian </w:t>
            </w:r>
          </w:p>
        </w:tc>
        <w:tc>
          <w:tcPr>
            <w:tcW w:w="123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074E7E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Źródło </w:t>
            </w:r>
          </w:p>
        </w:tc>
      </w:tr>
      <w:tr w:rsidR="0009156D" w:rsidRPr="00F33526" w14:paraId="75A90D5B" w14:textId="77777777">
        <w:trPr>
          <w:trHeight w:val="928"/>
        </w:trPr>
        <w:tc>
          <w:tcPr>
            <w:tcW w:w="1419" w:type="dxa"/>
            <w:vMerge w:val="restart"/>
            <w:tcBorders>
              <w:top w:val="single" w:sz="4" w:space="0" w:color="000000"/>
              <w:left w:val="single" w:sz="4" w:space="0" w:color="000000"/>
              <w:bottom w:val="single" w:sz="4" w:space="0" w:color="000000"/>
              <w:right w:val="single" w:sz="4" w:space="0" w:color="000000"/>
            </w:tcBorders>
            <w:vAlign w:val="center"/>
          </w:tcPr>
          <w:p w14:paraId="723CE3E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Cel główny </w:t>
            </w:r>
          </w:p>
        </w:tc>
        <w:tc>
          <w:tcPr>
            <w:tcW w:w="568" w:type="dxa"/>
            <w:tcBorders>
              <w:top w:val="single" w:sz="4" w:space="0" w:color="000000"/>
              <w:left w:val="single" w:sz="4" w:space="0" w:color="000000"/>
              <w:bottom w:val="single" w:sz="4" w:space="0" w:color="000000"/>
              <w:right w:val="single" w:sz="4" w:space="0" w:color="000000"/>
            </w:tcBorders>
            <w:vAlign w:val="center"/>
          </w:tcPr>
          <w:p w14:paraId="24FF08E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K1 </w:t>
            </w:r>
          </w:p>
        </w:tc>
        <w:tc>
          <w:tcPr>
            <w:tcW w:w="2579" w:type="dxa"/>
            <w:tcBorders>
              <w:top w:val="single" w:sz="4" w:space="0" w:color="000000"/>
              <w:left w:val="single" w:sz="4" w:space="0" w:color="000000"/>
              <w:bottom w:val="single" w:sz="4" w:space="0" w:color="000000"/>
              <w:right w:val="single" w:sz="4" w:space="0" w:color="000000"/>
            </w:tcBorders>
          </w:tcPr>
          <w:p w14:paraId="670466FE"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Udział ludności metropolii warszawskiej w liczbie ludności Polski </w:t>
            </w:r>
          </w:p>
        </w:tc>
        <w:tc>
          <w:tcPr>
            <w:tcW w:w="2950" w:type="dxa"/>
            <w:tcBorders>
              <w:top w:val="single" w:sz="4" w:space="0" w:color="000000"/>
              <w:left w:val="single" w:sz="4" w:space="0" w:color="000000"/>
              <w:bottom w:val="single" w:sz="4" w:space="0" w:color="000000"/>
              <w:right w:val="single" w:sz="4" w:space="0" w:color="000000"/>
            </w:tcBorders>
            <w:vAlign w:val="center"/>
          </w:tcPr>
          <w:p w14:paraId="2EF0148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Ludność liczona metodą bilansową. </w:t>
            </w:r>
          </w:p>
        </w:tc>
        <w:tc>
          <w:tcPr>
            <w:tcW w:w="989" w:type="dxa"/>
            <w:tcBorders>
              <w:top w:val="single" w:sz="4" w:space="0" w:color="000000"/>
              <w:left w:val="single" w:sz="4" w:space="0" w:color="000000"/>
              <w:bottom w:val="single" w:sz="4" w:space="0" w:color="000000"/>
              <w:right w:val="single" w:sz="4" w:space="0" w:color="000000"/>
            </w:tcBorders>
            <w:vAlign w:val="center"/>
          </w:tcPr>
          <w:p w14:paraId="4B4FB13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4B4D893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8,7 </w:t>
            </w:r>
          </w:p>
        </w:tc>
        <w:tc>
          <w:tcPr>
            <w:tcW w:w="1700" w:type="dxa"/>
            <w:tcBorders>
              <w:top w:val="single" w:sz="4" w:space="0" w:color="000000"/>
              <w:left w:val="single" w:sz="4" w:space="0" w:color="000000"/>
              <w:bottom w:val="single" w:sz="4" w:space="0" w:color="000000"/>
              <w:right w:val="single" w:sz="4" w:space="0" w:color="000000"/>
            </w:tcBorders>
            <w:vAlign w:val="center"/>
          </w:tcPr>
          <w:p w14:paraId="7895790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1950623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3BD5018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BDL GUS</w:t>
            </w:r>
            <w:r w:rsidRPr="00F33526">
              <w:rPr>
                <w:rFonts w:asciiTheme="minorHAnsi" w:hAnsiTheme="minorHAnsi" w:cstheme="minorHAnsi"/>
                <w:b/>
                <w:szCs w:val="22"/>
              </w:rPr>
              <w:t xml:space="preserve"> </w:t>
            </w:r>
          </w:p>
        </w:tc>
      </w:tr>
      <w:tr w:rsidR="0009156D" w:rsidRPr="00F33526" w14:paraId="786D61EE" w14:textId="77777777">
        <w:trPr>
          <w:trHeight w:val="1536"/>
        </w:trPr>
        <w:tc>
          <w:tcPr>
            <w:tcW w:w="0" w:type="auto"/>
            <w:vMerge/>
            <w:tcBorders>
              <w:top w:val="nil"/>
              <w:left w:val="single" w:sz="4" w:space="0" w:color="000000"/>
              <w:bottom w:val="nil"/>
              <w:right w:val="single" w:sz="4" w:space="0" w:color="000000"/>
            </w:tcBorders>
          </w:tcPr>
          <w:p w14:paraId="7172506B"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49841C8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K2 </w:t>
            </w:r>
          </w:p>
        </w:tc>
        <w:tc>
          <w:tcPr>
            <w:tcW w:w="2579" w:type="dxa"/>
            <w:tcBorders>
              <w:top w:val="single" w:sz="4" w:space="0" w:color="000000"/>
              <w:left w:val="single" w:sz="4" w:space="0" w:color="000000"/>
              <w:bottom w:val="single" w:sz="4" w:space="0" w:color="000000"/>
              <w:right w:val="single" w:sz="4" w:space="0" w:color="000000"/>
            </w:tcBorders>
          </w:tcPr>
          <w:p w14:paraId="6C46F9B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Udział przedsiębiorstw zarejestrowanych w metropolii warszawskiej w liczbie przedsiębiorstw w </w:t>
            </w:r>
          </w:p>
          <w:p w14:paraId="79E62AA1"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Polsce </w:t>
            </w:r>
          </w:p>
        </w:tc>
        <w:tc>
          <w:tcPr>
            <w:tcW w:w="2950" w:type="dxa"/>
            <w:tcBorders>
              <w:top w:val="single" w:sz="4" w:space="0" w:color="000000"/>
              <w:left w:val="single" w:sz="4" w:space="0" w:color="000000"/>
              <w:bottom w:val="single" w:sz="4" w:space="0" w:color="000000"/>
              <w:right w:val="single" w:sz="4" w:space="0" w:color="000000"/>
            </w:tcBorders>
            <w:vAlign w:val="center"/>
          </w:tcPr>
          <w:p w14:paraId="0DFE643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Przedsiębiorstwa rozumiane jako podmioty gospodarki narodowej zarejestrowane w bazie REGON. </w:t>
            </w:r>
          </w:p>
        </w:tc>
        <w:tc>
          <w:tcPr>
            <w:tcW w:w="989" w:type="dxa"/>
            <w:tcBorders>
              <w:top w:val="single" w:sz="4" w:space="0" w:color="000000"/>
              <w:left w:val="single" w:sz="4" w:space="0" w:color="000000"/>
              <w:bottom w:val="single" w:sz="4" w:space="0" w:color="000000"/>
              <w:right w:val="single" w:sz="4" w:space="0" w:color="000000"/>
            </w:tcBorders>
            <w:vAlign w:val="center"/>
          </w:tcPr>
          <w:p w14:paraId="73566F7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55FEDC8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15,2 </w:t>
            </w:r>
          </w:p>
        </w:tc>
        <w:tc>
          <w:tcPr>
            <w:tcW w:w="1700" w:type="dxa"/>
            <w:tcBorders>
              <w:top w:val="single" w:sz="4" w:space="0" w:color="000000"/>
              <w:left w:val="single" w:sz="4" w:space="0" w:color="000000"/>
              <w:bottom w:val="single" w:sz="4" w:space="0" w:color="000000"/>
              <w:right w:val="single" w:sz="4" w:space="0" w:color="000000"/>
            </w:tcBorders>
            <w:vAlign w:val="center"/>
          </w:tcPr>
          <w:p w14:paraId="2D5F1F2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353AFB8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32D0342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BDL GUS</w:t>
            </w:r>
            <w:r w:rsidRPr="00F33526">
              <w:rPr>
                <w:rFonts w:asciiTheme="minorHAnsi" w:hAnsiTheme="minorHAnsi" w:cstheme="minorHAnsi"/>
                <w:b/>
                <w:szCs w:val="22"/>
              </w:rPr>
              <w:t xml:space="preserve"> </w:t>
            </w:r>
          </w:p>
        </w:tc>
      </w:tr>
      <w:tr w:rsidR="0009156D" w:rsidRPr="00F33526" w14:paraId="721FFA2F" w14:textId="77777777">
        <w:trPr>
          <w:trHeight w:val="1536"/>
        </w:trPr>
        <w:tc>
          <w:tcPr>
            <w:tcW w:w="0" w:type="auto"/>
            <w:vMerge/>
            <w:tcBorders>
              <w:top w:val="nil"/>
              <w:left w:val="single" w:sz="4" w:space="0" w:color="000000"/>
              <w:bottom w:val="single" w:sz="4" w:space="0" w:color="000000"/>
              <w:right w:val="single" w:sz="4" w:space="0" w:color="000000"/>
            </w:tcBorders>
          </w:tcPr>
          <w:p w14:paraId="1752D648"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5FF3548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K3 </w:t>
            </w:r>
          </w:p>
        </w:tc>
        <w:tc>
          <w:tcPr>
            <w:tcW w:w="2579" w:type="dxa"/>
            <w:tcBorders>
              <w:top w:val="single" w:sz="4" w:space="0" w:color="000000"/>
              <w:left w:val="single" w:sz="4" w:space="0" w:color="000000"/>
              <w:bottom w:val="single" w:sz="4" w:space="0" w:color="000000"/>
              <w:right w:val="single" w:sz="4" w:space="0" w:color="000000"/>
            </w:tcBorders>
          </w:tcPr>
          <w:p w14:paraId="14FDDC97"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Udział dochodów własnych gmin w metropolii warszawskiej w całkowitych dochodach własnych wszystkich gmin w Polsce </w:t>
            </w:r>
          </w:p>
        </w:tc>
        <w:tc>
          <w:tcPr>
            <w:tcW w:w="2950" w:type="dxa"/>
            <w:tcBorders>
              <w:top w:val="single" w:sz="4" w:space="0" w:color="000000"/>
              <w:left w:val="single" w:sz="4" w:space="0" w:color="000000"/>
              <w:bottom w:val="single" w:sz="4" w:space="0" w:color="000000"/>
              <w:right w:val="single" w:sz="4" w:space="0" w:color="000000"/>
            </w:tcBorders>
            <w:vAlign w:val="center"/>
          </w:tcPr>
          <w:p w14:paraId="6A044CC4" w14:textId="77777777" w:rsidR="0009156D" w:rsidRPr="00F33526" w:rsidRDefault="00000000" w:rsidP="00F33526">
            <w:pPr>
              <w:spacing w:after="240" w:line="300" w:lineRule="auto"/>
              <w:ind w:left="0" w:right="664" w:firstLine="0"/>
              <w:rPr>
                <w:rFonts w:asciiTheme="minorHAnsi" w:hAnsiTheme="minorHAnsi" w:cstheme="minorHAnsi"/>
                <w:szCs w:val="22"/>
              </w:rPr>
            </w:pPr>
            <w:r w:rsidRPr="00F33526">
              <w:rPr>
                <w:rFonts w:asciiTheme="minorHAnsi" w:hAnsiTheme="minorHAnsi" w:cstheme="minorHAnsi"/>
                <w:szCs w:val="22"/>
              </w:rPr>
              <w:t xml:space="preserve">Dochody własne gmin z uwzględnieniem miast na prawach powiatu. </w:t>
            </w:r>
          </w:p>
        </w:tc>
        <w:tc>
          <w:tcPr>
            <w:tcW w:w="989" w:type="dxa"/>
            <w:tcBorders>
              <w:top w:val="single" w:sz="4" w:space="0" w:color="000000"/>
              <w:left w:val="single" w:sz="4" w:space="0" w:color="000000"/>
              <w:bottom w:val="single" w:sz="4" w:space="0" w:color="000000"/>
              <w:right w:val="single" w:sz="4" w:space="0" w:color="000000"/>
            </w:tcBorders>
            <w:vAlign w:val="center"/>
          </w:tcPr>
          <w:p w14:paraId="4201F91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60BD7A7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14,9 </w:t>
            </w:r>
          </w:p>
        </w:tc>
        <w:tc>
          <w:tcPr>
            <w:tcW w:w="1700" w:type="dxa"/>
            <w:tcBorders>
              <w:top w:val="single" w:sz="4" w:space="0" w:color="000000"/>
              <w:left w:val="single" w:sz="4" w:space="0" w:color="000000"/>
              <w:bottom w:val="single" w:sz="4" w:space="0" w:color="000000"/>
              <w:right w:val="single" w:sz="4" w:space="0" w:color="000000"/>
            </w:tcBorders>
            <w:vAlign w:val="center"/>
          </w:tcPr>
          <w:p w14:paraId="600FE6E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5D1AAE5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639F522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BDL GUS</w:t>
            </w:r>
            <w:r w:rsidRPr="00F33526">
              <w:rPr>
                <w:rFonts w:asciiTheme="minorHAnsi" w:hAnsiTheme="minorHAnsi" w:cstheme="minorHAnsi"/>
                <w:b/>
                <w:szCs w:val="22"/>
              </w:rPr>
              <w:t xml:space="preserve"> </w:t>
            </w:r>
          </w:p>
        </w:tc>
      </w:tr>
      <w:tr w:rsidR="0009156D" w:rsidRPr="00F33526" w14:paraId="586C9589" w14:textId="77777777">
        <w:trPr>
          <w:trHeight w:val="314"/>
        </w:trPr>
        <w:tc>
          <w:tcPr>
            <w:tcW w:w="4566" w:type="dxa"/>
            <w:gridSpan w:val="3"/>
            <w:tcBorders>
              <w:top w:val="single" w:sz="4" w:space="0" w:color="000000"/>
              <w:left w:val="single" w:sz="4" w:space="0" w:color="000000"/>
              <w:bottom w:val="single" w:sz="4" w:space="0" w:color="000000"/>
              <w:right w:val="single" w:sz="4" w:space="0" w:color="000000"/>
            </w:tcBorders>
          </w:tcPr>
          <w:p w14:paraId="4FCDD09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Cele strategiczne </w:t>
            </w:r>
          </w:p>
        </w:tc>
        <w:tc>
          <w:tcPr>
            <w:tcW w:w="2950" w:type="dxa"/>
            <w:tcBorders>
              <w:top w:val="single" w:sz="4" w:space="0" w:color="000000"/>
              <w:left w:val="single" w:sz="4" w:space="0" w:color="000000"/>
              <w:bottom w:val="single" w:sz="4" w:space="0" w:color="000000"/>
              <w:right w:val="single" w:sz="4" w:space="0" w:color="000000"/>
            </w:tcBorders>
          </w:tcPr>
          <w:p w14:paraId="25C8F47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989" w:type="dxa"/>
            <w:tcBorders>
              <w:top w:val="single" w:sz="4" w:space="0" w:color="000000"/>
              <w:left w:val="single" w:sz="4" w:space="0" w:color="000000"/>
              <w:bottom w:val="single" w:sz="4" w:space="0" w:color="000000"/>
              <w:right w:val="single" w:sz="4" w:space="0" w:color="000000"/>
            </w:tcBorders>
          </w:tcPr>
          <w:p w14:paraId="29578CD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tcPr>
          <w:p w14:paraId="1EC2E78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3637F9B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418" w:type="dxa"/>
            <w:tcBorders>
              <w:top w:val="single" w:sz="4" w:space="0" w:color="000000"/>
              <w:left w:val="single" w:sz="4" w:space="0" w:color="000000"/>
              <w:bottom w:val="single" w:sz="4" w:space="0" w:color="000000"/>
              <w:right w:val="single" w:sz="4" w:space="0" w:color="000000"/>
            </w:tcBorders>
          </w:tcPr>
          <w:p w14:paraId="1C737749"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232" w:type="dxa"/>
            <w:tcBorders>
              <w:top w:val="single" w:sz="4" w:space="0" w:color="000000"/>
              <w:left w:val="single" w:sz="4" w:space="0" w:color="000000"/>
              <w:bottom w:val="single" w:sz="4" w:space="0" w:color="000000"/>
              <w:right w:val="single" w:sz="4" w:space="0" w:color="000000"/>
            </w:tcBorders>
          </w:tcPr>
          <w:p w14:paraId="14B3FFE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r>
      <w:tr w:rsidR="0009156D" w:rsidRPr="00F33526" w14:paraId="013988A9" w14:textId="77777777">
        <w:trPr>
          <w:trHeight w:val="2758"/>
        </w:trPr>
        <w:tc>
          <w:tcPr>
            <w:tcW w:w="1419" w:type="dxa"/>
            <w:tcBorders>
              <w:top w:val="single" w:sz="4" w:space="0" w:color="000000"/>
              <w:left w:val="single" w:sz="4" w:space="0" w:color="000000"/>
              <w:bottom w:val="single" w:sz="4" w:space="0" w:color="000000"/>
              <w:right w:val="single" w:sz="4" w:space="0" w:color="000000"/>
            </w:tcBorders>
            <w:vAlign w:val="center"/>
          </w:tcPr>
          <w:p w14:paraId="58B17C1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Efektywne partnerstwo </w:t>
            </w:r>
          </w:p>
        </w:tc>
        <w:tc>
          <w:tcPr>
            <w:tcW w:w="568" w:type="dxa"/>
            <w:tcBorders>
              <w:top w:val="single" w:sz="4" w:space="0" w:color="000000"/>
              <w:left w:val="single" w:sz="4" w:space="0" w:color="000000"/>
              <w:bottom w:val="single" w:sz="4" w:space="0" w:color="000000"/>
              <w:right w:val="single" w:sz="4" w:space="0" w:color="000000"/>
            </w:tcBorders>
            <w:vAlign w:val="center"/>
          </w:tcPr>
          <w:p w14:paraId="2BF2579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S1 </w:t>
            </w:r>
          </w:p>
        </w:tc>
        <w:tc>
          <w:tcPr>
            <w:tcW w:w="2579" w:type="dxa"/>
            <w:tcBorders>
              <w:top w:val="single" w:sz="4" w:space="0" w:color="000000"/>
              <w:left w:val="single" w:sz="4" w:space="0" w:color="000000"/>
              <w:bottom w:val="single" w:sz="4" w:space="0" w:color="000000"/>
              <w:right w:val="single" w:sz="4" w:space="0" w:color="000000"/>
            </w:tcBorders>
            <w:vAlign w:val="center"/>
          </w:tcPr>
          <w:p w14:paraId="0B1748E0"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Procent samorządów, które oceniają raczej dobrze lub zdecydowanie dobrze współpracę samorządów wewnątrz metropolii warszawskiej  </w:t>
            </w:r>
          </w:p>
        </w:tc>
        <w:tc>
          <w:tcPr>
            <w:tcW w:w="2950" w:type="dxa"/>
            <w:tcBorders>
              <w:top w:val="single" w:sz="4" w:space="0" w:color="000000"/>
              <w:left w:val="single" w:sz="4" w:space="0" w:color="000000"/>
              <w:bottom w:val="single" w:sz="4" w:space="0" w:color="000000"/>
              <w:right w:val="single" w:sz="4" w:space="0" w:color="000000"/>
            </w:tcBorders>
          </w:tcPr>
          <w:p w14:paraId="1753670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Ocenie podlegają wszystkie formy współpracy (informacja, współpraca, koordynacja), które służą wdrażaniu działań SRMW.  Ocena w skali 1–5 gdzie: (1) zdecydowanie źle, (2) raczej źle, </w:t>
            </w:r>
          </w:p>
          <w:p w14:paraId="75A382F4" w14:textId="77777777" w:rsidR="0009156D" w:rsidRPr="00F33526" w:rsidRDefault="00000000" w:rsidP="00F33526">
            <w:pPr>
              <w:spacing w:after="240" w:line="300" w:lineRule="auto"/>
              <w:ind w:left="0" w:right="4" w:firstLine="0"/>
              <w:rPr>
                <w:rFonts w:asciiTheme="minorHAnsi" w:hAnsiTheme="minorHAnsi" w:cstheme="minorHAnsi"/>
                <w:szCs w:val="22"/>
              </w:rPr>
            </w:pPr>
            <w:r w:rsidRPr="00F33526">
              <w:rPr>
                <w:rFonts w:asciiTheme="minorHAnsi" w:hAnsiTheme="minorHAnsi" w:cstheme="minorHAnsi"/>
                <w:szCs w:val="22"/>
              </w:rPr>
              <w:t xml:space="preserve">(3) raczej dobrze, (4) zdecydowanie dobrze, (5) trudno powiedzieć. </w:t>
            </w:r>
          </w:p>
        </w:tc>
        <w:tc>
          <w:tcPr>
            <w:tcW w:w="989" w:type="dxa"/>
            <w:tcBorders>
              <w:top w:val="single" w:sz="4" w:space="0" w:color="000000"/>
              <w:left w:val="single" w:sz="4" w:space="0" w:color="000000"/>
              <w:bottom w:val="single" w:sz="4" w:space="0" w:color="000000"/>
              <w:right w:val="single" w:sz="4" w:space="0" w:color="000000"/>
            </w:tcBorders>
            <w:vAlign w:val="center"/>
          </w:tcPr>
          <w:p w14:paraId="1CE3B29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66463C1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700" w:type="dxa"/>
            <w:tcBorders>
              <w:top w:val="single" w:sz="4" w:space="0" w:color="000000"/>
              <w:left w:val="single" w:sz="4" w:space="0" w:color="000000"/>
              <w:bottom w:val="single" w:sz="4" w:space="0" w:color="000000"/>
              <w:right w:val="single" w:sz="4" w:space="0" w:color="000000"/>
            </w:tcBorders>
            <w:vAlign w:val="center"/>
          </w:tcPr>
          <w:p w14:paraId="2F7D23C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6ED1DA0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100 </w:t>
            </w:r>
          </w:p>
        </w:tc>
        <w:tc>
          <w:tcPr>
            <w:tcW w:w="1232" w:type="dxa"/>
            <w:tcBorders>
              <w:top w:val="single" w:sz="4" w:space="0" w:color="000000"/>
              <w:left w:val="single" w:sz="4" w:space="0" w:color="000000"/>
              <w:bottom w:val="single" w:sz="4" w:space="0" w:color="000000"/>
              <w:right w:val="single" w:sz="4" w:space="0" w:color="000000"/>
            </w:tcBorders>
            <w:vAlign w:val="center"/>
          </w:tcPr>
          <w:p w14:paraId="03A58DB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badanie własne samorządów </w:t>
            </w:r>
          </w:p>
        </w:tc>
      </w:tr>
    </w:tbl>
    <w:p w14:paraId="173C6834" w14:textId="77777777" w:rsidR="0009156D" w:rsidRPr="00F33526" w:rsidRDefault="0009156D" w:rsidP="00F33526">
      <w:pPr>
        <w:spacing w:after="240" w:line="300" w:lineRule="auto"/>
        <w:ind w:left="-1416" w:right="11217" w:firstLine="0"/>
        <w:rPr>
          <w:rFonts w:asciiTheme="minorHAnsi" w:hAnsiTheme="minorHAnsi" w:cstheme="minorHAnsi"/>
          <w:szCs w:val="22"/>
        </w:rPr>
      </w:pPr>
    </w:p>
    <w:tbl>
      <w:tblPr>
        <w:tblStyle w:val="TableGrid"/>
        <w:tblW w:w="13993" w:type="dxa"/>
        <w:tblInd w:w="7" w:type="dxa"/>
        <w:tblCellMar>
          <w:top w:w="47" w:type="dxa"/>
          <w:left w:w="70" w:type="dxa"/>
          <w:right w:w="29" w:type="dxa"/>
        </w:tblCellMar>
        <w:tblLook w:val="04A0" w:firstRow="1" w:lastRow="0" w:firstColumn="1" w:lastColumn="0" w:noHBand="0" w:noVBand="1"/>
      </w:tblPr>
      <w:tblGrid>
        <w:gridCol w:w="1411"/>
        <w:gridCol w:w="567"/>
        <w:gridCol w:w="2569"/>
        <w:gridCol w:w="2945"/>
        <w:gridCol w:w="1011"/>
        <w:gridCol w:w="1136"/>
        <w:gridCol w:w="1698"/>
        <w:gridCol w:w="1416"/>
        <w:gridCol w:w="1240"/>
      </w:tblGrid>
      <w:tr w:rsidR="0009156D" w:rsidRPr="00F33526" w14:paraId="44D1D2F8" w14:textId="77777777">
        <w:trPr>
          <w:trHeight w:val="923"/>
        </w:trPr>
        <w:tc>
          <w:tcPr>
            <w:tcW w:w="141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3765E3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Cel </w:t>
            </w:r>
          </w:p>
        </w:tc>
        <w:tc>
          <w:tcPr>
            <w:tcW w:w="5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F08783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Typ </w:t>
            </w:r>
          </w:p>
        </w:tc>
        <w:tc>
          <w:tcPr>
            <w:tcW w:w="257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2F7F80F"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Wskaźnik </w:t>
            </w:r>
          </w:p>
        </w:tc>
        <w:tc>
          <w:tcPr>
            <w:tcW w:w="295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DF42A3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Opis uszczegóławiający </w:t>
            </w:r>
          </w:p>
        </w:tc>
        <w:tc>
          <w:tcPr>
            <w:tcW w:w="98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4B0581B6"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szCs w:val="22"/>
              </w:rPr>
              <w:t xml:space="preserve">Jednostka </w:t>
            </w:r>
          </w:p>
        </w:tc>
        <w:tc>
          <w:tcPr>
            <w:tcW w:w="113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D4E004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Wartość </w:t>
            </w:r>
          </w:p>
          <w:p w14:paraId="246C8EF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2023 </w:t>
            </w:r>
          </w:p>
        </w:tc>
        <w:tc>
          <w:tcPr>
            <w:tcW w:w="170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73B63D6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Cykl monitorowania </w:t>
            </w:r>
          </w:p>
        </w:tc>
        <w:tc>
          <w:tcPr>
            <w:tcW w:w="1418" w:type="dxa"/>
            <w:tcBorders>
              <w:top w:val="single" w:sz="4" w:space="0" w:color="000000"/>
              <w:left w:val="single" w:sz="4" w:space="0" w:color="000000"/>
              <w:bottom w:val="single" w:sz="4" w:space="0" w:color="000000"/>
              <w:right w:val="single" w:sz="4" w:space="0" w:color="000000"/>
            </w:tcBorders>
            <w:shd w:val="clear" w:color="auto" w:fill="DEEAF6"/>
          </w:tcPr>
          <w:p w14:paraId="315F5D4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Oczekiwany </w:t>
            </w:r>
          </w:p>
          <w:p w14:paraId="328B69F4"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rezultat / kierunek zmian </w:t>
            </w:r>
          </w:p>
        </w:tc>
        <w:tc>
          <w:tcPr>
            <w:tcW w:w="123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96C8FB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Źródło </w:t>
            </w:r>
          </w:p>
        </w:tc>
      </w:tr>
      <w:tr w:rsidR="0009156D" w:rsidRPr="00F33526" w14:paraId="341D7F70" w14:textId="77777777">
        <w:trPr>
          <w:trHeight w:val="2147"/>
        </w:trPr>
        <w:tc>
          <w:tcPr>
            <w:tcW w:w="1419" w:type="dxa"/>
            <w:vMerge w:val="restart"/>
            <w:tcBorders>
              <w:top w:val="single" w:sz="4" w:space="0" w:color="000000"/>
              <w:left w:val="single" w:sz="4" w:space="0" w:color="000000"/>
              <w:bottom w:val="single" w:sz="4" w:space="0" w:color="000000"/>
              <w:right w:val="single" w:sz="4" w:space="0" w:color="000000"/>
            </w:tcBorders>
          </w:tcPr>
          <w:p w14:paraId="4097411F"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05AA119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S2 </w:t>
            </w:r>
          </w:p>
        </w:tc>
        <w:tc>
          <w:tcPr>
            <w:tcW w:w="2579" w:type="dxa"/>
            <w:tcBorders>
              <w:top w:val="single" w:sz="4" w:space="0" w:color="000000"/>
              <w:left w:val="single" w:sz="4" w:space="0" w:color="000000"/>
              <w:bottom w:val="single" w:sz="4" w:space="0" w:color="000000"/>
              <w:right w:val="single" w:sz="4" w:space="0" w:color="000000"/>
            </w:tcBorders>
            <w:vAlign w:val="center"/>
          </w:tcPr>
          <w:p w14:paraId="68727538"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Zawarte umowy w ramach </w:t>
            </w:r>
          </w:p>
          <w:p w14:paraId="0A07E699" w14:textId="77777777" w:rsidR="0009156D" w:rsidRPr="00F33526" w:rsidRDefault="00000000" w:rsidP="00F33526">
            <w:pPr>
              <w:spacing w:after="240" w:line="300" w:lineRule="auto"/>
              <w:ind w:left="1" w:right="0" w:firstLine="0"/>
              <w:jc w:val="both"/>
              <w:rPr>
                <w:rFonts w:asciiTheme="minorHAnsi" w:hAnsiTheme="minorHAnsi" w:cstheme="minorHAnsi"/>
                <w:szCs w:val="22"/>
              </w:rPr>
            </w:pPr>
            <w:r w:rsidRPr="00F33526">
              <w:rPr>
                <w:rFonts w:asciiTheme="minorHAnsi" w:hAnsiTheme="minorHAnsi" w:cstheme="minorHAnsi"/>
                <w:szCs w:val="22"/>
              </w:rPr>
              <w:t xml:space="preserve">inicjatywy lokalnej na 100 tys. </w:t>
            </w:r>
          </w:p>
          <w:p w14:paraId="6C263BB8"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mieszkańców </w:t>
            </w:r>
          </w:p>
        </w:tc>
        <w:tc>
          <w:tcPr>
            <w:tcW w:w="2950" w:type="dxa"/>
            <w:tcBorders>
              <w:top w:val="single" w:sz="4" w:space="0" w:color="000000"/>
              <w:left w:val="single" w:sz="4" w:space="0" w:color="000000"/>
              <w:bottom w:val="single" w:sz="4" w:space="0" w:color="000000"/>
              <w:right w:val="single" w:sz="4" w:space="0" w:color="000000"/>
            </w:tcBorders>
          </w:tcPr>
          <w:p w14:paraId="11CDEE4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Zgodnie z definicją GUS: „inicjatywa lokalna to forma współpracy jednostek samorządu terytorialnego z ich mieszkańcami, w celu wspólnego realizowania </w:t>
            </w:r>
            <w:r w:rsidRPr="00F33526">
              <w:rPr>
                <w:rFonts w:asciiTheme="minorHAnsi" w:hAnsiTheme="minorHAnsi" w:cstheme="minorHAnsi"/>
                <w:szCs w:val="22"/>
              </w:rPr>
              <w:lastRenderedPageBreak/>
              <w:t xml:space="preserve">zadania publicznego na rzecz społeczności lokalnej”. </w:t>
            </w:r>
          </w:p>
        </w:tc>
        <w:tc>
          <w:tcPr>
            <w:tcW w:w="989" w:type="dxa"/>
            <w:tcBorders>
              <w:top w:val="single" w:sz="4" w:space="0" w:color="000000"/>
              <w:left w:val="single" w:sz="4" w:space="0" w:color="000000"/>
              <w:bottom w:val="single" w:sz="4" w:space="0" w:color="000000"/>
              <w:right w:val="single" w:sz="4" w:space="0" w:color="000000"/>
            </w:tcBorders>
            <w:vAlign w:val="center"/>
          </w:tcPr>
          <w:p w14:paraId="243A7A4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liczba </w:t>
            </w:r>
          </w:p>
        </w:tc>
        <w:tc>
          <w:tcPr>
            <w:tcW w:w="1138" w:type="dxa"/>
            <w:tcBorders>
              <w:top w:val="single" w:sz="4" w:space="0" w:color="000000"/>
              <w:left w:val="single" w:sz="4" w:space="0" w:color="000000"/>
              <w:bottom w:val="single" w:sz="4" w:space="0" w:color="000000"/>
              <w:right w:val="single" w:sz="4" w:space="0" w:color="000000"/>
            </w:tcBorders>
            <w:vAlign w:val="center"/>
          </w:tcPr>
          <w:p w14:paraId="7270B10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6 </w:t>
            </w:r>
          </w:p>
        </w:tc>
        <w:tc>
          <w:tcPr>
            <w:tcW w:w="1700" w:type="dxa"/>
            <w:tcBorders>
              <w:top w:val="single" w:sz="4" w:space="0" w:color="000000"/>
              <w:left w:val="single" w:sz="4" w:space="0" w:color="000000"/>
              <w:bottom w:val="single" w:sz="4" w:space="0" w:color="000000"/>
              <w:right w:val="single" w:sz="4" w:space="0" w:color="000000"/>
            </w:tcBorders>
            <w:vAlign w:val="center"/>
          </w:tcPr>
          <w:p w14:paraId="68445A3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2145055C"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6FEB620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BDL GUS </w:t>
            </w:r>
          </w:p>
        </w:tc>
      </w:tr>
      <w:tr w:rsidR="0009156D" w:rsidRPr="00F33526" w14:paraId="7500467C" w14:textId="77777777">
        <w:trPr>
          <w:trHeight w:val="2148"/>
        </w:trPr>
        <w:tc>
          <w:tcPr>
            <w:tcW w:w="0" w:type="auto"/>
            <w:vMerge/>
            <w:tcBorders>
              <w:top w:val="nil"/>
              <w:left w:val="single" w:sz="4" w:space="0" w:color="000000"/>
              <w:bottom w:val="nil"/>
              <w:right w:val="single" w:sz="4" w:space="0" w:color="000000"/>
            </w:tcBorders>
          </w:tcPr>
          <w:p w14:paraId="6AAEC91F"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4E66978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S3 </w:t>
            </w:r>
          </w:p>
        </w:tc>
        <w:tc>
          <w:tcPr>
            <w:tcW w:w="2579" w:type="dxa"/>
            <w:tcBorders>
              <w:top w:val="single" w:sz="4" w:space="0" w:color="000000"/>
              <w:left w:val="single" w:sz="4" w:space="0" w:color="000000"/>
              <w:bottom w:val="single" w:sz="4" w:space="0" w:color="000000"/>
              <w:right w:val="single" w:sz="4" w:space="0" w:color="000000"/>
            </w:tcBorders>
            <w:vAlign w:val="center"/>
          </w:tcPr>
          <w:p w14:paraId="50CF299F"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Procent mieszkańców, którzy identyfikują metropolię warszawską z miejscem swojego zamieszkania </w:t>
            </w:r>
          </w:p>
        </w:tc>
        <w:tc>
          <w:tcPr>
            <w:tcW w:w="2950" w:type="dxa"/>
            <w:tcBorders>
              <w:top w:val="single" w:sz="4" w:space="0" w:color="000000"/>
              <w:left w:val="single" w:sz="4" w:space="0" w:color="000000"/>
              <w:bottom w:val="single" w:sz="4" w:space="0" w:color="000000"/>
              <w:right w:val="single" w:sz="4" w:space="0" w:color="000000"/>
            </w:tcBorders>
          </w:tcPr>
          <w:p w14:paraId="367C98F8" w14:textId="77777777" w:rsidR="0009156D" w:rsidRPr="00F33526" w:rsidRDefault="00000000" w:rsidP="00F33526">
            <w:pPr>
              <w:spacing w:after="240" w:line="300" w:lineRule="auto"/>
              <w:ind w:left="0" w:right="5" w:firstLine="0"/>
              <w:rPr>
                <w:rFonts w:asciiTheme="minorHAnsi" w:hAnsiTheme="minorHAnsi" w:cstheme="minorHAnsi"/>
                <w:szCs w:val="22"/>
              </w:rPr>
            </w:pPr>
            <w:r w:rsidRPr="00F33526">
              <w:rPr>
                <w:rFonts w:asciiTheme="minorHAnsi" w:hAnsiTheme="minorHAnsi" w:cstheme="minorHAnsi"/>
                <w:szCs w:val="22"/>
              </w:rPr>
              <w:t xml:space="preserve">Mieszkańcy identyfikujący metropolię warszawską jako obszar swojego zamieszkania – przy możliwości wielokrotnego wyboru spośród: miejscowość, gmina, powiat, metropolia warszawska, region, kraj. </w:t>
            </w:r>
          </w:p>
        </w:tc>
        <w:tc>
          <w:tcPr>
            <w:tcW w:w="989" w:type="dxa"/>
            <w:tcBorders>
              <w:top w:val="single" w:sz="4" w:space="0" w:color="000000"/>
              <w:left w:val="single" w:sz="4" w:space="0" w:color="000000"/>
              <w:bottom w:val="single" w:sz="4" w:space="0" w:color="000000"/>
              <w:right w:val="single" w:sz="4" w:space="0" w:color="000000"/>
            </w:tcBorders>
            <w:vAlign w:val="center"/>
          </w:tcPr>
          <w:p w14:paraId="6505449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1626827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700" w:type="dxa"/>
            <w:tcBorders>
              <w:top w:val="single" w:sz="4" w:space="0" w:color="000000"/>
              <w:left w:val="single" w:sz="4" w:space="0" w:color="000000"/>
              <w:bottom w:val="single" w:sz="4" w:space="0" w:color="000000"/>
              <w:right w:val="single" w:sz="4" w:space="0" w:color="000000"/>
            </w:tcBorders>
            <w:vAlign w:val="center"/>
          </w:tcPr>
          <w:p w14:paraId="5E6909D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co 5 lat </w:t>
            </w:r>
          </w:p>
        </w:tc>
        <w:tc>
          <w:tcPr>
            <w:tcW w:w="1418" w:type="dxa"/>
            <w:tcBorders>
              <w:top w:val="single" w:sz="4" w:space="0" w:color="000000"/>
              <w:left w:val="single" w:sz="4" w:space="0" w:color="000000"/>
              <w:bottom w:val="single" w:sz="4" w:space="0" w:color="000000"/>
              <w:right w:val="single" w:sz="4" w:space="0" w:color="000000"/>
            </w:tcBorders>
            <w:vAlign w:val="center"/>
          </w:tcPr>
          <w:p w14:paraId="7EAB76C9"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12F8FCA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badanie społeczne </w:t>
            </w:r>
          </w:p>
        </w:tc>
      </w:tr>
      <w:tr w:rsidR="0009156D" w:rsidRPr="00F33526" w14:paraId="29378816" w14:textId="77777777">
        <w:trPr>
          <w:trHeight w:val="3673"/>
        </w:trPr>
        <w:tc>
          <w:tcPr>
            <w:tcW w:w="0" w:type="auto"/>
            <w:vMerge/>
            <w:tcBorders>
              <w:top w:val="nil"/>
              <w:left w:val="single" w:sz="4" w:space="0" w:color="000000"/>
              <w:bottom w:val="single" w:sz="4" w:space="0" w:color="000000"/>
              <w:right w:val="single" w:sz="4" w:space="0" w:color="000000"/>
            </w:tcBorders>
          </w:tcPr>
          <w:p w14:paraId="269D0460"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70BD9E2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S4 </w:t>
            </w:r>
          </w:p>
        </w:tc>
        <w:tc>
          <w:tcPr>
            <w:tcW w:w="2579" w:type="dxa"/>
            <w:tcBorders>
              <w:top w:val="single" w:sz="4" w:space="0" w:color="000000"/>
              <w:left w:val="single" w:sz="4" w:space="0" w:color="000000"/>
              <w:bottom w:val="single" w:sz="4" w:space="0" w:color="000000"/>
              <w:right w:val="single" w:sz="4" w:space="0" w:color="000000"/>
            </w:tcBorders>
            <w:vAlign w:val="center"/>
          </w:tcPr>
          <w:p w14:paraId="35684E3A"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Wskaźnik zadowolenia z usług społecznych oferowanych w </w:t>
            </w:r>
          </w:p>
          <w:p w14:paraId="7D8DD2D2"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CUS, MOPS, GOPS </w:t>
            </w:r>
          </w:p>
        </w:tc>
        <w:tc>
          <w:tcPr>
            <w:tcW w:w="2950" w:type="dxa"/>
            <w:tcBorders>
              <w:top w:val="single" w:sz="4" w:space="0" w:color="000000"/>
              <w:left w:val="single" w:sz="4" w:space="0" w:color="000000"/>
              <w:bottom w:val="single" w:sz="4" w:space="0" w:color="000000"/>
              <w:right w:val="single" w:sz="4" w:space="0" w:color="000000"/>
            </w:tcBorders>
          </w:tcPr>
          <w:p w14:paraId="44DDB4A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Wskaźnik obejmuje następujący zakres usług społecznych: 1) polityka prorodzinna, 2) wspieranie rodziny, 3) system pieczy zastępczej, 4) pomoc społeczna, 5) promocja i ochrona zdrowia, 6) wspieranie osób z niepełnosprawnościami, 7) edukacja publiczna, 8) przeciwdziałanie bezrobociu, 9) </w:t>
            </w:r>
            <w:r w:rsidRPr="00F33526">
              <w:rPr>
                <w:rFonts w:asciiTheme="minorHAnsi" w:hAnsiTheme="minorHAnsi" w:cstheme="minorHAnsi"/>
                <w:szCs w:val="22"/>
              </w:rPr>
              <w:lastRenderedPageBreak/>
              <w:t xml:space="preserve">kultura, 10) kultura fizyczna i turystyka 11) pobudzanie </w:t>
            </w:r>
          </w:p>
        </w:tc>
        <w:tc>
          <w:tcPr>
            <w:tcW w:w="989" w:type="dxa"/>
            <w:tcBorders>
              <w:top w:val="single" w:sz="4" w:space="0" w:color="000000"/>
              <w:left w:val="single" w:sz="4" w:space="0" w:color="000000"/>
              <w:bottom w:val="single" w:sz="4" w:space="0" w:color="000000"/>
              <w:right w:val="single" w:sz="4" w:space="0" w:color="000000"/>
            </w:tcBorders>
            <w:vAlign w:val="center"/>
          </w:tcPr>
          <w:p w14:paraId="0867658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01AE81C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700" w:type="dxa"/>
            <w:tcBorders>
              <w:top w:val="single" w:sz="4" w:space="0" w:color="000000"/>
              <w:left w:val="single" w:sz="4" w:space="0" w:color="000000"/>
              <w:bottom w:val="single" w:sz="4" w:space="0" w:color="000000"/>
              <w:right w:val="single" w:sz="4" w:space="0" w:color="000000"/>
            </w:tcBorders>
            <w:vAlign w:val="center"/>
          </w:tcPr>
          <w:p w14:paraId="1EB5565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2DBDC6B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647CF7B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badanie samorządów </w:t>
            </w:r>
          </w:p>
        </w:tc>
      </w:tr>
    </w:tbl>
    <w:p w14:paraId="526C89B6" w14:textId="77777777" w:rsidR="0009156D" w:rsidRPr="00F33526" w:rsidRDefault="0009156D" w:rsidP="00F33526">
      <w:pPr>
        <w:spacing w:after="240" w:line="300" w:lineRule="auto"/>
        <w:ind w:left="-1416" w:right="11217" w:firstLine="0"/>
        <w:rPr>
          <w:rFonts w:asciiTheme="minorHAnsi" w:hAnsiTheme="minorHAnsi" w:cstheme="minorHAnsi"/>
          <w:szCs w:val="22"/>
        </w:rPr>
      </w:pPr>
    </w:p>
    <w:tbl>
      <w:tblPr>
        <w:tblStyle w:val="TableGrid"/>
        <w:tblW w:w="13993" w:type="dxa"/>
        <w:tblInd w:w="7" w:type="dxa"/>
        <w:tblCellMar>
          <w:top w:w="47" w:type="dxa"/>
          <w:left w:w="70" w:type="dxa"/>
          <w:right w:w="29" w:type="dxa"/>
        </w:tblCellMar>
        <w:tblLook w:val="04A0" w:firstRow="1" w:lastRow="0" w:firstColumn="1" w:lastColumn="0" w:noHBand="0" w:noVBand="1"/>
      </w:tblPr>
      <w:tblGrid>
        <w:gridCol w:w="1417"/>
        <w:gridCol w:w="567"/>
        <w:gridCol w:w="2572"/>
        <w:gridCol w:w="2944"/>
        <w:gridCol w:w="1011"/>
        <w:gridCol w:w="1136"/>
        <w:gridCol w:w="1699"/>
        <w:gridCol w:w="1417"/>
        <w:gridCol w:w="1230"/>
      </w:tblGrid>
      <w:tr w:rsidR="0009156D" w:rsidRPr="00F33526" w14:paraId="2D9DF3E5" w14:textId="77777777">
        <w:trPr>
          <w:trHeight w:val="923"/>
        </w:trPr>
        <w:tc>
          <w:tcPr>
            <w:tcW w:w="141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8EBDD2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Cel </w:t>
            </w:r>
          </w:p>
        </w:tc>
        <w:tc>
          <w:tcPr>
            <w:tcW w:w="5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7B906A1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Typ </w:t>
            </w:r>
          </w:p>
        </w:tc>
        <w:tc>
          <w:tcPr>
            <w:tcW w:w="257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E442D9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Wskaźnik </w:t>
            </w:r>
          </w:p>
        </w:tc>
        <w:tc>
          <w:tcPr>
            <w:tcW w:w="295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4896875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Opis uszczegóławiający </w:t>
            </w:r>
          </w:p>
        </w:tc>
        <w:tc>
          <w:tcPr>
            <w:tcW w:w="98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51D42F49"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szCs w:val="22"/>
              </w:rPr>
              <w:t xml:space="preserve">Jednostka </w:t>
            </w:r>
          </w:p>
        </w:tc>
        <w:tc>
          <w:tcPr>
            <w:tcW w:w="113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5426F35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Wartość </w:t>
            </w:r>
          </w:p>
          <w:p w14:paraId="75511E3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2023 </w:t>
            </w:r>
          </w:p>
        </w:tc>
        <w:tc>
          <w:tcPr>
            <w:tcW w:w="170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4400781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Cykl monitorowania </w:t>
            </w:r>
          </w:p>
        </w:tc>
        <w:tc>
          <w:tcPr>
            <w:tcW w:w="1418" w:type="dxa"/>
            <w:tcBorders>
              <w:top w:val="single" w:sz="4" w:space="0" w:color="000000"/>
              <w:left w:val="single" w:sz="4" w:space="0" w:color="000000"/>
              <w:bottom w:val="single" w:sz="4" w:space="0" w:color="000000"/>
              <w:right w:val="single" w:sz="4" w:space="0" w:color="000000"/>
            </w:tcBorders>
            <w:shd w:val="clear" w:color="auto" w:fill="DEEAF6"/>
          </w:tcPr>
          <w:p w14:paraId="610B39F5"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Oczekiwany </w:t>
            </w:r>
          </w:p>
          <w:p w14:paraId="06BB49A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rezultat / kierunek zmian </w:t>
            </w:r>
          </w:p>
        </w:tc>
        <w:tc>
          <w:tcPr>
            <w:tcW w:w="123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5A05DA8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Źródło </w:t>
            </w:r>
          </w:p>
        </w:tc>
      </w:tr>
      <w:tr w:rsidR="0009156D" w:rsidRPr="00F33526" w14:paraId="0853C2FA" w14:textId="77777777">
        <w:trPr>
          <w:trHeight w:val="3674"/>
        </w:trPr>
        <w:tc>
          <w:tcPr>
            <w:tcW w:w="1419" w:type="dxa"/>
            <w:tcBorders>
              <w:top w:val="single" w:sz="4" w:space="0" w:color="000000"/>
              <w:left w:val="single" w:sz="4" w:space="0" w:color="000000"/>
              <w:bottom w:val="single" w:sz="4" w:space="0" w:color="000000"/>
              <w:right w:val="single" w:sz="4" w:space="0" w:color="000000"/>
            </w:tcBorders>
          </w:tcPr>
          <w:p w14:paraId="1FA2532A"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tcPr>
          <w:p w14:paraId="315D23DD"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2579" w:type="dxa"/>
            <w:tcBorders>
              <w:top w:val="single" w:sz="4" w:space="0" w:color="000000"/>
              <w:left w:val="single" w:sz="4" w:space="0" w:color="000000"/>
              <w:bottom w:val="single" w:sz="4" w:space="0" w:color="000000"/>
              <w:right w:val="single" w:sz="4" w:space="0" w:color="000000"/>
            </w:tcBorders>
          </w:tcPr>
          <w:p w14:paraId="5D359233"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2950" w:type="dxa"/>
            <w:tcBorders>
              <w:top w:val="single" w:sz="4" w:space="0" w:color="000000"/>
              <w:left w:val="single" w:sz="4" w:space="0" w:color="000000"/>
              <w:bottom w:val="single" w:sz="4" w:space="0" w:color="000000"/>
              <w:right w:val="single" w:sz="4" w:space="0" w:color="000000"/>
            </w:tcBorders>
          </w:tcPr>
          <w:p w14:paraId="6B36A23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aktywności obywatelskiej, 12) mieszkalnictwo, 13) ochrona środowiska, 14) reintegracja zawodowa i społeczna. </w:t>
            </w:r>
          </w:p>
          <w:p w14:paraId="29FA033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p w14:paraId="7759B907" w14:textId="77777777" w:rsidR="0009156D" w:rsidRPr="00F33526" w:rsidRDefault="00000000" w:rsidP="00F33526">
            <w:pPr>
              <w:spacing w:after="240" w:line="300" w:lineRule="auto"/>
              <w:ind w:left="0" w:right="259" w:firstLine="0"/>
              <w:rPr>
                <w:rFonts w:asciiTheme="minorHAnsi" w:hAnsiTheme="minorHAnsi" w:cstheme="minorHAnsi"/>
                <w:szCs w:val="22"/>
              </w:rPr>
            </w:pPr>
            <w:r w:rsidRPr="00F33526">
              <w:rPr>
                <w:rFonts w:asciiTheme="minorHAnsi" w:hAnsiTheme="minorHAnsi" w:cstheme="minorHAnsi"/>
                <w:szCs w:val="22"/>
              </w:rPr>
              <w:t xml:space="preserve">Wskaźnik obejmuje te usługi, z realizacji których samorządy deklarują zadowolenie (100% to wszystkie oferowane usługi i te, które samorządy zamierzają wprowadzić). Wskaźnik liczony jako średnia ze wszystkich JST. </w:t>
            </w:r>
          </w:p>
        </w:tc>
        <w:tc>
          <w:tcPr>
            <w:tcW w:w="989" w:type="dxa"/>
            <w:tcBorders>
              <w:top w:val="single" w:sz="4" w:space="0" w:color="000000"/>
              <w:left w:val="single" w:sz="4" w:space="0" w:color="000000"/>
              <w:bottom w:val="single" w:sz="4" w:space="0" w:color="000000"/>
              <w:right w:val="single" w:sz="4" w:space="0" w:color="000000"/>
            </w:tcBorders>
          </w:tcPr>
          <w:p w14:paraId="481C4B43"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138" w:type="dxa"/>
            <w:tcBorders>
              <w:top w:val="single" w:sz="4" w:space="0" w:color="000000"/>
              <w:left w:val="single" w:sz="4" w:space="0" w:color="000000"/>
              <w:bottom w:val="single" w:sz="4" w:space="0" w:color="000000"/>
              <w:right w:val="single" w:sz="4" w:space="0" w:color="000000"/>
            </w:tcBorders>
          </w:tcPr>
          <w:p w14:paraId="00801DCA"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700" w:type="dxa"/>
            <w:tcBorders>
              <w:top w:val="single" w:sz="4" w:space="0" w:color="000000"/>
              <w:left w:val="single" w:sz="4" w:space="0" w:color="000000"/>
              <w:bottom w:val="single" w:sz="4" w:space="0" w:color="000000"/>
              <w:right w:val="single" w:sz="4" w:space="0" w:color="000000"/>
            </w:tcBorders>
          </w:tcPr>
          <w:p w14:paraId="4E0376B2"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418" w:type="dxa"/>
            <w:tcBorders>
              <w:top w:val="single" w:sz="4" w:space="0" w:color="000000"/>
              <w:left w:val="single" w:sz="4" w:space="0" w:color="000000"/>
              <w:bottom w:val="single" w:sz="4" w:space="0" w:color="000000"/>
              <w:right w:val="single" w:sz="4" w:space="0" w:color="000000"/>
            </w:tcBorders>
          </w:tcPr>
          <w:p w14:paraId="75ED59DD"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232" w:type="dxa"/>
            <w:tcBorders>
              <w:top w:val="single" w:sz="4" w:space="0" w:color="000000"/>
              <w:left w:val="single" w:sz="4" w:space="0" w:color="000000"/>
              <w:bottom w:val="single" w:sz="4" w:space="0" w:color="000000"/>
              <w:right w:val="single" w:sz="4" w:space="0" w:color="000000"/>
            </w:tcBorders>
          </w:tcPr>
          <w:p w14:paraId="2D9D585D"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03807191" w14:textId="77777777">
        <w:trPr>
          <w:trHeight w:val="4326"/>
        </w:trPr>
        <w:tc>
          <w:tcPr>
            <w:tcW w:w="1419" w:type="dxa"/>
            <w:tcBorders>
              <w:top w:val="single" w:sz="4" w:space="0" w:color="000000"/>
              <w:left w:val="single" w:sz="4" w:space="0" w:color="000000"/>
              <w:bottom w:val="single" w:sz="4" w:space="0" w:color="000000"/>
              <w:right w:val="single" w:sz="4" w:space="0" w:color="000000"/>
            </w:tcBorders>
            <w:vAlign w:val="center"/>
          </w:tcPr>
          <w:p w14:paraId="106BA67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Wygodna </w:t>
            </w:r>
          </w:p>
          <w:p w14:paraId="0CDE258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przestrzeń </w:t>
            </w:r>
          </w:p>
          <w:p w14:paraId="4152A76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568" w:type="dxa"/>
            <w:tcBorders>
              <w:top w:val="single" w:sz="4" w:space="0" w:color="000000"/>
              <w:left w:val="single" w:sz="4" w:space="0" w:color="000000"/>
              <w:bottom w:val="single" w:sz="4" w:space="0" w:color="000000"/>
              <w:right w:val="single" w:sz="4" w:space="0" w:color="000000"/>
            </w:tcBorders>
            <w:vAlign w:val="center"/>
          </w:tcPr>
          <w:p w14:paraId="1AEBE6F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S5 </w:t>
            </w:r>
          </w:p>
        </w:tc>
        <w:tc>
          <w:tcPr>
            <w:tcW w:w="2579" w:type="dxa"/>
            <w:tcBorders>
              <w:top w:val="single" w:sz="4" w:space="0" w:color="000000"/>
              <w:left w:val="single" w:sz="4" w:space="0" w:color="000000"/>
              <w:bottom w:val="single" w:sz="4" w:space="0" w:color="000000"/>
              <w:right w:val="single" w:sz="4" w:space="0" w:color="000000"/>
            </w:tcBorders>
            <w:vAlign w:val="center"/>
          </w:tcPr>
          <w:p w14:paraId="67086A72"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Współczynnik zmienności odległości do wybranych instytucji kultury </w:t>
            </w:r>
          </w:p>
        </w:tc>
        <w:tc>
          <w:tcPr>
            <w:tcW w:w="2950" w:type="dxa"/>
            <w:tcBorders>
              <w:top w:val="single" w:sz="4" w:space="0" w:color="000000"/>
              <w:left w:val="single" w:sz="4" w:space="0" w:color="000000"/>
              <w:bottom w:val="single" w:sz="4" w:space="0" w:color="000000"/>
              <w:right w:val="single" w:sz="4" w:space="0" w:color="000000"/>
            </w:tcBorders>
          </w:tcPr>
          <w:p w14:paraId="48E873A7" w14:textId="77777777" w:rsidR="0009156D" w:rsidRPr="00F33526" w:rsidRDefault="00000000" w:rsidP="00F33526">
            <w:pPr>
              <w:spacing w:after="240" w:line="300" w:lineRule="auto"/>
              <w:ind w:left="0" w:right="18" w:firstLine="0"/>
              <w:rPr>
                <w:rFonts w:asciiTheme="minorHAnsi" w:hAnsiTheme="minorHAnsi" w:cstheme="minorHAnsi"/>
                <w:szCs w:val="22"/>
              </w:rPr>
            </w:pPr>
            <w:r w:rsidRPr="00F33526">
              <w:rPr>
                <w:rFonts w:asciiTheme="minorHAnsi" w:hAnsiTheme="minorHAnsi" w:cstheme="minorHAnsi"/>
                <w:szCs w:val="22"/>
              </w:rPr>
              <w:t>Wskaźnik liczony jako współczynnik zmienności odległości z miejsca zamieszkania do najbliższego obiektu, który świadczy określoną usługę kulturalną.</w:t>
            </w:r>
            <w:r w:rsidRPr="00F33526">
              <w:rPr>
                <w:rFonts w:asciiTheme="minorHAnsi" w:hAnsiTheme="minorHAnsi" w:cstheme="minorHAnsi"/>
                <w:b/>
                <w:szCs w:val="22"/>
              </w:rPr>
              <w:t xml:space="preserve"> </w:t>
            </w:r>
            <w:r w:rsidRPr="00F33526">
              <w:rPr>
                <w:rFonts w:asciiTheme="minorHAnsi" w:hAnsiTheme="minorHAnsi" w:cstheme="minorHAnsi"/>
                <w:szCs w:val="22"/>
              </w:rPr>
              <w:t xml:space="preserve">Wśród wybranych instytucji kultury znajdują się (wraz z filiami): </w:t>
            </w:r>
          </w:p>
          <w:p w14:paraId="18A99826" w14:textId="77777777" w:rsidR="0009156D" w:rsidRPr="00F33526" w:rsidRDefault="00000000" w:rsidP="00F33526">
            <w:pPr>
              <w:numPr>
                <w:ilvl w:val="0"/>
                <w:numId w:val="89"/>
              </w:numPr>
              <w:spacing w:after="240" w:line="300" w:lineRule="auto"/>
              <w:ind w:right="0" w:hanging="218"/>
              <w:rPr>
                <w:rFonts w:asciiTheme="minorHAnsi" w:hAnsiTheme="minorHAnsi" w:cstheme="minorHAnsi"/>
                <w:szCs w:val="22"/>
              </w:rPr>
            </w:pPr>
            <w:r w:rsidRPr="00F33526">
              <w:rPr>
                <w:rFonts w:asciiTheme="minorHAnsi" w:hAnsiTheme="minorHAnsi" w:cstheme="minorHAnsi"/>
                <w:szCs w:val="22"/>
              </w:rPr>
              <w:t xml:space="preserve">biblioteki publiczne; </w:t>
            </w:r>
          </w:p>
          <w:p w14:paraId="3D3EB269" w14:textId="77777777" w:rsidR="0009156D" w:rsidRPr="00F33526" w:rsidRDefault="00000000" w:rsidP="00F33526">
            <w:pPr>
              <w:numPr>
                <w:ilvl w:val="0"/>
                <w:numId w:val="89"/>
              </w:numPr>
              <w:spacing w:after="240" w:line="300" w:lineRule="auto"/>
              <w:ind w:right="0" w:hanging="218"/>
              <w:rPr>
                <w:rFonts w:asciiTheme="minorHAnsi" w:hAnsiTheme="minorHAnsi" w:cstheme="minorHAnsi"/>
                <w:szCs w:val="22"/>
              </w:rPr>
            </w:pPr>
            <w:r w:rsidRPr="00F33526">
              <w:rPr>
                <w:rFonts w:asciiTheme="minorHAnsi" w:hAnsiTheme="minorHAnsi" w:cstheme="minorHAnsi"/>
                <w:szCs w:val="22"/>
              </w:rPr>
              <w:t xml:space="preserve">centra kultury, domy kultury, ośrodki kultury, kluby, świetlice; </w:t>
            </w:r>
          </w:p>
          <w:p w14:paraId="294F405C" w14:textId="77777777" w:rsidR="0009156D" w:rsidRPr="00F33526" w:rsidRDefault="00000000" w:rsidP="00F33526">
            <w:pPr>
              <w:numPr>
                <w:ilvl w:val="0"/>
                <w:numId w:val="89"/>
              </w:numPr>
              <w:spacing w:after="240" w:line="300" w:lineRule="auto"/>
              <w:ind w:right="0" w:hanging="218"/>
              <w:rPr>
                <w:rFonts w:asciiTheme="minorHAnsi" w:hAnsiTheme="minorHAnsi" w:cstheme="minorHAnsi"/>
                <w:szCs w:val="22"/>
              </w:rPr>
            </w:pPr>
            <w:r w:rsidRPr="00F33526">
              <w:rPr>
                <w:rFonts w:asciiTheme="minorHAnsi" w:hAnsiTheme="minorHAnsi" w:cstheme="minorHAnsi"/>
                <w:szCs w:val="22"/>
              </w:rPr>
              <w:t xml:space="preserve">teatry; </w:t>
            </w:r>
          </w:p>
          <w:p w14:paraId="6064D792" w14:textId="77777777" w:rsidR="0009156D" w:rsidRPr="00F33526" w:rsidRDefault="00000000" w:rsidP="00F33526">
            <w:pPr>
              <w:numPr>
                <w:ilvl w:val="0"/>
                <w:numId w:val="89"/>
              </w:numPr>
              <w:spacing w:after="240" w:line="300" w:lineRule="auto"/>
              <w:ind w:right="0" w:hanging="218"/>
              <w:rPr>
                <w:rFonts w:asciiTheme="minorHAnsi" w:hAnsiTheme="minorHAnsi" w:cstheme="minorHAnsi"/>
                <w:szCs w:val="22"/>
              </w:rPr>
            </w:pPr>
            <w:r w:rsidRPr="00F33526">
              <w:rPr>
                <w:rFonts w:asciiTheme="minorHAnsi" w:hAnsiTheme="minorHAnsi" w:cstheme="minorHAnsi"/>
                <w:szCs w:val="22"/>
              </w:rPr>
              <w:t xml:space="preserve">kina; </w:t>
            </w:r>
          </w:p>
        </w:tc>
        <w:tc>
          <w:tcPr>
            <w:tcW w:w="989" w:type="dxa"/>
            <w:tcBorders>
              <w:top w:val="single" w:sz="4" w:space="0" w:color="000000"/>
              <w:left w:val="single" w:sz="4" w:space="0" w:color="000000"/>
              <w:bottom w:val="single" w:sz="4" w:space="0" w:color="000000"/>
              <w:right w:val="single" w:sz="4" w:space="0" w:color="000000"/>
            </w:tcBorders>
            <w:vAlign w:val="center"/>
          </w:tcPr>
          <w:p w14:paraId="17AEE73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2BE7EC8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700" w:type="dxa"/>
            <w:tcBorders>
              <w:top w:val="single" w:sz="4" w:space="0" w:color="000000"/>
              <w:left w:val="single" w:sz="4" w:space="0" w:color="000000"/>
              <w:bottom w:val="single" w:sz="4" w:space="0" w:color="000000"/>
              <w:right w:val="single" w:sz="4" w:space="0" w:color="000000"/>
            </w:tcBorders>
            <w:vAlign w:val="center"/>
          </w:tcPr>
          <w:p w14:paraId="7B6A244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co 3 lata </w:t>
            </w:r>
          </w:p>
        </w:tc>
        <w:tc>
          <w:tcPr>
            <w:tcW w:w="1418" w:type="dxa"/>
            <w:tcBorders>
              <w:top w:val="single" w:sz="4" w:space="0" w:color="000000"/>
              <w:left w:val="single" w:sz="4" w:space="0" w:color="000000"/>
              <w:bottom w:val="single" w:sz="4" w:space="0" w:color="000000"/>
              <w:right w:val="single" w:sz="4" w:space="0" w:color="000000"/>
            </w:tcBorders>
            <w:vAlign w:val="center"/>
          </w:tcPr>
          <w:p w14:paraId="31FE8FD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spadek </w:t>
            </w:r>
          </w:p>
        </w:tc>
        <w:tc>
          <w:tcPr>
            <w:tcW w:w="1232" w:type="dxa"/>
            <w:tcBorders>
              <w:top w:val="single" w:sz="4" w:space="0" w:color="000000"/>
              <w:left w:val="single" w:sz="4" w:space="0" w:color="000000"/>
              <w:bottom w:val="single" w:sz="4" w:space="0" w:color="000000"/>
              <w:right w:val="single" w:sz="4" w:space="0" w:color="000000"/>
            </w:tcBorders>
            <w:vAlign w:val="center"/>
          </w:tcPr>
          <w:p w14:paraId="0DE0C8B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US/GUS </w:t>
            </w:r>
          </w:p>
        </w:tc>
      </w:tr>
    </w:tbl>
    <w:p w14:paraId="719188C9" w14:textId="77777777" w:rsidR="0009156D" w:rsidRPr="00F33526" w:rsidRDefault="0009156D" w:rsidP="00F33526">
      <w:pPr>
        <w:spacing w:after="240" w:line="300" w:lineRule="auto"/>
        <w:ind w:left="-1416" w:right="11217" w:firstLine="0"/>
        <w:rPr>
          <w:rFonts w:asciiTheme="minorHAnsi" w:hAnsiTheme="minorHAnsi" w:cstheme="minorHAnsi"/>
          <w:szCs w:val="22"/>
        </w:rPr>
      </w:pPr>
    </w:p>
    <w:tbl>
      <w:tblPr>
        <w:tblStyle w:val="TableGrid"/>
        <w:tblW w:w="13993" w:type="dxa"/>
        <w:tblInd w:w="7" w:type="dxa"/>
        <w:tblCellMar>
          <w:top w:w="47" w:type="dxa"/>
          <w:left w:w="70" w:type="dxa"/>
          <w:right w:w="29" w:type="dxa"/>
        </w:tblCellMar>
        <w:tblLook w:val="04A0" w:firstRow="1" w:lastRow="0" w:firstColumn="1" w:lastColumn="0" w:noHBand="0" w:noVBand="1"/>
      </w:tblPr>
      <w:tblGrid>
        <w:gridCol w:w="1411"/>
        <w:gridCol w:w="567"/>
        <w:gridCol w:w="2572"/>
        <w:gridCol w:w="2941"/>
        <w:gridCol w:w="1011"/>
        <w:gridCol w:w="1136"/>
        <w:gridCol w:w="1699"/>
        <w:gridCol w:w="1416"/>
        <w:gridCol w:w="1240"/>
      </w:tblGrid>
      <w:tr w:rsidR="0009156D" w:rsidRPr="00F33526" w14:paraId="36DBE3CD" w14:textId="77777777">
        <w:trPr>
          <w:trHeight w:val="923"/>
        </w:trPr>
        <w:tc>
          <w:tcPr>
            <w:tcW w:w="141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7739814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Cel </w:t>
            </w:r>
          </w:p>
        </w:tc>
        <w:tc>
          <w:tcPr>
            <w:tcW w:w="5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7422519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Typ </w:t>
            </w:r>
          </w:p>
        </w:tc>
        <w:tc>
          <w:tcPr>
            <w:tcW w:w="257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3A12057"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Wskaźnik </w:t>
            </w:r>
          </w:p>
        </w:tc>
        <w:tc>
          <w:tcPr>
            <w:tcW w:w="295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76287A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Opis uszczegóławiający </w:t>
            </w:r>
          </w:p>
        </w:tc>
        <w:tc>
          <w:tcPr>
            <w:tcW w:w="98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59FA76D8"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szCs w:val="22"/>
              </w:rPr>
              <w:t xml:space="preserve">Jednostka </w:t>
            </w:r>
          </w:p>
        </w:tc>
        <w:tc>
          <w:tcPr>
            <w:tcW w:w="113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78AE154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Wartość </w:t>
            </w:r>
          </w:p>
          <w:p w14:paraId="4972682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2023 </w:t>
            </w:r>
          </w:p>
        </w:tc>
        <w:tc>
          <w:tcPr>
            <w:tcW w:w="170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4513996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Cykl monitorowania </w:t>
            </w:r>
          </w:p>
        </w:tc>
        <w:tc>
          <w:tcPr>
            <w:tcW w:w="1418" w:type="dxa"/>
            <w:tcBorders>
              <w:top w:val="single" w:sz="4" w:space="0" w:color="000000"/>
              <w:left w:val="single" w:sz="4" w:space="0" w:color="000000"/>
              <w:bottom w:val="single" w:sz="4" w:space="0" w:color="000000"/>
              <w:right w:val="single" w:sz="4" w:space="0" w:color="000000"/>
            </w:tcBorders>
            <w:shd w:val="clear" w:color="auto" w:fill="DEEAF6"/>
          </w:tcPr>
          <w:p w14:paraId="1BF2004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Oczekiwany </w:t>
            </w:r>
          </w:p>
          <w:p w14:paraId="2E02870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rezultat / kierunek zmian </w:t>
            </w:r>
          </w:p>
        </w:tc>
        <w:tc>
          <w:tcPr>
            <w:tcW w:w="123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202F77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Źródło </w:t>
            </w:r>
          </w:p>
        </w:tc>
      </w:tr>
      <w:tr w:rsidR="0009156D" w:rsidRPr="00F33526" w14:paraId="06FAD75E" w14:textId="77777777">
        <w:trPr>
          <w:trHeight w:val="328"/>
        </w:trPr>
        <w:tc>
          <w:tcPr>
            <w:tcW w:w="1419" w:type="dxa"/>
            <w:vMerge w:val="restart"/>
            <w:tcBorders>
              <w:top w:val="single" w:sz="4" w:space="0" w:color="000000"/>
              <w:left w:val="single" w:sz="4" w:space="0" w:color="000000"/>
              <w:bottom w:val="single" w:sz="4" w:space="0" w:color="000000"/>
              <w:right w:val="single" w:sz="4" w:space="0" w:color="000000"/>
            </w:tcBorders>
          </w:tcPr>
          <w:p w14:paraId="2CBEEDF7"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tcPr>
          <w:p w14:paraId="33BBE2F0"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2579" w:type="dxa"/>
            <w:tcBorders>
              <w:top w:val="single" w:sz="4" w:space="0" w:color="000000"/>
              <w:left w:val="single" w:sz="4" w:space="0" w:color="000000"/>
              <w:bottom w:val="single" w:sz="4" w:space="0" w:color="000000"/>
              <w:right w:val="single" w:sz="4" w:space="0" w:color="000000"/>
            </w:tcBorders>
          </w:tcPr>
          <w:p w14:paraId="49FDF298"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2950" w:type="dxa"/>
            <w:tcBorders>
              <w:top w:val="single" w:sz="4" w:space="0" w:color="000000"/>
              <w:left w:val="single" w:sz="4" w:space="0" w:color="000000"/>
              <w:bottom w:val="single" w:sz="4" w:space="0" w:color="000000"/>
              <w:right w:val="single" w:sz="4" w:space="0" w:color="000000"/>
            </w:tcBorders>
          </w:tcPr>
          <w:p w14:paraId="2E509028" w14:textId="77777777" w:rsidR="0009156D" w:rsidRPr="00F33526" w:rsidRDefault="00000000" w:rsidP="00F33526">
            <w:pPr>
              <w:spacing w:after="240" w:line="300" w:lineRule="auto"/>
              <w:ind w:left="111" w:right="0" w:firstLine="0"/>
              <w:rPr>
                <w:rFonts w:asciiTheme="minorHAnsi" w:hAnsiTheme="minorHAnsi" w:cstheme="minorHAnsi"/>
                <w:szCs w:val="22"/>
              </w:rPr>
            </w:pPr>
            <w:r w:rsidRPr="00F33526">
              <w:rPr>
                <w:rFonts w:asciiTheme="minorHAnsi" w:eastAsia="Segoe UI Symbol" w:hAnsiTheme="minorHAnsi" w:cstheme="minorHAnsi"/>
                <w:szCs w:val="22"/>
              </w:rPr>
              <w:t>•</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muzea. </w:t>
            </w:r>
          </w:p>
        </w:tc>
        <w:tc>
          <w:tcPr>
            <w:tcW w:w="989" w:type="dxa"/>
            <w:tcBorders>
              <w:top w:val="single" w:sz="4" w:space="0" w:color="000000"/>
              <w:left w:val="single" w:sz="4" w:space="0" w:color="000000"/>
              <w:bottom w:val="single" w:sz="4" w:space="0" w:color="000000"/>
              <w:right w:val="single" w:sz="4" w:space="0" w:color="000000"/>
            </w:tcBorders>
          </w:tcPr>
          <w:p w14:paraId="63B70753"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138" w:type="dxa"/>
            <w:tcBorders>
              <w:top w:val="single" w:sz="4" w:space="0" w:color="000000"/>
              <w:left w:val="single" w:sz="4" w:space="0" w:color="000000"/>
              <w:bottom w:val="single" w:sz="4" w:space="0" w:color="000000"/>
              <w:right w:val="single" w:sz="4" w:space="0" w:color="000000"/>
            </w:tcBorders>
          </w:tcPr>
          <w:p w14:paraId="7FA0EF36"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700" w:type="dxa"/>
            <w:tcBorders>
              <w:top w:val="single" w:sz="4" w:space="0" w:color="000000"/>
              <w:left w:val="single" w:sz="4" w:space="0" w:color="000000"/>
              <w:bottom w:val="single" w:sz="4" w:space="0" w:color="000000"/>
              <w:right w:val="single" w:sz="4" w:space="0" w:color="000000"/>
            </w:tcBorders>
          </w:tcPr>
          <w:p w14:paraId="5C05F8AE"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418" w:type="dxa"/>
            <w:tcBorders>
              <w:top w:val="single" w:sz="4" w:space="0" w:color="000000"/>
              <w:left w:val="single" w:sz="4" w:space="0" w:color="000000"/>
              <w:bottom w:val="single" w:sz="4" w:space="0" w:color="000000"/>
              <w:right w:val="single" w:sz="4" w:space="0" w:color="000000"/>
            </w:tcBorders>
          </w:tcPr>
          <w:p w14:paraId="6C221409"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232" w:type="dxa"/>
            <w:tcBorders>
              <w:top w:val="single" w:sz="4" w:space="0" w:color="000000"/>
              <w:left w:val="single" w:sz="4" w:space="0" w:color="000000"/>
              <w:bottom w:val="single" w:sz="4" w:space="0" w:color="000000"/>
              <w:right w:val="single" w:sz="4" w:space="0" w:color="000000"/>
            </w:tcBorders>
          </w:tcPr>
          <w:p w14:paraId="72677B87"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644196E1" w14:textId="77777777">
        <w:trPr>
          <w:trHeight w:val="1232"/>
        </w:trPr>
        <w:tc>
          <w:tcPr>
            <w:tcW w:w="0" w:type="auto"/>
            <w:vMerge/>
            <w:tcBorders>
              <w:top w:val="nil"/>
              <w:left w:val="single" w:sz="4" w:space="0" w:color="000000"/>
              <w:bottom w:val="nil"/>
              <w:right w:val="single" w:sz="4" w:space="0" w:color="000000"/>
            </w:tcBorders>
          </w:tcPr>
          <w:p w14:paraId="6024E539"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027A9EC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S6 </w:t>
            </w:r>
          </w:p>
        </w:tc>
        <w:tc>
          <w:tcPr>
            <w:tcW w:w="2579" w:type="dxa"/>
            <w:tcBorders>
              <w:top w:val="single" w:sz="4" w:space="0" w:color="000000"/>
              <w:left w:val="single" w:sz="4" w:space="0" w:color="000000"/>
              <w:bottom w:val="single" w:sz="4" w:space="0" w:color="000000"/>
              <w:right w:val="single" w:sz="4" w:space="0" w:color="000000"/>
            </w:tcBorders>
            <w:vAlign w:val="center"/>
          </w:tcPr>
          <w:p w14:paraId="35297DA0"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Przewozy pasażerskie środkami komunikacji miejskiej na 1 mieszkańca  </w:t>
            </w:r>
          </w:p>
        </w:tc>
        <w:tc>
          <w:tcPr>
            <w:tcW w:w="2950" w:type="dxa"/>
            <w:tcBorders>
              <w:top w:val="single" w:sz="4" w:space="0" w:color="000000"/>
              <w:left w:val="single" w:sz="4" w:space="0" w:color="000000"/>
              <w:bottom w:val="single" w:sz="4" w:space="0" w:color="000000"/>
              <w:right w:val="single" w:sz="4" w:space="0" w:color="000000"/>
            </w:tcBorders>
          </w:tcPr>
          <w:p w14:paraId="13C5345A" w14:textId="77777777" w:rsidR="0009156D" w:rsidRPr="00F33526" w:rsidRDefault="00000000" w:rsidP="00F33526">
            <w:pPr>
              <w:spacing w:after="240" w:line="300" w:lineRule="auto"/>
              <w:ind w:left="0" w:right="209" w:firstLine="0"/>
              <w:rPr>
                <w:rFonts w:asciiTheme="minorHAnsi" w:hAnsiTheme="minorHAnsi" w:cstheme="minorHAnsi"/>
                <w:szCs w:val="22"/>
              </w:rPr>
            </w:pPr>
            <w:r w:rsidRPr="00F33526">
              <w:rPr>
                <w:rFonts w:asciiTheme="minorHAnsi" w:hAnsiTheme="minorHAnsi" w:cstheme="minorHAnsi"/>
                <w:szCs w:val="22"/>
              </w:rPr>
              <w:t xml:space="preserve">Zgodnie z definicją GUS:  „za przewiezionego pasażera środkami komunikacji miejskiej uważa się jednokrotny przejazd”. </w:t>
            </w:r>
          </w:p>
        </w:tc>
        <w:tc>
          <w:tcPr>
            <w:tcW w:w="989" w:type="dxa"/>
            <w:tcBorders>
              <w:top w:val="single" w:sz="4" w:space="0" w:color="000000"/>
              <w:left w:val="single" w:sz="4" w:space="0" w:color="000000"/>
              <w:bottom w:val="single" w:sz="4" w:space="0" w:color="000000"/>
              <w:right w:val="single" w:sz="4" w:space="0" w:color="000000"/>
            </w:tcBorders>
            <w:vAlign w:val="center"/>
          </w:tcPr>
          <w:p w14:paraId="0F76274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osoby </w:t>
            </w:r>
          </w:p>
        </w:tc>
        <w:tc>
          <w:tcPr>
            <w:tcW w:w="1138" w:type="dxa"/>
            <w:tcBorders>
              <w:top w:val="single" w:sz="4" w:space="0" w:color="000000"/>
              <w:left w:val="single" w:sz="4" w:space="0" w:color="000000"/>
              <w:bottom w:val="single" w:sz="4" w:space="0" w:color="000000"/>
              <w:right w:val="single" w:sz="4" w:space="0" w:color="000000"/>
            </w:tcBorders>
            <w:vAlign w:val="center"/>
          </w:tcPr>
          <w:p w14:paraId="42CDACA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216 </w:t>
            </w:r>
          </w:p>
        </w:tc>
        <w:tc>
          <w:tcPr>
            <w:tcW w:w="1700" w:type="dxa"/>
            <w:tcBorders>
              <w:top w:val="single" w:sz="4" w:space="0" w:color="000000"/>
              <w:left w:val="single" w:sz="4" w:space="0" w:color="000000"/>
              <w:bottom w:val="single" w:sz="4" w:space="0" w:color="000000"/>
              <w:right w:val="single" w:sz="4" w:space="0" w:color="000000"/>
            </w:tcBorders>
            <w:vAlign w:val="center"/>
          </w:tcPr>
          <w:p w14:paraId="6766598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5C85E42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178F01B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BDL GUS </w:t>
            </w:r>
          </w:p>
        </w:tc>
      </w:tr>
      <w:tr w:rsidR="0009156D" w:rsidRPr="00F33526" w14:paraId="6B26C6A1" w14:textId="77777777">
        <w:trPr>
          <w:trHeight w:val="1841"/>
        </w:trPr>
        <w:tc>
          <w:tcPr>
            <w:tcW w:w="0" w:type="auto"/>
            <w:vMerge/>
            <w:tcBorders>
              <w:top w:val="nil"/>
              <w:left w:val="single" w:sz="4" w:space="0" w:color="000000"/>
              <w:bottom w:val="nil"/>
              <w:right w:val="single" w:sz="4" w:space="0" w:color="000000"/>
            </w:tcBorders>
          </w:tcPr>
          <w:p w14:paraId="434627EE"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7576A86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S7 </w:t>
            </w:r>
          </w:p>
        </w:tc>
        <w:tc>
          <w:tcPr>
            <w:tcW w:w="2579" w:type="dxa"/>
            <w:tcBorders>
              <w:top w:val="single" w:sz="4" w:space="0" w:color="000000"/>
              <w:left w:val="single" w:sz="4" w:space="0" w:color="000000"/>
              <w:bottom w:val="single" w:sz="4" w:space="0" w:color="000000"/>
              <w:right w:val="single" w:sz="4" w:space="0" w:color="000000"/>
            </w:tcBorders>
            <w:vAlign w:val="center"/>
          </w:tcPr>
          <w:p w14:paraId="64277A8A"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Współczynnik zmienności koncentracji powierzchni użytkowej mieszkań </w:t>
            </w:r>
          </w:p>
        </w:tc>
        <w:tc>
          <w:tcPr>
            <w:tcW w:w="2950" w:type="dxa"/>
            <w:tcBorders>
              <w:top w:val="single" w:sz="4" w:space="0" w:color="000000"/>
              <w:left w:val="single" w:sz="4" w:space="0" w:color="000000"/>
              <w:bottom w:val="single" w:sz="4" w:space="0" w:color="000000"/>
              <w:right w:val="single" w:sz="4" w:space="0" w:color="000000"/>
            </w:tcBorders>
          </w:tcPr>
          <w:p w14:paraId="5994FB8A" w14:textId="77777777" w:rsidR="0009156D" w:rsidRPr="00F33526" w:rsidRDefault="00000000" w:rsidP="00F33526">
            <w:pPr>
              <w:spacing w:after="240" w:line="300" w:lineRule="auto"/>
              <w:ind w:left="0" w:right="5" w:firstLine="0"/>
              <w:rPr>
                <w:rFonts w:asciiTheme="minorHAnsi" w:hAnsiTheme="minorHAnsi" w:cstheme="minorHAnsi"/>
                <w:szCs w:val="22"/>
              </w:rPr>
            </w:pPr>
            <w:r w:rsidRPr="00F33526">
              <w:rPr>
                <w:rFonts w:asciiTheme="minorHAnsi" w:hAnsiTheme="minorHAnsi" w:cstheme="minorHAnsi"/>
                <w:szCs w:val="22"/>
              </w:rPr>
              <w:t xml:space="preserve">Wskaźnik liczony jako współczynnik zmienności (wewnątrz RWS) ilorazu powierzchni użytkowej mieszkań każdej gminy RWS do całkowitej powierzchni każdej gminy.  </w:t>
            </w:r>
          </w:p>
        </w:tc>
        <w:tc>
          <w:tcPr>
            <w:tcW w:w="989" w:type="dxa"/>
            <w:tcBorders>
              <w:top w:val="single" w:sz="4" w:space="0" w:color="000000"/>
              <w:left w:val="single" w:sz="4" w:space="0" w:color="000000"/>
              <w:bottom w:val="single" w:sz="4" w:space="0" w:color="000000"/>
              <w:right w:val="single" w:sz="4" w:space="0" w:color="000000"/>
            </w:tcBorders>
            <w:vAlign w:val="center"/>
          </w:tcPr>
          <w:p w14:paraId="4382BD3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09A0D56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149 </w:t>
            </w:r>
          </w:p>
        </w:tc>
        <w:tc>
          <w:tcPr>
            <w:tcW w:w="1700" w:type="dxa"/>
            <w:tcBorders>
              <w:top w:val="single" w:sz="4" w:space="0" w:color="000000"/>
              <w:left w:val="single" w:sz="4" w:space="0" w:color="000000"/>
              <w:bottom w:val="single" w:sz="4" w:space="0" w:color="000000"/>
              <w:right w:val="single" w:sz="4" w:space="0" w:color="000000"/>
            </w:tcBorders>
            <w:vAlign w:val="center"/>
          </w:tcPr>
          <w:p w14:paraId="7A27604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53A6574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spadek </w:t>
            </w:r>
          </w:p>
        </w:tc>
        <w:tc>
          <w:tcPr>
            <w:tcW w:w="1232" w:type="dxa"/>
            <w:tcBorders>
              <w:top w:val="single" w:sz="4" w:space="0" w:color="000000"/>
              <w:left w:val="single" w:sz="4" w:space="0" w:color="000000"/>
              <w:bottom w:val="single" w:sz="4" w:space="0" w:color="000000"/>
              <w:right w:val="single" w:sz="4" w:space="0" w:color="000000"/>
            </w:tcBorders>
            <w:vAlign w:val="center"/>
          </w:tcPr>
          <w:p w14:paraId="2F6FB2B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BDL GUS </w:t>
            </w:r>
          </w:p>
        </w:tc>
      </w:tr>
      <w:tr w:rsidR="0009156D" w:rsidRPr="00F33526" w14:paraId="43979312" w14:textId="77777777">
        <w:trPr>
          <w:trHeight w:val="2451"/>
        </w:trPr>
        <w:tc>
          <w:tcPr>
            <w:tcW w:w="0" w:type="auto"/>
            <w:vMerge/>
            <w:tcBorders>
              <w:top w:val="nil"/>
              <w:left w:val="single" w:sz="4" w:space="0" w:color="000000"/>
              <w:bottom w:val="nil"/>
              <w:right w:val="single" w:sz="4" w:space="0" w:color="000000"/>
            </w:tcBorders>
          </w:tcPr>
          <w:p w14:paraId="499EED46"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710167B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S8 </w:t>
            </w:r>
          </w:p>
        </w:tc>
        <w:tc>
          <w:tcPr>
            <w:tcW w:w="2579" w:type="dxa"/>
            <w:tcBorders>
              <w:top w:val="single" w:sz="4" w:space="0" w:color="000000"/>
              <w:left w:val="single" w:sz="4" w:space="0" w:color="000000"/>
              <w:bottom w:val="single" w:sz="4" w:space="0" w:color="000000"/>
              <w:right w:val="single" w:sz="4" w:space="0" w:color="000000"/>
            </w:tcBorders>
            <w:vAlign w:val="center"/>
          </w:tcPr>
          <w:p w14:paraId="5DF5277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Procent mieszkańców, którzy czują się co najmniej „raczej bezpiecznie” w najbliższej okolicy miejsca zamieszkania </w:t>
            </w:r>
          </w:p>
        </w:tc>
        <w:tc>
          <w:tcPr>
            <w:tcW w:w="2950" w:type="dxa"/>
            <w:tcBorders>
              <w:top w:val="single" w:sz="4" w:space="0" w:color="000000"/>
              <w:left w:val="single" w:sz="4" w:space="0" w:color="000000"/>
              <w:bottom w:val="single" w:sz="4" w:space="0" w:color="000000"/>
              <w:right w:val="single" w:sz="4" w:space="0" w:color="000000"/>
            </w:tcBorders>
          </w:tcPr>
          <w:p w14:paraId="20F87C84" w14:textId="77777777" w:rsidR="0009156D" w:rsidRPr="00F33526" w:rsidRDefault="00000000" w:rsidP="00F33526">
            <w:pPr>
              <w:spacing w:after="240" w:line="300" w:lineRule="auto"/>
              <w:ind w:left="0" w:right="228" w:firstLine="0"/>
              <w:rPr>
                <w:rFonts w:asciiTheme="minorHAnsi" w:hAnsiTheme="minorHAnsi" w:cstheme="minorHAnsi"/>
                <w:szCs w:val="22"/>
              </w:rPr>
            </w:pPr>
            <w:r w:rsidRPr="00F33526">
              <w:rPr>
                <w:rFonts w:asciiTheme="minorHAnsi" w:hAnsiTheme="minorHAnsi" w:cstheme="minorHAnsi"/>
                <w:szCs w:val="22"/>
              </w:rPr>
              <w:t xml:space="preserve">Bezpieczeństwo rozumiane jako ogólne bezpieczeństwo w przestrzeni publicznej. Ocena w skali 1–5 gdzie: (1) bardzo niebezpiecznie, (2) raczej niebezpiecznie, (3) raczej bezpiecznie, (4) bardzo bezpiecznie. </w:t>
            </w:r>
          </w:p>
        </w:tc>
        <w:tc>
          <w:tcPr>
            <w:tcW w:w="989" w:type="dxa"/>
            <w:tcBorders>
              <w:top w:val="single" w:sz="4" w:space="0" w:color="000000"/>
              <w:left w:val="single" w:sz="4" w:space="0" w:color="000000"/>
              <w:bottom w:val="single" w:sz="4" w:space="0" w:color="000000"/>
              <w:right w:val="single" w:sz="4" w:space="0" w:color="000000"/>
            </w:tcBorders>
            <w:vAlign w:val="center"/>
          </w:tcPr>
          <w:p w14:paraId="77CD9DD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262CD1F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95,0 </w:t>
            </w:r>
          </w:p>
        </w:tc>
        <w:tc>
          <w:tcPr>
            <w:tcW w:w="1700" w:type="dxa"/>
            <w:tcBorders>
              <w:top w:val="single" w:sz="4" w:space="0" w:color="000000"/>
              <w:left w:val="single" w:sz="4" w:space="0" w:color="000000"/>
              <w:bottom w:val="single" w:sz="4" w:space="0" w:color="000000"/>
              <w:right w:val="single" w:sz="4" w:space="0" w:color="000000"/>
            </w:tcBorders>
            <w:vAlign w:val="center"/>
          </w:tcPr>
          <w:p w14:paraId="207FC5A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co 5 lat </w:t>
            </w:r>
          </w:p>
        </w:tc>
        <w:tc>
          <w:tcPr>
            <w:tcW w:w="1418" w:type="dxa"/>
            <w:tcBorders>
              <w:top w:val="single" w:sz="4" w:space="0" w:color="000000"/>
              <w:left w:val="single" w:sz="4" w:space="0" w:color="000000"/>
              <w:bottom w:val="single" w:sz="4" w:space="0" w:color="000000"/>
              <w:right w:val="single" w:sz="4" w:space="0" w:color="000000"/>
            </w:tcBorders>
            <w:vAlign w:val="center"/>
          </w:tcPr>
          <w:p w14:paraId="60CD5D3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&gt;=95,0 </w:t>
            </w:r>
          </w:p>
        </w:tc>
        <w:tc>
          <w:tcPr>
            <w:tcW w:w="1232" w:type="dxa"/>
            <w:tcBorders>
              <w:top w:val="single" w:sz="4" w:space="0" w:color="000000"/>
              <w:left w:val="single" w:sz="4" w:space="0" w:color="000000"/>
              <w:bottom w:val="single" w:sz="4" w:space="0" w:color="000000"/>
              <w:right w:val="single" w:sz="4" w:space="0" w:color="000000"/>
            </w:tcBorders>
            <w:vAlign w:val="center"/>
          </w:tcPr>
          <w:p w14:paraId="417F16B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badanie społeczne </w:t>
            </w:r>
          </w:p>
        </w:tc>
      </w:tr>
      <w:tr w:rsidR="0009156D" w:rsidRPr="00F33526" w14:paraId="4EFF733E" w14:textId="77777777">
        <w:trPr>
          <w:trHeight w:val="2149"/>
        </w:trPr>
        <w:tc>
          <w:tcPr>
            <w:tcW w:w="0" w:type="auto"/>
            <w:vMerge/>
            <w:tcBorders>
              <w:top w:val="nil"/>
              <w:left w:val="single" w:sz="4" w:space="0" w:color="000000"/>
              <w:bottom w:val="single" w:sz="4" w:space="0" w:color="000000"/>
              <w:right w:val="single" w:sz="4" w:space="0" w:color="000000"/>
            </w:tcBorders>
          </w:tcPr>
          <w:p w14:paraId="28F1E78B"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634C765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S9 </w:t>
            </w:r>
          </w:p>
        </w:tc>
        <w:tc>
          <w:tcPr>
            <w:tcW w:w="2579" w:type="dxa"/>
            <w:tcBorders>
              <w:top w:val="single" w:sz="4" w:space="0" w:color="000000"/>
              <w:left w:val="single" w:sz="4" w:space="0" w:color="000000"/>
              <w:bottom w:val="single" w:sz="4" w:space="0" w:color="000000"/>
              <w:right w:val="single" w:sz="4" w:space="0" w:color="000000"/>
            </w:tcBorders>
            <w:vAlign w:val="center"/>
          </w:tcPr>
          <w:p w14:paraId="0764E650"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Procent samorządów raczej dobrze lub zdecydowanie dobrze oceniających funkcjonowanie metropolitalnego transportu zbiorowego  </w:t>
            </w:r>
          </w:p>
        </w:tc>
        <w:tc>
          <w:tcPr>
            <w:tcW w:w="2950" w:type="dxa"/>
            <w:tcBorders>
              <w:top w:val="single" w:sz="4" w:space="0" w:color="000000"/>
              <w:left w:val="single" w:sz="4" w:space="0" w:color="000000"/>
              <w:bottom w:val="single" w:sz="4" w:space="0" w:color="000000"/>
              <w:right w:val="single" w:sz="4" w:space="0" w:color="000000"/>
            </w:tcBorders>
          </w:tcPr>
          <w:p w14:paraId="44E44475" w14:textId="77777777" w:rsidR="0009156D" w:rsidRPr="00F33526" w:rsidRDefault="00000000" w:rsidP="00F33526">
            <w:pPr>
              <w:spacing w:after="240" w:line="300" w:lineRule="auto"/>
              <w:ind w:left="0" w:right="32" w:firstLine="0"/>
              <w:rPr>
                <w:rFonts w:asciiTheme="minorHAnsi" w:hAnsiTheme="minorHAnsi" w:cstheme="minorHAnsi"/>
                <w:szCs w:val="22"/>
              </w:rPr>
            </w:pPr>
            <w:r w:rsidRPr="00F33526">
              <w:rPr>
                <w:rFonts w:asciiTheme="minorHAnsi" w:hAnsiTheme="minorHAnsi" w:cstheme="minorHAnsi"/>
                <w:szCs w:val="22"/>
              </w:rPr>
              <w:t xml:space="preserve">Ocenie podlegają wszystkie środki komunikacji realizowane w ramach współpracy metropolitalnej.  </w:t>
            </w:r>
          </w:p>
          <w:p w14:paraId="04231B9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Ocena w skali 1–5 gdzie: (1) zdecydowanie źle, (2) raczej źle, </w:t>
            </w:r>
          </w:p>
          <w:p w14:paraId="51E6369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(3) raczej dobrze, (4) </w:t>
            </w:r>
          </w:p>
        </w:tc>
        <w:tc>
          <w:tcPr>
            <w:tcW w:w="989" w:type="dxa"/>
            <w:tcBorders>
              <w:top w:val="single" w:sz="4" w:space="0" w:color="000000"/>
              <w:left w:val="single" w:sz="4" w:space="0" w:color="000000"/>
              <w:bottom w:val="single" w:sz="4" w:space="0" w:color="000000"/>
              <w:right w:val="single" w:sz="4" w:space="0" w:color="000000"/>
            </w:tcBorders>
            <w:vAlign w:val="center"/>
          </w:tcPr>
          <w:p w14:paraId="07C9045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45B7598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66,7 </w:t>
            </w:r>
          </w:p>
        </w:tc>
        <w:tc>
          <w:tcPr>
            <w:tcW w:w="1700" w:type="dxa"/>
            <w:tcBorders>
              <w:top w:val="single" w:sz="4" w:space="0" w:color="000000"/>
              <w:left w:val="single" w:sz="4" w:space="0" w:color="000000"/>
              <w:bottom w:val="single" w:sz="4" w:space="0" w:color="000000"/>
              <w:right w:val="single" w:sz="4" w:space="0" w:color="000000"/>
            </w:tcBorders>
            <w:vAlign w:val="center"/>
          </w:tcPr>
          <w:p w14:paraId="25F1D86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4A068FE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78CC41A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badanie własne samorządów </w:t>
            </w:r>
          </w:p>
        </w:tc>
      </w:tr>
    </w:tbl>
    <w:p w14:paraId="38F4E7C4" w14:textId="77777777" w:rsidR="0009156D" w:rsidRPr="00F33526" w:rsidRDefault="0009156D" w:rsidP="00F33526">
      <w:pPr>
        <w:spacing w:after="240" w:line="300" w:lineRule="auto"/>
        <w:ind w:left="-1416" w:right="11217" w:firstLine="0"/>
        <w:rPr>
          <w:rFonts w:asciiTheme="minorHAnsi" w:hAnsiTheme="minorHAnsi" w:cstheme="minorHAnsi"/>
          <w:szCs w:val="22"/>
        </w:rPr>
      </w:pPr>
    </w:p>
    <w:tbl>
      <w:tblPr>
        <w:tblStyle w:val="TableGrid"/>
        <w:tblW w:w="13993" w:type="dxa"/>
        <w:tblInd w:w="7" w:type="dxa"/>
        <w:tblCellMar>
          <w:top w:w="47" w:type="dxa"/>
          <w:left w:w="70" w:type="dxa"/>
          <w:right w:w="29" w:type="dxa"/>
        </w:tblCellMar>
        <w:tblLook w:val="04A0" w:firstRow="1" w:lastRow="0" w:firstColumn="1" w:lastColumn="0" w:noHBand="0" w:noVBand="1"/>
      </w:tblPr>
      <w:tblGrid>
        <w:gridCol w:w="1417"/>
        <w:gridCol w:w="567"/>
        <w:gridCol w:w="2572"/>
        <w:gridCol w:w="2944"/>
        <w:gridCol w:w="1011"/>
        <w:gridCol w:w="1136"/>
        <w:gridCol w:w="1699"/>
        <w:gridCol w:w="1417"/>
        <w:gridCol w:w="1230"/>
      </w:tblGrid>
      <w:tr w:rsidR="0009156D" w:rsidRPr="00F33526" w14:paraId="2C2894B7" w14:textId="77777777">
        <w:trPr>
          <w:trHeight w:val="923"/>
        </w:trPr>
        <w:tc>
          <w:tcPr>
            <w:tcW w:w="141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66C26A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Cel </w:t>
            </w:r>
          </w:p>
        </w:tc>
        <w:tc>
          <w:tcPr>
            <w:tcW w:w="5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1E14272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Typ </w:t>
            </w:r>
          </w:p>
        </w:tc>
        <w:tc>
          <w:tcPr>
            <w:tcW w:w="257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62E72B0"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Wskaźnik </w:t>
            </w:r>
          </w:p>
        </w:tc>
        <w:tc>
          <w:tcPr>
            <w:tcW w:w="295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EF27EE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Opis uszczegóławiający </w:t>
            </w:r>
          </w:p>
        </w:tc>
        <w:tc>
          <w:tcPr>
            <w:tcW w:w="98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77FB9A97"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szCs w:val="22"/>
              </w:rPr>
              <w:t xml:space="preserve">Jednostka </w:t>
            </w:r>
          </w:p>
        </w:tc>
        <w:tc>
          <w:tcPr>
            <w:tcW w:w="113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A668CE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Wartość </w:t>
            </w:r>
          </w:p>
          <w:p w14:paraId="1B38C2C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2023 </w:t>
            </w:r>
          </w:p>
        </w:tc>
        <w:tc>
          <w:tcPr>
            <w:tcW w:w="170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B960B7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Cykl monitorowania </w:t>
            </w:r>
          </w:p>
        </w:tc>
        <w:tc>
          <w:tcPr>
            <w:tcW w:w="1418" w:type="dxa"/>
            <w:tcBorders>
              <w:top w:val="single" w:sz="4" w:space="0" w:color="000000"/>
              <w:left w:val="single" w:sz="4" w:space="0" w:color="000000"/>
              <w:bottom w:val="single" w:sz="4" w:space="0" w:color="000000"/>
              <w:right w:val="single" w:sz="4" w:space="0" w:color="000000"/>
            </w:tcBorders>
            <w:shd w:val="clear" w:color="auto" w:fill="DEEAF6"/>
          </w:tcPr>
          <w:p w14:paraId="76438C2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Oczekiwany </w:t>
            </w:r>
          </w:p>
          <w:p w14:paraId="1864BAF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rezultat / kierunek zmian </w:t>
            </w:r>
          </w:p>
        </w:tc>
        <w:tc>
          <w:tcPr>
            <w:tcW w:w="123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B6566E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Źródło </w:t>
            </w:r>
          </w:p>
        </w:tc>
      </w:tr>
      <w:tr w:rsidR="0009156D" w:rsidRPr="00F33526" w14:paraId="236009A1" w14:textId="77777777">
        <w:trPr>
          <w:trHeight w:val="623"/>
        </w:trPr>
        <w:tc>
          <w:tcPr>
            <w:tcW w:w="1419" w:type="dxa"/>
            <w:tcBorders>
              <w:top w:val="single" w:sz="4" w:space="0" w:color="000000"/>
              <w:left w:val="single" w:sz="4" w:space="0" w:color="000000"/>
              <w:bottom w:val="single" w:sz="4" w:space="0" w:color="000000"/>
              <w:right w:val="single" w:sz="4" w:space="0" w:color="000000"/>
            </w:tcBorders>
          </w:tcPr>
          <w:p w14:paraId="2BDDF557"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tcPr>
          <w:p w14:paraId="7D19E1AB"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2579" w:type="dxa"/>
            <w:tcBorders>
              <w:top w:val="single" w:sz="4" w:space="0" w:color="000000"/>
              <w:left w:val="single" w:sz="4" w:space="0" w:color="000000"/>
              <w:bottom w:val="single" w:sz="4" w:space="0" w:color="000000"/>
              <w:right w:val="single" w:sz="4" w:space="0" w:color="000000"/>
            </w:tcBorders>
          </w:tcPr>
          <w:p w14:paraId="64F35FDE"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2950" w:type="dxa"/>
            <w:tcBorders>
              <w:top w:val="single" w:sz="4" w:space="0" w:color="000000"/>
              <w:left w:val="single" w:sz="4" w:space="0" w:color="000000"/>
              <w:bottom w:val="single" w:sz="4" w:space="0" w:color="000000"/>
              <w:right w:val="single" w:sz="4" w:space="0" w:color="000000"/>
            </w:tcBorders>
          </w:tcPr>
          <w:p w14:paraId="67B1C68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zdecydowanie dobrze, (5) trudno powiedzieć. </w:t>
            </w:r>
          </w:p>
        </w:tc>
        <w:tc>
          <w:tcPr>
            <w:tcW w:w="989" w:type="dxa"/>
            <w:tcBorders>
              <w:top w:val="single" w:sz="4" w:space="0" w:color="000000"/>
              <w:left w:val="single" w:sz="4" w:space="0" w:color="000000"/>
              <w:bottom w:val="single" w:sz="4" w:space="0" w:color="000000"/>
              <w:right w:val="single" w:sz="4" w:space="0" w:color="000000"/>
            </w:tcBorders>
          </w:tcPr>
          <w:p w14:paraId="2A190A32"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138" w:type="dxa"/>
            <w:tcBorders>
              <w:top w:val="single" w:sz="4" w:space="0" w:color="000000"/>
              <w:left w:val="single" w:sz="4" w:space="0" w:color="000000"/>
              <w:bottom w:val="single" w:sz="4" w:space="0" w:color="000000"/>
              <w:right w:val="single" w:sz="4" w:space="0" w:color="000000"/>
            </w:tcBorders>
          </w:tcPr>
          <w:p w14:paraId="1DA8F702"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700" w:type="dxa"/>
            <w:tcBorders>
              <w:top w:val="single" w:sz="4" w:space="0" w:color="000000"/>
              <w:left w:val="single" w:sz="4" w:space="0" w:color="000000"/>
              <w:bottom w:val="single" w:sz="4" w:space="0" w:color="000000"/>
              <w:right w:val="single" w:sz="4" w:space="0" w:color="000000"/>
            </w:tcBorders>
          </w:tcPr>
          <w:p w14:paraId="7618CF35"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418" w:type="dxa"/>
            <w:tcBorders>
              <w:top w:val="single" w:sz="4" w:space="0" w:color="000000"/>
              <w:left w:val="single" w:sz="4" w:space="0" w:color="000000"/>
              <w:bottom w:val="single" w:sz="4" w:space="0" w:color="000000"/>
              <w:right w:val="single" w:sz="4" w:space="0" w:color="000000"/>
            </w:tcBorders>
          </w:tcPr>
          <w:p w14:paraId="30D20909"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232" w:type="dxa"/>
            <w:tcBorders>
              <w:top w:val="single" w:sz="4" w:space="0" w:color="000000"/>
              <w:left w:val="single" w:sz="4" w:space="0" w:color="000000"/>
              <w:bottom w:val="single" w:sz="4" w:space="0" w:color="000000"/>
              <w:right w:val="single" w:sz="4" w:space="0" w:color="000000"/>
            </w:tcBorders>
          </w:tcPr>
          <w:p w14:paraId="04B15D96"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029E9117" w14:textId="77777777">
        <w:trPr>
          <w:trHeight w:val="1229"/>
        </w:trPr>
        <w:tc>
          <w:tcPr>
            <w:tcW w:w="1419" w:type="dxa"/>
            <w:vMerge w:val="restart"/>
            <w:tcBorders>
              <w:top w:val="single" w:sz="4" w:space="0" w:color="000000"/>
              <w:left w:val="single" w:sz="4" w:space="0" w:color="000000"/>
              <w:bottom w:val="single" w:sz="4" w:space="0" w:color="000000"/>
              <w:right w:val="single" w:sz="4" w:space="0" w:color="000000"/>
            </w:tcBorders>
            <w:vAlign w:val="center"/>
          </w:tcPr>
          <w:p w14:paraId="365E199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Elastyczna odporność </w:t>
            </w:r>
          </w:p>
        </w:tc>
        <w:tc>
          <w:tcPr>
            <w:tcW w:w="568" w:type="dxa"/>
            <w:tcBorders>
              <w:top w:val="single" w:sz="4" w:space="0" w:color="000000"/>
              <w:left w:val="single" w:sz="4" w:space="0" w:color="000000"/>
              <w:bottom w:val="single" w:sz="4" w:space="0" w:color="000000"/>
              <w:right w:val="single" w:sz="4" w:space="0" w:color="000000"/>
            </w:tcBorders>
            <w:vAlign w:val="center"/>
          </w:tcPr>
          <w:p w14:paraId="53078C5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S10 </w:t>
            </w:r>
          </w:p>
        </w:tc>
        <w:tc>
          <w:tcPr>
            <w:tcW w:w="2579" w:type="dxa"/>
            <w:tcBorders>
              <w:top w:val="single" w:sz="4" w:space="0" w:color="000000"/>
              <w:left w:val="single" w:sz="4" w:space="0" w:color="000000"/>
              <w:bottom w:val="single" w:sz="4" w:space="0" w:color="000000"/>
              <w:right w:val="single" w:sz="4" w:space="0" w:color="000000"/>
            </w:tcBorders>
            <w:vAlign w:val="center"/>
          </w:tcPr>
          <w:p w14:paraId="63A0D0EE" w14:textId="77777777" w:rsidR="0009156D" w:rsidRPr="00F33526" w:rsidRDefault="00000000" w:rsidP="00F33526">
            <w:pPr>
              <w:spacing w:after="240" w:line="300" w:lineRule="auto"/>
              <w:ind w:left="1" w:right="151" w:firstLine="0"/>
              <w:rPr>
                <w:rFonts w:asciiTheme="minorHAnsi" w:hAnsiTheme="minorHAnsi" w:cstheme="minorHAnsi"/>
                <w:szCs w:val="22"/>
              </w:rPr>
            </w:pPr>
            <w:r w:rsidRPr="00F33526">
              <w:rPr>
                <w:rFonts w:asciiTheme="minorHAnsi" w:hAnsiTheme="minorHAnsi" w:cstheme="minorHAnsi"/>
                <w:szCs w:val="22"/>
              </w:rPr>
              <w:t xml:space="preserve">Udział energii odnawialnej w produkcji energii elektrycznej ogółem </w:t>
            </w:r>
          </w:p>
        </w:tc>
        <w:tc>
          <w:tcPr>
            <w:tcW w:w="2950" w:type="dxa"/>
            <w:tcBorders>
              <w:top w:val="single" w:sz="4" w:space="0" w:color="000000"/>
              <w:left w:val="single" w:sz="4" w:space="0" w:color="000000"/>
              <w:bottom w:val="single" w:sz="4" w:space="0" w:color="000000"/>
              <w:right w:val="single" w:sz="4" w:space="0" w:color="000000"/>
            </w:tcBorders>
          </w:tcPr>
          <w:p w14:paraId="2B7C320C" w14:textId="77777777" w:rsidR="0009156D" w:rsidRPr="00F33526" w:rsidRDefault="00000000" w:rsidP="00F33526">
            <w:pPr>
              <w:spacing w:after="240" w:line="300" w:lineRule="auto"/>
              <w:ind w:left="0" w:right="23" w:firstLine="0"/>
              <w:rPr>
                <w:rFonts w:asciiTheme="minorHAnsi" w:hAnsiTheme="minorHAnsi" w:cstheme="minorHAnsi"/>
                <w:szCs w:val="22"/>
              </w:rPr>
            </w:pPr>
            <w:r w:rsidRPr="00F33526">
              <w:rPr>
                <w:rFonts w:asciiTheme="minorHAnsi" w:hAnsiTheme="minorHAnsi" w:cstheme="minorHAnsi"/>
                <w:szCs w:val="22"/>
              </w:rPr>
              <w:t xml:space="preserve">Źródła energii brane pod uwagę do wyliczenia wskaźnika: wodne, wiatrowe oraz cieplne zużywające wyłącznie paliwa odnawialne. </w:t>
            </w:r>
          </w:p>
        </w:tc>
        <w:tc>
          <w:tcPr>
            <w:tcW w:w="989" w:type="dxa"/>
            <w:tcBorders>
              <w:top w:val="single" w:sz="4" w:space="0" w:color="000000"/>
              <w:left w:val="single" w:sz="4" w:space="0" w:color="000000"/>
              <w:bottom w:val="single" w:sz="4" w:space="0" w:color="000000"/>
              <w:right w:val="single" w:sz="4" w:space="0" w:color="000000"/>
            </w:tcBorders>
            <w:vAlign w:val="center"/>
          </w:tcPr>
          <w:p w14:paraId="5698CC4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3EE28CE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5,1 </w:t>
            </w:r>
          </w:p>
        </w:tc>
        <w:tc>
          <w:tcPr>
            <w:tcW w:w="1700" w:type="dxa"/>
            <w:tcBorders>
              <w:top w:val="single" w:sz="4" w:space="0" w:color="000000"/>
              <w:left w:val="single" w:sz="4" w:space="0" w:color="000000"/>
              <w:bottom w:val="single" w:sz="4" w:space="0" w:color="000000"/>
              <w:right w:val="single" w:sz="4" w:space="0" w:color="000000"/>
            </w:tcBorders>
            <w:vAlign w:val="center"/>
          </w:tcPr>
          <w:p w14:paraId="1445299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3C59DA0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5E0F0E2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BDL GUS </w:t>
            </w:r>
          </w:p>
        </w:tc>
      </w:tr>
      <w:tr w:rsidR="0009156D" w:rsidRPr="00F33526" w14:paraId="53406C58" w14:textId="77777777">
        <w:trPr>
          <w:trHeight w:val="6116"/>
        </w:trPr>
        <w:tc>
          <w:tcPr>
            <w:tcW w:w="0" w:type="auto"/>
            <w:vMerge/>
            <w:tcBorders>
              <w:top w:val="nil"/>
              <w:left w:val="single" w:sz="4" w:space="0" w:color="000000"/>
              <w:bottom w:val="single" w:sz="4" w:space="0" w:color="000000"/>
              <w:right w:val="single" w:sz="4" w:space="0" w:color="000000"/>
            </w:tcBorders>
          </w:tcPr>
          <w:p w14:paraId="1830C532"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2209DE9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S11 </w:t>
            </w:r>
          </w:p>
        </w:tc>
        <w:tc>
          <w:tcPr>
            <w:tcW w:w="2579" w:type="dxa"/>
            <w:tcBorders>
              <w:top w:val="single" w:sz="4" w:space="0" w:color="000000"/>
              <w:left w:val="single" w:sz="4" w:space="0" w:color="000000"/>
              <w:bottom w:val="single" w:sz="4" w:space="0" w:color="000000"/>
              <w:right w:val="single" w:sz="4" w:space="0" w:color="000000"/>
            </w:tcBorders>
            <w:vAlign w:val="center"/>
          </w:tcPr>
          <w:p w14:paraId="6FAD260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Odsetek zagranicznych absolwentów studiów ukończonych na terenie metropolii warszawskiej, którzy podejmują pracę na jej obszarze  </w:t>
            </w:r>
          </w:p>
        </w:tc>
        <w:tc>
          <w:tcPr>
            <w:tcW w:w="2950" w:type="dxa"/>
            <w:tcBorders>
              <w:top w:val="single" w:sz="4" w:space="0" w:color="000000"/>
              <w:left w:val="single" w:sz="4" w:space="0" w:color="000000"/>
              <w:bottom w:val="single" w:sz="4" w:space="0" w:color="000000"/>
              <w:right w:val="single" w:sz="4" w:space="0" w:color="000000"/>
            </w:tcBorders>
          </w:tcPr>
          <w:p w14:paraId="60983527" w14:textId="77777777" w:rsidR="0009156D" w:rsidRPr="00F33526" w:rsidRDefault="00000000" w:rsidP="00F33526">
            <w:pPr>
              <w:spacing w:after="240" w:line="300" w:lineRule="auto"/>
              <w:ind w:left="0" w:right="44" w:firstLine="0"/>
              <w:rPr>
                <w:rFonts w:asciiTheme="minorHAnsi" w:hAnsiTheme="minorHAnsi" w:cstheme="minorHAnsi"/>
                <w:szCs w:val="22"/>
              </w:rPr>
            </w:pPr>
            <w:r w:rsidRPr="00F33526">
              <w:rPr>
                <w:rFonts w:asciiTheme="minorHAnsi" w:hAnsiTheme="minorHAnsi" w:cstheme="minorHAnsi"/>
                <w:szCs w:val="22"/>
              </w:rPr>
              <w:t xml:space="preserve">Pod uwagę brane są uczelnie zlokalizowane na terenie RWS (w tym także jednostki zamiejscowe innych uczelni, ale zlokalizowanych w RWS) i absolwenci z ostatnich 3 lat (przed rozpoczęciem badania w danym roku). Do pracujących zalicza się każdy rodzaj zatrudnienia, w tym prowadzenie własnej działalności. Jako absolwenci zagraniczni rozumiane są osoby, które przebywają legalnie na terenie kraju, ale nie mają polskiego obywatelstwa. Odsetek liczony jest względem wszystkich zagranicznych absolwentów studiów ukończonych na terenie metropolii warszawskiej. </w:t>
            </w:r>
          </w:p>
        </w:tc>
        <w:tc>
          <w:tcPr>
            <w:tcW w:w="989" w:type="dxa"/>
            <w:tcBorders>
              <w:top w:val="single" w:sz="4" w:space="0" w:color="000000"/>
              <w:left w:val="single" w:sz="4" w:space="0" w:color="000000"/>
              <w:bottom w:val="single" w:sz="4" w:space="0" w:color="000000"/>
              <w:right w:val="single" w:sz="4" w:space="0" w:color="000000"/>
            </w:tcBorders>
            <w:vAlign w:val="center"/>
          </w:tcPr>
          <w:p w14:paraId="4A3C00F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7AFD0D5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700" w:type="dxa"/>
            <w:tcBorders>
              <w:top w:val="single" w:sz="4" w:space="0" w:color="000000"/>
              <w:left w:val="single" w:sz="4" w:space="0" w:color="000000"/>
              <w:bottom w:val="single" w:sz="4" w:space="0" w:color="000000"/>
              <w:right w:val="single" w:sz="4" w:space="0" w:color="000000"/>
            </w:tcBorders>
            <w:vAlign w:val="center"/>
          </w:tcPr>
          <w:p w14:paraId="58F5C31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674AD06D"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3C2ADBD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US/GUS </w:t>
            </w:r>
          </w:p>
        </w:tc>
      </w:tr>
    </w:tbl>
    <w:p w14:paraId="6989505F" w14:textId="77777777" w:rsidR="0009156D" w:rsidRPr="00F33526" w:rsidRDefault="0009156D" w:rsidP="00F33526">
      <w:pPr>
        <w:spacing w:after="240" w:line="300" w:lineRule="auto"/>
        <w:ind w:left="-1416" w:right="11217" w:firstLine="0"/>
        <w:rPr>
          <w:rFonts w:asciiTheme="minorHAnsi" w:hAnsiTheme="minorHAnsi" w:cstheme="minorHAnsi"/>
          <w:szCs w:val="22"/>
        </w:rPr>
      </w:pPr>
    </w:p>
    <w:tbl>
      <w:tblPr>
        <w:tblStyle w:val="TableGrid"/>
        <w:tblW w:w="13993" w:type="dxa"/>
        <w:tblInd w:w="7" w:type="dxa"/>
        <w:tblCellMar>
          <w:top w:w="47" w:type="dxa"/>
          <w:left w:w="70" w:type="dxa"/>
          <w:right w:w="29" w:type="dxa"/>
        </w:tblCellMar>
        <w:tblLook w:val="04A0" w:firstRow="1" w:lastRow="0" w:firstColumn="1" w:lastColumn="0" w:noHBand="0" w:noVBand="1"/>
      </w:tblPr>
      <w:tblGrid>
        <w:gridCol w:w="1420"/>
        <w:gridCol w:w="567"/>
        <w:gridCol w:w="2571"/>
        <w:gridCol w:w="2944"/>
        <w:gridCol w:w="1011"/>
        <w:gridCol w:w="1136"/>
        <w:gridCol w:w="1698"/>
        <w:gridCol w:w="1416"/>
        <w:gridCol w:w="1230"/>
      </w:tblGrid>
      <w:tr w:rsidR="0009156D" w:rsidRPr="00F33526" w14:paraId="3D083928" w14:textId="77777777">
        <w:trPr>
          <w:trHeight w:val="923"/>
        </w:trPr>
        <w:tc>
          <w:tcPr>
            <w:tcW w:w="141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53DD35A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Cel </w:t>
            </w:r>
          </w:p>
        </w:tc>
        <w:tc>
          <w:tcPr>
            <w:tcW w:w="5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85F81F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Typ </w:t>
            </w:r>
          </w:p>
        </w:tc>
        <w:tc>
          <w:tcPr>
            <w:tcW w:w="257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30A7D3C"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Wskaźnik </w:t>
            </w:r>
          </w:p>
        </w:tc>
        <w:tc>
          <w:tcPr>
            <w:tcW w:w="295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47334B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Opis uszczegóławiający </w:t>
            </w:r>
          </w:p>
        </w:tc>
        <w:tc>
          <w:tcPr>
            <w:tcW w:w="98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42BA7373"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szCs w:val="22"/>
              </w:rPr>
              <w:t xml:space="preserve">Jednostka </w:t>
            </w:r>
          </w:p>
        </w:tc>
        <w:tc>
          <w:tcPr>
            <w:tcW w:w="113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5EBDF3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Wartość </w:t>
            </w:r>
          </w:p>
          <w:p w14:paraId="44E0068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2023 </w:t>
            </w:r>
          </w:p>
        </w:tc>
        <w:tc>
          <w:tcPr>
            <w:tcW w:w="170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167E51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Cykl monitorowania </w:t>
            </w:r>
          </w:p>
        </w:tc>
        <w:tc>
          <w:tcPr>
            <w:tcW w:w="1418" w:type="dxa"/>
            <w:tcBorders>
              <w:top w:val="single" w:sz="4" w:space="0" w:color="000000"/>
              <w:left w:val="single" w:sz="4" w:space="0" w:color="000000"/>
              <w:bottom w:val="single" w:sz="4" w:space="0" w:color="000000"/>
              <w:right w:val="single" w:sz="4" w:space="0" w:color="000000"/>
            </w:tcBorders>
            <w:shd w:val="clear" w:color="auto" w:fill="DEEAF6"/>
          </w:tcPr>
          <w:p w14:paraId="69CCF1C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Oczekiwany </w:t>
            </w:r>
          </w:p>
          <w:p w14:paraId="76646F9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rezultat / kierunek zmian </w:t>
            </w:r>
          </w:p>
        </w:tc>
        <w:tc>
          <w:tcPr>
            <w:tcW w:w="123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61A610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Źródło </w:t>
            </w:r>
          </w:p>
        </w:tc>
      </w:tr>
      <w:tr w:rsidR="0009156D" w:rsidRPr="00F33526" w14:paraId="46D87F20" w14:textId="77777777">
        <w:trPr>
          <w:trHeight w:val="1843"/>
        </w:trPr>
        <w:tc>
          <w:tcPr>
            <w:tcW w:w="1419" w:type="dxa"/>
            <w:vMerge w:val="restart"/>
            <w:tcBorders>
              <w:top w:val="single" w:sz="4" w:space="0" w:color="000000"/>
              <w:left w:val="single" w:sz="4" w:space="0" w:color="000000"/>
              <w:bottom w:val="single" w:sz="4" w:space="0" w:color="000000"/>
              <w:right w:val="single" w:sz="4" w:space="0" w:color="000000"/>
            </w:tcBorders>
          </w:tcPr>
          <w:p w14:paraId="7F858C8B"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416DA89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S12 </w:t>
            </w:r>
          </w:p>
        </w:tc>
        <w:tc>
          <w:tcPr>
            <w:tcW w:w="2579" w:type="dxa"/>
            <w:tcBorders>
              <w:top w:val="single" w:sz="4" w:space="0" w:color="000000"/>
              <w:left w:val="single" w:sz="4" w:space="0" w:color="000000"/>
              <w:bottom w:val="single" w:sz="4" w:space="0" w:color="000000"/>
              <w:right w:val="single" w:sz="4" w:space="0" w:color="000000"/>
            </w:tcBorders>
            <w:vAlign w:val="center"/>
          </w:tcPr>
          <w:p w14:paraId="26EA22BE"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Udział użytków rolnych w dobrej kulturze według nowej definicji </w:t>
            </w:r>
          </w:p>
        </w:tc>
        <w:tc>
          <w:tcPr>
            <w:tcW w:w="2950" w:type="dxa"/>
            <w:tcBorders>
              <w:top w:val="single" w:sz="4" w:space="0" w:color="000000"/>
              <w:left w:val="single" w:sz="4" w:space="0" w:color="000000"/>
              <w:bottom w:val="single" w:sz="4" w:space="0" w:color="000000"/>
              <w:right w:val="single" w:sz="4" w:space="0" w:color="000000"/>
            </w:tcBorders>
          </w:tcPr>
          <w:p w14:paraId="7F43A41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Użytki utrzymywane w dobrej kulturze, czyli zgodnie z normami ustalonymi przez Ministerstwo Rolnictwa i Rozwoju Wsi. Liczone jako odsetek całkowitej powierzchni metropolii. </w:t>
            </w:r>
          </w:p>
        </w:tc>
        <w:tc>
          <w:tcPr>
            <w:tcW w:w="989" w:type="dxa"/>
            <w:tcBorders>
              <w:top w:val="single" w:sz="4" w:space="0" w:color="000000"/>
              <w:left w:val="single" w:sz="4" w:space="0" w:color="000000"/>
              <w:bottom w:val="single" w:sz="4" w:space="0" w:color="000000"/>
              <w:right w:val="single" w:sz="4" w:space="0" w:color="000000"/>
            </w:tcBorders>
            <w:vAlign w:val="center"/>
          </w:tcPr>
          <w:p w14:paraId="60FB1B1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1C4B0A4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52,3 </w:t>
            </w:r>
          </w:p>
        </w:tc>
        <w:tc>
          <w:tcPr>
            <w:tcW w:w="1700" w:type="dxa"/>
            <w:tcBorders>
              <w:top w:val="single" w:sz="4" w:space="0" w:color="000000"/>
              <w:left w:val="single" w:sz="4" w:space="0" w:color="000000"/>
              <w:bottom w:val="single" w:sz="4" w:space="0" w:color="000000"/>
              <w:right w:val="single" w:sz="4" w:space="0" w:color="000000"/>
            </w:tcBorders>
            <w:vAlign w:val="center"/>
          </w:tcPr>
          <w:p w14:paraId="05D57C1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6A0555D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&gt;=52,3 </w:t>
            </w:r>
          </w:p>
        </w:tc>
        <w:tc>
          <w:tcPr>
            <w:tcW w:w="1232" w:type="dxa"/>
            <w:tcBorders>
              <w:top w:val="single" w:sz="4" w:space="0" w:color="000000"/>
              <w:left w:val="single" w:sz="4" w:space="0" w:color="000000"/>
              <w:bottom w:val="single" w:sz="4" w:space="0" w:color="000000"/>
              <w:right w:val="single" w:sz="4" w:space="0" w:color="000000"/>
            </w:tcBorders>
            <w:vAlign w:val="center"/>
          </w:tcPr>
          <w:p w14:paraId="69BB05C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BDL GUS </w:t>
            </w:r>
          </w:p>
        </w:tc>
      </w:tr>
      <w:tr w:rsidR="0009156D" w:rsidRPr="00F33526" w14:paraId="28E9EDE3" w14:textId="77777777">
        <w:trPr>
          <w:trHeight w:val="1231"/>
        </w:trPr>
        <w:tc>
          <w:tcPr>
            <w:tcW w:w="0" w:type="auto"/>
            <w:vMerge/>
            <w:tcBorders>
              <w:top w:val="nil"/>
              <w:left w:val="single" w:sz="4" w:space="0" w:color="000000"/>
              <w:bottom w:val="nil"/>
              <w:right w:val="single" w:sz="4" w:space="0" w:color="000000"/>
            </w:tcBorders>
          </w:tcPr>
          <w:p w14:paraId="7A91C96F"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45E9AD3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S13 </w:t>
            </w:r>
          </w:p>
        </w:tc>
        <w:tc>
          <w:tcPr>
            <w:tcW w:w="2579" w:type="dxa"/>
            <w:tcBorders>
              <w:top w:val="single" w:sz="4" w:space="0" w:color="000000"/>
              <w:left w:val="single" w:sz="4" w:space="0" w:color="000000"/>
              <w:bottom w:val="single" w:sz="4" w:space="0" w:color="000000"/>
              <w:right w:val="single" w:sz="4" w:space="0" w:color="000000"/>
            </w:tcBorders>
            <w:vAlign w:val="center"/>
          </w:tcPr>
          <w:p w14:paraId="30A72DF6"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Lesistość </w:t>
            </w:r>
          </w:p>
        </w:tc>
        <w:tc>
          <w:tcPr>
            <w:tcW w:w="2950" w:type="dxa"/>
            <w:tcBorders>
              <w:top w:val="single" w:sz="4" w:space="0" w:color="000000"/>
              <w:left w:val="single" w:sz="4" w:space="0" w:color="000000"/>
              <w:bottom w:val="single" w:sz="4" w:space="0" w:color="000000"/>
              <w:right w:val="single" w:sz="4" w:space="0" w:color="000000"/>
            </w:tcBorders>
          </w:tcPr>
          <w:p w14:paraId="189B106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Zgodnie z definicją GUS: „stosunek procentowy powierzchni lasów do ogólnej powierzchni geograficznej RWS”. </w:t>
            </w:r>
          </w:p>
        </w:tc>
        <w:tc>
          <w:tcPr>
            <w:tcW w:w="989" w:type="dxa"/>
            <w:tcBorders>
              <w:top w:val="single" w:sz="4" w:space="0" w:color="000000"/>
              <w:left w:val="single" w:sz="4" w:space="0" w:color="000000"/>
              <w:bottom w:val="single" w:sz="4" w:space="0" w:color="000000"/>
              <w:right w:val="single" w:sz="4" w:space="0" w:color="000000"/>
            </w:tcBorders>
            <w:vAlign w:val="center"/>
          </w:tcPr>
          <w:p w14:paraId="0FD2328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0DE9A52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23,0 </w:t>
            </w:r>
          </w:p>
        </w:tc>
        <w:tc>
          <w:tcPr>
            <w:tcW w:w="1700" w:type="dxa"/>
            <w:tcBorders>
              <w:top w:val="single" w:sz="4" w:space="0" w:color="000000"/>
              <w:left w:val="single" w:sz="4" w:space="0" w:color="000000"/>
              <w:bottom w:val="single" w:sz="4" w:space="0" w:color="000000"/>
              <w:right w:val="single" w:sz="4" w:space="0" w:color="000000"/>
            </w:tcBorders>
            <w:vAlign w:val="center"/>
          </w:tcPr>
          <w:p w14:paraId="5771E53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4774631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&gt;=23,0 </w:t>
            </w:r>
          </w:p>
        </w:tc>
        <w:tc>
          <w:tcPr>
            <w:tcW w:w="1232" w:type="dxa"/>
            <w:tcBorders>
              <w:top w:val="single" w:sz="4" w:space="0" w:color="000000"/>
              <w:left w:val="single" w:sz="4" w:space="0" w:color="000000"/>
              <w:bottom w:val="single" w:sz="4" w:space="0" w:color="000000"/>
              <w:right w:val="single" w:sz="4" w:space="0" w:color="000000"/>
            </w:tcBorders>
            <w:vAlign w:val="center"/>
          </w:tcPr>
          <w:p w14:paraId="5709AAC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BDL GUS </w:t>
            </w:r>
          </w:p>
        </w:tc>
      </w:tr>
      <w:tr w:rsidR="0009156D" w:rsidRPr="00F33526" w14:paraId="107BF51F" w14:textId="77777777">
        <w:trPr>
          <w:trHeight w:val="3704"/>
        </w:trPr>
        <w:tc>
          <w:tcPr>
            <w:tcW w:w="0" w:type="auto"/>
            <w:vMerge/>
            <w:tcBorders>
              <w:top w:val="nil"/>
              <w:left w:val="single" w:sz="4" w:space="0" w:color="000000"/>
              <w:bottom w:val="single" w:sz="4" w:space="0" w:color="000000"/>
              <w:right w:val="single" w:sz="4" w:space="0" w:color="000000"/>
            </w:tcBorders>
          </w:tcPr>
          <w:p w14:paraId="3157E386"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13C05F2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S14 </w:t>
            </w:r>
          </w:p>
        </w:tc>
        <w:tc>
          <w:tcPr>
            <w:tcW w:w="2579" w:type="dxa"/>
            <w:tcBorders>
              <w:top w:val="single" w:sz="4" w:space="0" w:color="000000"/>
              <w:left w:val="single" w:sz="4" w:space="0" w:color="000000"/>
              <w:bottom w:val="single" w:sz="4" w:space="0" w:color="000000"/>
              <w:right w:val="single" w:sz="4" w:space="0" w:color="000000"/>
            </w:tcBorders>
            <w:vAlign w:val="center"/>
          </w:tcPr>
          <w:p w14:paraId="560F1BFB" w14:textId="77777777" w:rsidR="0009156D" w:rsidRPr="00F33526" w:rsidRDefault="00000000" w:rsidP="00F33526">
            <w:pPr>
              <w:spacing w:after="240" w:line="300" w:lineRule="auto"/>
              <w:ind w:left="1" w:right="112" w:firstLine="0"/>
              <w:rPr>
                <w:rFonts w:asciiTheme="minorHAnsi" w:hAnsiTheme="minorHAnsi" w:cstheme="minorHAnsi"/>
                <w:szCs w:val="22"/>
              </w:rPr>
            </w:pPr>
            <w:r w:rsidRPr="00F33526">
              <w:rPr>
                <w:rFonts w:asciiTheme="minorHAnsi" w:hAnsiTheme="minorHAnsi" w:cstheme="minorHAnsi"/>
                <w:szCs w:val="22"/>
              </w:rPr>
              <w:t xml:space="preserve">Procent mieszkańców, którzy oceniają raczej dobrze lub zdecydowanie dobrze jakość środowiska przyrodniczego w gminie </w:t>
            </w:r>
          </w:p>
        </w:tc>
        <w:tc>
          <w:tcPr>
            <w:tcW w:w="2950" w:type="dxa"/>
            <w:tcBorders>
              <w:top w:val="single" w:sz="4" w:space="0" w:color="000000"/>
              <w:left w:val="single" w:sz="4" w:space="0" w:color="000000"/>
              <w:bottom w:val="single" w:sz="4" w:space="0" w:color="000000"/>
              <w:right w:val="single" w:sz="4" w:space="0" w:color="000000"/>
            </w:tcBorders>
          </w:tcPr>
          <w:p w14:paraId="1CB14A9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Wśród ocenianych elementów środowiska przyrodniczego znajdują się: </w:t>
            </w:r>
          </w:p>
          <w:p w14:paraId="58877DF6" w14:textId="77777777" w:rsidR="0009156D" w:rsidRPr="00F33526" w:rsidRDefault="00000000" w:rsidP="00F33526">
            <w:pPr>
              <w:numPr>
                <w:ilvl w:val="0"/>
                <w:numId w:val="90"/>
              </w:numPr>
              <w:spacing w:after="240" w:line="300" w:lineRule="auto"/>
              <w:ind w:right="286" w:hanging="223"/>
              <w:rPr>
                <w:rFonts w:asciiTheme="minorHAnsi" w:hAnsiTheme="minorHAnsi" w:cstheme="minorHAnsi"/>
                <w:szCs w:val="22"/>
              </w:rPr>
            </w:pPr>
            <w:r w:rsidRPr="00F33526">
              <w:rPr>
                <w:rFonts w:asciiTheme="minorHAnsi" w:hAnsiTheme="minorHAnsi" w:cstheme="minorHAnsi"/>
                <w:szCs w:val="22"/>
              </w:rPr>
              <w:t xml:space="preserve">tereny zieleni urządzonej i nieurządzonej, </w:t>
            </w:r>
          </w:p>
          <w:p w14:paraId="60F830EA" w14:textId="77777777" w:rsidR="0009156D" w:rsidRPr="00F33526" w:rsidRDefault="00000000" w:rsidP="00F33526">
            <w:pPr>
              <w:numPr>
                <w:ilvl w:val="0"/>
                <w:numId w:val="90"/>
              </w:numPr>
              <w:spacing w:after="240" w:line="300" w:lineRule="auto"/>
              <w:ind w:right="286" w:hanging="223"/>
              <w:rPr>
                <w:rFonts w:asciiTheme="minorHAnsi" w:hAnsiTheme="minorHAnsi" w:cstheme="minorHAnsi"/>
                <w:szCs w:val="22"/>
              </w:rPr>
            </w:pPr>
            <w:r w:rsidRPr="00F33526">
              <w:rPr>
                <w:rFonts w:asciiTheme="minorHAnsi" w:hAnsiTheme="minorHAnsi" w:cstheme="minorHAnsi"/>
                <w:szCs w:val="22"/>
              </w:rPr>
              <w:t xml:space="preserve">powietrze, </w:t>
            </w:r>
          </w:p>
          <w:p w14:paraId="2C796616" w14:textId="77777777" w:rsidR="0009156D" w:rsidRPr="00F33526" w:rsidRDefault="00000000" w:rsidP="00F33526">
            <w:pPr>
              <w:numPr>
                <w:ilvl w:val="0"/>
                <w:numId w:val="90"/>
              </w:numPr>
              <w:spacing w:after="240" w:line="300" w:lineRule="auto"/>
              <w:ind w:right="286" w:hanging="223"/>
              <w:rPr>
                <w:rFonts w:asciiTheme="minorHAnsi" w:hAnsiTheme="minorHAnsi" w:cstheme="minorHAnsi"/>
                <w:szCs w:val="22"/>
              </w:rPr>
            </w:pPr>
            <w:r w:rsidRPr="00F33526">
              <w:rPr>
                <w:rFonts w:asciiTheme="minorHAnsi" w:hAnsiTheme="minorHAnsi" w:cstheme="minorHAnsi"/>
                <w:szCs w:val="22"/>
              </w:rPr>
              <w:t xml:space="preserve">wody powierzchniowe. Ocena w skali 1–5 gdzie: (1) zdecydowanie źle, (2) raczej źle, </w:t>
            </w:r>
          </w:p>
          <w:p w14:paraId="484E351B" w14:textId="77777777" w:rsidR="0009156D" w:rsidRPr="00F33526" w:rsidRDefault="00000000" w:rsidP="00F33526">
            <w:pPr>
              <w:spacing w:after="240" w:line="300" w:lineRule="auto"/>
              <w:ind w:left="0" w:right="4" w:firstLine="0"/>
              <w:rPr>
                <w:rFonts w:asciiTheme="minorHAnsi" w:hAnsiTheme="minorHAnsi" w:cstheme="minorHAnsi"/>
                <w:szCs w:val="22"/>
              </w:rPr>
            </w:pPr>
            <w:r w:rsidRPr="00F33526">
              <w:rPr>
                <w:rFonts w:asciiTheme="minorHAnsi" w:hAnsiTheme="minorHAnsi" w:cstheme="minorHAnsi"/>
                <w:szCs w:val="22"/>
              </w:rPr>
              <w:t xml:space="preserve">(3) raczej dobrze, (4) zdecydowanie dobrze, (5) trudno powiedzieć. </w:t>
            </w:r>
          </w:p>
        </w:tc>
        <w:tc>
          <w:tcPr>
            <w:tcW w:w="989" w:type="dxa"/>
            <w:tcBorders>
              <w:top w:val="single" w:sz="4" w:space="0" w:color="000000"/>
              <w:left w:val="single" w:sz="4" w:space="0" w:color="000000"/>
              <w:bottom w:val="single" w:sz="4" w:space="0" w:color="000000"/>
              <w:right w:val="single" w:sz="4" w:space="0" w:color="000000"/>
            </w:tcBorders>
            <w:vAlign w:val="center"/>
          </w:tcPr>
          <w:p w14:paraId="7B5821D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7F17884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700" w:type="dxa"/>
            <w:tcBorders>
              <w:top w:val="single" w:sz="4" w:space="0" w:color="000000"/>
              <w:left w:val="single" w:sz="4" w:space="0" w:color="000000"/>
              <w:bottom w:val="single" w:sz="4" w:space="0" w:color="000000"/>
              <w:right w:val="single" w:sz="4" w:space="0" w:color="000000"/>
            </w:tcBorders>
            <w:vAlign w:val="center"/>
          </w:tcPr>
          <w:p w14:paraId="44D2FA5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co 5 lat </w:t>
            </w:r>
          </w:p>
        </w:tc>
        <w:tc>
          <w:tcPr>
            <w:tcW w:w="1418" w:type="dxa"/>
            <w:tcBorders>
              <w:top w:val="single" w:sz="4" w:space="0" w:color="000000"/>
              <w:left w:val="single" w:sz="4" w:space="0" w:color="000000"/>
              <w:bottom w:val="single" w:sz="4" w:space="0" w:color="000000"/>
              <w:right w:val="single" w:sz="4" w:space="0" w:color="000000"/>
            </w:tcBorders>
            <w:vAlign w:val="center"/>
          </w:tcPr>
          <w:p w14:paraId="6CDB5FAE"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36F2824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badanie społeczne </w:t>
            </w:r>
          </w:p>
        </w:tc>
      </w:tr>
      <w:tr w:rsidR="0009156D" w:rsidRPr="00F33526" w14:paraId="182EC5EE" w14:textId="77777777">
        <w:trPr>
          <w:trHeight w:val="1231"/>
        </w:trPr>
        <w:tc>
          <w:tcPr>
            <w:tcW w:w="1419" w:type="dxa"/>
            <w:tcBorders>
              <w:top w:val="single" w:sz="4" w:space="0" w:color="000000"/>
              <w:left w:val="single" w:sz="4" w:space="0" w:color="000000"/>
              <w:bottom w:val="single" w:sz="4" w:space="0" w:color="000000"/>
              <w:right w:val="single" w:sz="4" w:space="0" w:color="000000"/>
            </w:tcBorders>
            <w:vAlign w:val="center"/>
          </w:tcPr>
          <w:p w14:paraId="7E77634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Konkurencyjna otwartość </w:t>
            </w:r>
          </w:p>
        </w:tc>
        <w:tc>
          <w:tcPr>
            <w:tcW w:w="568" w:type="dxa"/>
            <w:tcBorders>
              <w:top w:val="single" w:sz="4" w:space="0" w:color="000000"/>
              <w:left w:val="single" w:sz="4" w:space="0" w:color="000000"/>
              <w:bottom w:val="single" w:sz="4" w:space="0" w:color="000000"/>
              <w:right w:val="single" w:sz="4" w:space="0" w:color="000000"/>
            </w:tcBorders>
            <w:vAlign w:val="center"/>
          </w:tcPr>
          <w:p w14:paraId="452788E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S15 </w:t>
            </w:r>
          </w:p>
        </w:tc>
        <w:tc>
          <w:tcPr>
            <w:tcW w:w="2579" w:type="dxa"/>
            <w:tcBorders>
              <w:top w:val="single" w:sz="4" w:space="0" w:color="000000"/>
              <w:left w:val="single" w:sz="4" w:space="0" w:color="000000"/>
              <w:bottom w:val="single" w:sz="4" w:space="0" w:color="000000"/>
              <w:right w:val="single" w:sz="4" w:space="0" w:color="000000"/>
            </w:tcBorders>
            <w:vAlign w:val="center"/>
          </w:tcPr>
          <w:p w14:paraId="18BC1376" w14:textId="77777777" w:rsidR="0009156D" w:rsidRPr="00F33526" w:rsidRDefault="00000000" w:rsidP="00F33526">
            <w:pPr>
              <w:spacing w:after="240" w:line="300" w:lineRule="auto"/>
              <w:ind w:left="1" w:right="41" w:firstLine="0"/>
              <w:rPr>
                <w:rFonts w:asciiTheme="minorHAnsi" w:hAnsiTheme="minorHAnsi" w:cstheme="minorHAnsi"/>
                <w:szCs w:val="22"/>
              </w:rPr>
            </w:pPr>
            <w:r w:rsidRPr="00F33526">
              <w:rPr>
                <w:rFonts w:asciiTheme="minorHAnsi" w:hAnsiTheme="minorHAnsi" w:cstheme="minorHAnsi"/>
                <w:szCs w:val="22"/>
              </w:rPr>
              <w:t xml:space="preserve">Mieszkania niezamieszkane w zasobie gminy (pustostany) na 1000 mieszkańców </w:t>
            </w:r>
          </w:p>
        </w:tc>
        <w:tc>
          <w:tcPr>
            <w:tcW w:w="2950" w:type="dxa"/>
            <w:tcBorders>
              <w:top w:val="single" w:sz="4" w:space="0" w:color="000000"/>
              <w:left w:val="single" w:sz="4" w:space="0" w:color="000000"/>
              <w:bottom w:val="single" w:sz="4" w:space="0" w:color="000000"/>
              <w:right w:val="single" w:sz="4" w:space="0" w:color="000000"/>
            </w:tcBorders>
          </w:tcPr>
          <w:p w14:paraId="02434DEB" w14:textId="77777777" w:rsidR="0009156D" w:rsidRPr="00F33526" w:rsidRDefault="00000000" w:rsidP="00F33526">
            <w:pPr>
              <w:spacing w:after="240" w:line="300" w:lineRule="auto"/>
              <w:ind w:left="0" w:right="6" w:firstLine="0"/>
              <w:rPr>
                <w:rFonts w:asciiTheme="minorHAnsi" w:hAnsiTheme="minorHAnsi" w:cstheme="minorHAnsi"/>
                <w:szCs w:val="22"/>
              </w:rPr>
            </w:pPr>
            <w:r w:rsidRPr="00F33526">
              <w:rPr>
                <w:rFonts w:asciiTheme="minorHAnsi" w:hAnsiTheme="minorHAnsi" w:cstheme="minorHAnsi"/>
                <w:szCs w:val="22"/>
              </w:rPr>
              <w:t xml:space="preserve">Zgodnie z definicją GUS: „mieszkanie niezamieszkane to mieszkanie, w którym w momencie badania statystycznego </w:t>
            </w:r>
          </w:p>
        </w:tc>
        <w:tc>
          <w:tcPr>
            <w:tcW w:w="989" w:type="dxa"/>
            <w:tcBorders>
              <w:top w:val="single" w:sz="4" w:space="0" w:color="000000"/>
              <w:left w:val="single" w:sz="4" w:space="0" w:color="000000"/>
              <w:bottom w:val="single" w:sz="4" w:space="0" w:color="000000"/>
              <w:right w:val="single" w:sz="4" w:space="0" w:color="000000"/>
            </w:tcBorders>
            <w:vAlign w:val="center"/>
          </w:tcPr>
          <w:p w14:paraId="6B10DEC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liczba </w:t>
            </w:r>
          </w:p>
        </w:tc>
        <w:tc>
          <w:tcPr>
            <w:tcW w:w="1138" w:type="dxa"/>
            <w:tcBorders>
              <w:top w:val="single" w:sz="4" w:space="0" w:color="000000"/>
              <w:left w:val="single" w:sz="4" w:space="0" w:color="000000"/>
              <w:bottom w:val="single" w:sz="4" w:space="0" w:color="000000"/>
              <w:right w:val="single" w:sz="4" w:space="0" w:color="000000"/>
            </w:tcBorders>
            <w:vAlign w:val="center"/>
          </w:tcPr>
          <w:p w14:paraId="013E564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4 (2022) </w:t>
            </w:r>
          </w:p>
        </w:tc>
        <w:tc>
          <w:tcPr>
            <w:tcW w:w="1700" w:type="dxa"/>
            <w:tcBorders>
              <w:top w:val="single" w:sz="4" w:space="0" w:color="000000"/>
              <w:left w:val="single" w:sz="4" w:space="0" w:color="000000"/>
              <w:bottom w:val="single" w:sz="4" w:space="0" w:color="000000"/>
              <w:right w:val="single" w:sz="4" w:space="0" w:color="000000"/>
            </w:tcBorders>
            <w:vAlign w:val="center"/>
          </w:tcPr>
          <w:p w14:paraId="4F819DC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co 2 lata </w:t>
            </w:r>
          </w:p>
        </w:tc>
        <w:tc>
          <w:tcPr>
            <w:tcW w:w="1418" w:type="dxa"/>
            <w:tcBorders>
              <w:top w:val="single" w:sz="4" w:space="0" w:color="000000"/>
              <w:left w:val="single" w:sz="4" w:space="0" w:color="000000"/>
              <w:bottom w:val="single" w:sz="4" w:space="0" w:color="000000"/>
              <w:right w:val="single" w:sz="4" w:space="0" w:color="000000"/>
            </w:tcBorders>
            <w:vAlign w:val="center"/>
          </w:tcPr>
          <w:p w14:paraId="3A8E413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spadek </w:t>
            </w:r>
          </w:p>
        </w:tc>
        <w:tc>
          <w:tcPr>
            <w:tcW w:w="1232" w:type="dxa"/>
            <w:tcBorders>
              <w:top w:val="single" w:sz="4" w:space="0" w:color="000000"/>
              <w:left w:val="single" w:sz="4" w:space="0" w:color="000000"/>
              <w:bottom w:val="single" w:sz="4" w:space="0" w:color="000000"/>
              <w:right w:val="single" w:sz="4" w:space="0" w:color="000000"/>
            </w:tcBorders>
            <w:vAlign w:val="center"/>
          </w:tcPr>
          <w:p w14:paraId="7E68DE8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BDL GUS </w:t>
            </w:r>
          </w:p>
        </w:tc>
      </w:tr>
    </w:tbl>
    <w:p w14:paraId="556BF4EE" w14:textId="77777777" w:rsidR="0009156D" w:rsidRPr="00F33526" w:rsidRDefault="0009156D" w:rsidP="00F33526">
      <w:pPr>
        <w:spacing w:after="240" w:line="300" w:lineRule="auto"/>
        <w:ind w:left="-1416" w:right="11217" w:firstLine="0"/>
        <w:rPr>
          <w:rFonts w:asciiTheme="minorHAnsi" w:hAnsiTheme="minorHAnsi" w:cstheme="minorHAnsi"/>
          <w:szCs w:val="22"/>
        </w:rPr>
      </w:pPr>
    </w:p>
    <w:tbl>
      <w:tblPr>
        <w:tblStyle w:val="TableGrid"/>
        <w:tblW w:w="13993" w:type="dxa"/>
        <w:tblInd w:w="7" w:type="dxa"/>
        <w:tblCellMar>
          <w:top w:w="47" w:type="dxa"/>
          <w:left w:w="70" w:type="dxa"/>
          <w:right w:w="29" w:type="dxa"/>
        </w:tblCellMar>
        <w:tblLook w:val="04A0" w:firstRow="1" w:lastRow="0" w:firstColumn="1" w:lastColumn="0" w:noHBand="0" w:noVBand="1"/>
      </w:tblPr>
      <w:tblGrid>
        <w:gridCol w:w="1414"/>
        <w:gridCol w:w="567"/>
        <w:gridCol w:w="2570"/>
        <w:gridCol w:w="2942"/>
        <w:gridCol w:w="1011"/>
        <w:gridCol w:w="1135"/>
        <w:gridCol w:w="1698"/>
        <w:gridCol w:w="1416"/>
        <w:gridCol w:w="1240"/>
      </w:tblGrid>
      <w:tr w:rsidR="0009156D" w:rsidRPr="00F33526" w14:paraId="542D1DF6" w14:textId="77777777">
        <w:trPr>
          <w:trHeight w:val="923"/>
        </w:trPr>
        <w:tc>
          <w:tcPr>
            <w:tcW w:w="141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9A0348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Cel </w:t>
            </w:r>
          </w:p>
        </w:tc>
        <w:tc>
          <w:tcPr>
            <w:tcW w:w="5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20B6E9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Typ </w:t>
            </w:r>
          </w:p>
        </w:tc>
        <w:tc>
          <w:tcPr>
            <w:tcW w:w="257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B9D768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Wskaźnik </w:t>
            </w:r>
          </w:p>
        </w:tc>
        <w:tc>
          <w:tcPr>
            <w:tcW w:w="295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2D83E2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Opis uszczegóławiający </w:t>
            </w:r>
          </w:p>
        </w:tc>
        <w:tc>
          <w:tcPr>
            <w:tcW w:w="98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CD568B4"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szCs w:val="22"/>
              </w:rPr>
              <w:t xml:space="preserve">Jednostka </w:t>
            </w:r>
          </w:p>
        </w:tc>
        <w:tc>
          <w:tcPr>
            <w:tcW w:w="113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121E865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Wartość </w:t>
            </w:r>
          </w:p>
          <w:p w14:paraId="38156C2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2023 </w:t>
            </w:r>
          </w:p>
        </w:tc>
        <w:tc>
          <w:tcPr>
            <w:tcW w:w="170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8E1CAA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Cykl monitorowania </w:t>
            </w:r>
          </w:p>
        </w:tc>
        <w:tc>
          <w:tcPr>
            <w:tcW w:w="1418" w:type="dxa"/>
            <w:tcBorders>
              <w:top w:val="single" w:sz="4" w:space="0" w:color="000000"/>
              <w:left w:val="single" w:sz="4" w:space="0" w:color="000000"/>
              <w:bottom w:val="single" w:sz="4" w:space="0" w:color="000000"/>
              <w:right w:val="single" w:sz="4" w:space="0" w:color="000000"/>
            </w:tcBorders>
            <w:shd w:val="clear" w:color="auto" w:fill="DEEAF6"/>
          </w:tcPr>
          <w:p w14:paraId="79281B51"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Oczekiwany </w:t>
            </w:r>
          </w:p>
          <w:p w14:paraId="12ACEA8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rezultat / kierunek zmian </w:t>
            </w:r>
          </w:p>
        </w:tc>
        <w:tc>
          <w:tcPr>
            <w:tcW w:w="123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EAE6A3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Źródło </w:t>
            </w:r>
          </w:p>
        </w:tc>
      </w:tr>
      <w:tr w:rsidR="0009156D" w:rsidRPr="00F33526" w14:paraId="7F8EF084" w14:textId="77777777">
        <w:trPr>
          <w:trHeight w:val="1232"/>
        </w:trPr>
        <w:tc>
          <w:tcPr>
            <w:tcW w:w="1419" w:type="dxa"/>
            <w:vMerge w:val="restart"/>
            <w:tcBorders>
              <w:top w:val="single" w:sz="4" w:space="0" w:color="000000"/>
              <w:left w:val="single" w:sz="4" w:space="0" w:color="000000"/>
              <w:bottom w:val="single" w:sz="4" w:space="0" w:color="000000"/>
              <w:right w:val="single" w:sz="4" w:space="0" w:color="000000"/>
            </w:tcBorders>
          </w:tcPr>
          <w:p w14:paraId="61E354BC"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tcPr>
          <w:p w14:paraId="69369F7D"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2579" w:type="dxa"/>
            <w:tcBorders>
              <w:top w:val="single" w:sz="4" w:space="0" w:color="000000"/>
              <w:left w:val="single" w:sz="4" w:space="0" w:color="000000"/>
              <w:bottom w:val="single" w:sz="4" w:space="0" w:color="000000"/>
              <w:right w:val="single" w:sz="4" w:space="0" w:color="000000"/>
            </w:tcBorders>
          </w:tcPr>
          <w:p w14:paraId="6F916D87"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2950" w:type="dxa"/>
            <w:tcBorders>
              <w:top w:val="single" w:sz="4" w:space="0" w:color="000000"/>
              <w:left w:val="single" w:sz="4" w:space="0" w:color="000000"/>
              <w:bottom w:val="single" w:sz="4" w:space="0" w:color="000000"/>
              <w:right w:val="single" w:sz="4" w:space="0" w:color="000000"/>
            </w:tcBorders>
          </w:tcPr>
          <w:p w14:paraId="3923BC3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nie była zameldowana (na pobyt stały lub czasowy) żadna osoba ani też nie mieszkała, nawet czasowo, żadna osoba bez zameldowania”. </w:t>
            </w:r>
          </w:p>
        </w:tc>
        <w:tc>
          <w:tcPr>
            <w:tcW w:w="989" w:type="dxa"/>
            <w:tcBorders>
              <w:top w:val="single" w:sz="4" w:space="0" w:color="000000"/>
              <w:left w:val="single" w:sz="4" w:space="0" w:color="000000"/>
              <w:bottom w:val="single" w:sz="4" w:space="0" w:color="000000"/>
              <w:right w:val="single" w:sz="4" w:space="0" w:color="000000"/>
            </w:tcBorders>
          </w:tcPr>
          <w:p w14:paraId="2AF79039"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138" w:type="dxa"/>
            <w:tcBorders>
              <w:top w:val="single" w:sz="4" w:space="0" w:color="000000"/>
              <w:left w:val="single" w:sz="4" w:space="0" w:color="000000"/>
              <w:bottom w:val="single" w:sz="4" w:space="0" w:color="000000"/>
              <w:right w:val="single" w:sz="4" w:space="0" w:color="000000"/>
            </w:tcBorders>
          </w:tcPr>
          <w:p w14:paraId="7664AE2D"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700" w:type="dxa"/>
            <w:tcBorders>
              <w:top w:val="single" w:sz="4" w:space="0" w:color="000000"/>
              <w:left w:val="single" w:sz="4" w:space="0" w:color="000000"/>
              <w:bottom w:val="single" w:sz="4" w:space="0" w:color="000000"/>
              <w:right w:val="single" w:sz="4" w:space="0" w:color="000000"/>
            </w:tcBorders>
          </w:tcPr>
          <w:p w14:paraId="0F7ADB87"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418" w:type="dxa"/>
            <w:tcBorders>
              <w:top w:val="single" w:sz="4" w:space="0" w:color="000000"/>
              <w:left w:val="single" w:sz="4" w:space="0" w:color="000000"/>
              <w:bottom w:val="single" w:sz="4" w:space="0" w:color="000000"/>
              <w:right w:val="single" w:sz="4" w:space="0" w:color="000000"/>
            </w:tcBorders>
          </w:tcPr>
          <w:p w14:paraId="77448229"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232" w:type="dxa"/>
            <w:tcBorders>
              <w:top w:val="single" w:sz="4" w:space="0" w:color="000000"/>
              <w:left w:val="single" w:sz="4" w:space="0" w:color="000000"/>
              <w:bottom w:val="single" w:sz="4" w:space="0" w:color="000000"/>
              <w:right w:val="single" w:sz="4" w:space="0" w:color="000000"/>
            </w:tcBorders>
          </w:tcPr>
          <w:p w14:paraId="1A4260F9"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467E8D25" w14:textId="77777777">
        <w:trPr>
          <w:trHeight w:val="1537"/>
        </w:trPr>
        <w:tc>
          <w:tcPr>
            <w:tcW w:w="0" w:type="auto"/>
            <w:vMerge/>
            <w:tcBorders>
              <w:top w:val="nil"/>
              <w:left w:val="single" w:sz="4" w:space="0" w:color="000000"/>
              <w:bottom w:val="nil"/>
              <w:right w:val="single" w:sz="4" w:space="0" w:color="000000"/>
            </w:tcBorders>
          </w:tcPr>
          <w:p w14:paraId="29AE03C5"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13D3744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S16 </w:t>
            </w:r>
          </w:p>
        </w:tc>
        <w:tc>
          <w:tcPr>
            <w:tcW w:w="2579" w:type="dxa"/>
            <w:tcBorders>
              <w:top w:val="single" w:sz="4" w:space="0" w:color="000000"/>
              <w:left w:val="single" w:sz="4" w:space="0" w:color="000000"/>
              <w:bottom w:val="single" w:sz="4" w:space="0" w:color="000000"/>
              <w:right w:val="single" w:sz="4" w:space="0" w:color="000000"/>
            </w:tcBorders>
            <w:vAlign w:val="center"/>
          </w:tcPr>
          <w:p w14:paraId="3221C91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Rozproszenie ruchu turystycznego  </w:t>
            </w:r>
          </w:p>
        </w:tc>
        <w:tc>
          <w:tcPr>
            <w:tcW w:w="2950" w:type="dxa"/>
            <w:tcBorders>
              <w:top w:val="single" w:sz="4" w:space="0" w:color="000000"/>
              <w:left w:val="single" w:sz="4" w:space="0" w:color="000000"/>
              <w:bottom w:val="single" w:sz="4" w:space="0" w:color="000000"/>
              <w:right w:val="single" w:sz="4" w:space="0" w:color="000000"/>
            </w:tcBorders>
          </w:tcPr>
          <w:p w14:paraId="552BB79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Udzielone noclegi turystom zagranicznym w metropolii poza Warszawą w ogóle udzielonych noclegów turystom zagranicznym w całej metropolii. </w:t>
            </w:r>
          </w:p>
        </w:tc>
        <w:tc>
          <w:tcPr>
            <w:tcW w:w="989" w:type="dxa"/>
            <w:tcBorders>
              <w:top w:val="single" w:sz="4" w:space="0" w:color="000000"/>
              <w:left w:val="single" w:sz="4" w:space="0" w:color="000000"/>
              <w:bottom w:val="single" w:sz="4" w:space="0" w:color="000000"/>
              <w:right w:val="single" w:sz="4" w:space="0" w:color="000000"/>
            </w:tcBorders>
            <w:vAlign w:val="center"/>
          </w:tcPr>
          <w:p w14:paraId="092F05F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6C04434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7,2 </w:t>
            </w:r>
          </w:p>
        </w:tc>
        <w:tc>
          <w:tcPr>
            <w:tcW w:w="1700" w:type="dxa"/>
            <w:tcBorders>
              <w:top w:val="single" w:sz="4" w:space="0" w:color="000000"/>
              <w:left w:val="single" w:sz="4" w:space="0" w:color="000000"/>
              <w:bottom w:val="single" w:sz="4" w:space="0" w:color="000000"/>
              <w:right w:val="single" w:sz="4" w:space="0" w:color="000000"/>
            </w:tcBorders>
            <w:vAlign w:val="center"/>
          </w:tcPr>
          <w:p w14:paraId="7A95A1E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5971143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6221D1E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BDL GUS </w:t>
            </w:r>
          </w:p>
        </w:tc>
      </w:tr>
      <w:tr w:rsidR="0009156D" w:rsidRPr="00F33526" w14:paraId="4A6B2AB8" w14:textId="77777777">
        <w:trPr>
          <w:trHeight w:val="924"/>
        </w:trPr>
        <w:tc>
          <w:tcPr>
            <w:tcW w:w="0" w:type="auto"/>
            <w:vMerge/>
            <w:tcBorders>
              <w:top w:val="nil"/>
              <w:left w:val="single" w:sz="4" w:space="0" w:color="000000"/>
              <w:bottom w:val="nil"/>
              <w:right w:val="single" w:sz="4" w:space="0" w:color="000000"/>
            </w:tcBorders>
          </w:tcPr>
          <w:p w14:paraId="7FF99270"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2473D64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S17 </w:t>
            </w:r>
          </w:p>
        </w:tc>
        <w:tc>
          <w:tcPr>
            <w:tcW w:w="2579" w:type="dxa"/>
            <w:tcBorders>
              <w:top w:val="single" w:sz="4" w:space="0" w:color="000000"/>
              <w:left w:val="single" w:sz="4" w:space="0" w:color="000000"/>
              <w:bottom w:val="single" w:sz="4" w:space="0" w:color="000000"/>
              <w:right w:val="single" w:sz="4" w:space="0" w:color="000000"/>
            </w:tcBorders>
            <w:vAlign w:val="center"/>
          </w:tcPr>
          <w:p w14:paraId="0AEFA0AF"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Iloraz miejsc pracy </w:t>
            </w:r>
          </w:p>
        </w:tc>
        <w:tc>
          <w:tcPr>
            <w:tcW w:w="2950" w:type="dxa"/>
            <w:tcBorders>
              <w:top w:val="single" w:sz="4" w:space="0" w:color="000000"/>
              <w:left w:val="single" w:sz="4" w:space="0" w:color="000000"/>
              <w:bottom w:val="single" w:sz="4" w:space="0" w:color="000000"/>
              <w:right w:val="single" w:sz="4" w:space="0" w:color="000000"/>
            </w:tcBorders>
          </w:tcPr>
          <w:p w14:paraId="25F412F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Liczony jako iloraz nowo utworzonych miejsc pracy do zlikwidowanych. </w:t>
            </w:r>
          </w:p>
        </w:tc>
        <w:tc>
          <w:tcPr>
            <w:tcW w:w="989" w:type="dxa"/>
            <w:tcBorders>
              <w:top w:val="single" w:sz="4" w:space="0" w:color="000000"/>
              <w:left w:val="single" w:sz="4" w:space="0" w:color="000000"/>
              <w:bottom w:val="single" w:sz="4" w:space="0" w:color="000000"/>
              <w:right w:val="single" w:sz="4" w:space="0" w:color="000000"/>
            </w:tcBorders>
            <w:vAlign w:val="center"/>
          </w:tcPr>
          <w:p w14:paraId="1F88932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5583127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2 </w:t>
            </w:r>
          </w:p>
        </w:tc>
        <w:tc>
          <w:tcPr>
            <w:tcW w:w="1700" w:type="dxa"/>
            <w:tcBorders>
              <w:top w:val="single" w:sz="4" w:space="0" w:color="000000"/>
              <w:left w:val="single" w:sz="4" w:space="0" w:color="000000"/>
              <w:bottom w:val="single" w:sz="4" w:space="0" w:color="000000"/>
              <w:right w:val="single" w:sz="4" w:space="0" w:color="000000"/>
            </w:tcBorders>
            <w:vAlign w:val="center"/>
          </w:tcPr>
          <w:p w14:paraId="206764E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3995A776"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&gt;= 2 </w:t>
            </w:r>
          </w:p>
        </w:tc>
        <w:tc>
          <w:tcPr>
            <w:tcW w:w="1232" w:type="dxa"/>
            <w:tcBorders>
              <w:top w:val="single" w:sz="4" w:space="0" w:color="000000"/>
              <w:left w:val="single" w:sz="4" w:space="0" w:color="000000"/>
              <w:bottom w:val="single" w:sz="4" w:space="0" w:color="000000"/>
              <w:right w:val="single" w:sz="4" w:space="0" w:color="000000"/>
            </w:tcBorders>
            <w:vAlign w:val="center"/>
          </w:tcPr>
          <w:p w14:paraId="3D463BA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BDL GUS </w:t>
            </w:r>
          </w:p>
        </w:tc>
      </w:tr>
      <w:tr w:rsidR="0009156D" w:rsidRPr="00F33526" w14:paraId="6779963B" w14:textId="77777777">
        <w:trPr>
          <w:trHeight w:val="3390"/>
        </w:trPr>
        <w:tc>
          <w:tcPr>
            <w:tcW w:w="0" w:type="auto"/>
            <w:vMerge/>
            <w:tcBorders>
              <w:top w:val="nil"/>
              <w:left w:val="single" w:sz="4" w:space="0" w:color="000000"/>
              <w:bottom w:val="nil"/>
              <w:right w:val="single" w:sz="4" w:space="0" w:color="000000"/>
            </w:tcBorders>
          </w:tcPr>
          <w:p w14:paraId="0C529F67"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58B9DBA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S18 </w:t>
            </w:r>
          </w:p>
        </w:tc>
        <w:tc>
          <w:tcPr>
            <w:tcW w:w="2579" w:type="dxa"/>
            <w:tcBorders>
              <w:top w:val="single" w:sz="4" w:space="0" w:color="000000"/>
              <w:left w:val="single" w:sz="4" w:space="0" w:color="000000"/>
              <w:bottom w:val="single" w:sz="4" w:space="0" w:color="000000"/>
              <w:right w:val="single" w:sz="4" w:space="0" w:color="000000"/>
            </w:tcBorders>
            <w:vAlign w:val="center"/>
          </w:tcPr>
          <w:p w14:paraId="6D2B8594" w14:textId="77777777" w:rsidR="0009156D" w:rsidRPr="00F33526" w:rsidRDefault="00000000" w:rsidP="00F33526">
            <w:pPr>
              <w:spacing w:after="240" w:line="300" w:lineRule="auto"/>
              <w:ind w:left="1" w:right="19" w:firstLine="0"/>
              <w:rPr>
                <w:rFonts w:asciiTheme="minorHAnsi" w:hAnsiTheme="minorHAnsi" w:cstheme="minorHAnsi"/>
                <w:szCs w:val="22"/>
              </w:rPr>
            </w:pPr>
            <w:r w:rsidRPr="00F33526">
              <w:rPr>
                <w:rFonts w:asciiTheme="minorHAnsi" w:hAnsiTheme="minorHAnsi" w:cstheme="minorHAnsi"/>
                <w:szCs w:val="22"/>
              </w:rPr>
              <w:t xml:space="preserve">Procent samorządów, które oceniają raczej dobrze lub zdecydowanie dobrze sytuację w gminie w zakresie obecności strategicznych przedsiębiorstw  </w:t>
            </w:r>
          </w:p>
        </w:tc>
        <w:tc>
          <w:tcPr>
            <w:tcW w:w="2950" w:type="dxa"/>
            <w:tcBorders>
              <w:top w:val="single" w:sz="4" w:space="0" w:color="000000"/>
              <w:left w:val="single" w:sz="4" w:space="0" w:color="000000"/>
              <w:bottom w:val="single" w:sz="4" w:space="0" w:color="000000"/>
              <w:right w:val="single" w:sz="4" w:space="0" w:color="000000"/>
            </w:tcBorders>
          </w:tcPr>
          <w:p w14:paraId="39B073A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Na ten wskaźnik składają się odpowiedzi na pytania o:  </w:t>
            </w:r>
          </w:p>
          <w:p w14:paraId="4151B54B" w14:textId="77777777" w:rsidR="0009156D" w:rsidRPr="00F33526" w:rsidRDefault="00000000" w:rsidP="00F33526">
            <w:pPr>
              <w:numPr>
                <w:ilvl w:val="0"/>
                <w:numId w:val="91"/>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obecność dużych </w:t>
            </w:r>
          </w:p>
          <w:p w14:paraId="76A4E019" w14:textId="77777777" w:rsidR="0009156D" w:rsidRPr="00F33526" w:rsidRDefault="00000000" w:rsidP="00F33526">
            <w:pPr>
              <w:spacing w:after="240" w:line="300" w:lineRule="auto"/>
              <w:ind w:left="471" w:right="0" w:firstLine="0"/>
              <w:rPr>
                <w:rFonts w:asciiTheme="minorHAnsi" w:hAnsiTheme="minorHAnsi" w:cstheme="minorHAnsi"/>
                <w:szCs w:val="22"/>
              </w:rPr>
            </w:pPr>
            <w:r w:rsidRPr="00F33526">
              <w:rPr>
                <w:rFonts w:asciiTheme="minorHAnsi" w:hAnsiTheme="minorHAnsi" w:cstheme="minorHAnsi"/>
                <w:szCs w:val="22"/>
              </w:rPr>
              <w:t xml:space="preserve">przedsiębiorstw, </w:t>
            </w:r>
          </w:p>
          <w:p w14:paraId="2E3627D4" w14:textId="77777777" w:rsidR="0009156D" w:rsidRPr="00F33526" w:rsidRDefault="00000000" w:rsidP="00F33526">
            <w:pPr>
              <w:numPr>
                <w:ilvl w:val="0"/>
                <w:numId w:val="91"/>
              </w:numPr>
              <w:spacing w:after="240" w:line="300" w:lineRule="auto"/>
              <w:ind w:right="0" w:hanging="360"/>
              <w:rPr>
                <w:rFonts w:asciiTheme="minorHAnsi" w:hAnsiTheme="minorHAnsi" w:cstheme="minorHAnsi"/>
                <w:szCs w:val="22"/>
              </w:rPr>
            </w:pPr>
            <w:r w:rsidRPr="00F33526">
              <w:rPr>
                <w:rFonts w:asciiTheme="minorHAnsi" w:hAnsiTheme="minorHAnsi" w:cstheme="minorHAnsi"/>
                <w:szCs w:val="22"/>
              </w:rPr>
              <w:t xml:space="preserve">obecność zagranicznych inwestorów.  </w:t>
            </w:r>
          </w:p>
          <w:p w14:paraId="6EA2B68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Ocena w skali 1–5 gdzie: (1) zdecydowanie źle, (2) raczej źle, </w:t>
            </w:r>
          </w:p>
          <w:p w14:paraId="73410998" w14:textId="77777777" w:rsidR="0009156D" w:rsidRPr="00F33526" w:rsidRDefault="00000000" w:rsidP="00F33526">
            <w:pPr>
              <w:spacing w:after="240" w:line="300" w:lineRule="auto"/>
              <w:ind w:left="0" w:right="4" w:firstLine="0"/>
              <w:rPr>
                <w:rFonts w:asciiTheme="minorHAnsi" w:hAnsiTheme="minorHAnsi" w:cstheme="minorHAnsi"/>
                <w:szCs w:val="22"/>
              </w:rPr>
            </w:pPr>
            <w:r w:rsidRPr="00F33526">
              <w:rPr>
                <w:rFonts w:asciiTheme="minorHAnsi" w:hAnsiTheme="minorHAnsi" w:cstheme="minorHAnsi"/>
                <w:szCs w:val="22"/>
              </w:rPr>
              <w:t xml:space="preserve">(3) raczej dobrze, (4) zdecydowanie dobrze, (5) trudno powiedzieć. </w:t>
            </w:r>
          </w:p>
        </w:tc>
        <w:tc>
          <w:tcPr>
            <w:tcW w:w="989" w:type="dxa"/>
            <w:tcBorders>
              <w:top w:val="single" w:sz="4" w:space="0" w:color="000000"/>
              <w:left w:val="single" w:sz="4" w:space="0" w:color="000000"/>
              <w:bottom w:val="single" w:sz="4" w:space="0" w:color="000000"/>
              <w:right w:val="single" w:sz="4" w:space="0" w:color="000000"/>
            </w:tcBorders>
            <w:vAlign w:val="center"/>
          </w:tcPr>
          <w:p w14:paraId="211A010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7DA670A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33,1 </w:t>
            </w:r>
          </w:p>
        </w:tc>
        <w:tc>
          <w:tcPr>
            <w:tcW w:w="1700" w:type="dxa"/>
            <w:tcBorders>
              <w:top w:val="single" w:sz="4" w:space="0" w:color="000000"/>
              <w:left w:val="single" w:sz="4" w:space="0" w:color="000000"/>
              <w:bottom w:val="single" w:sz="4" w:space="0" w:color="000000"/>
              <w:right w:val="single" w:sz="4" w:space="0" w:color="000000"/>
            </w:tcBorders>
            <w:vAlign w:val="center"/>
          </w:tcPr>
          <w:p w14:paraId="753C0A2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1B5EA4EF"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18EA16C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badanie własne samorządów </w:t>
            </w:r>
          </w:p>
        </w:tc>
      </w:tr>
      <w:tr w:rsidR="0009156D" w:rsidRPr="00F33526" w14:paraId="29D9A2F4" w14:textId="77777777">
        <w:trPr>
          <w:trHeight w:val="926"/>
        </w:trPr>
        <w:tc>
          <w:tcPr>
            <w:tcW w:w="0" w:type="auto"/>
            <w:vMerge/>
            <w:tcBorders>
              <w:top w:val="nil"/>
              <w:left w:val="single" w:sz="4" w:space="0" w:color="000000"/>
              <w:bottom w:val="single" w:sz="4" w:space="0" w:color="000000"/>
              <w:right w:val="single" w:sz="4" w:space="0" w:color="000000"/>
            </w:tcBorders>
          </w:tcPr>
          <w:p w14:paraId="3E853485"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173C990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S19 </w:t>
            </w:r>
          </w:p>
        </w:tc>
        <w:tc>
          <w:tcPr>
            <w:tcW w:w="2579" w:type="dxa"/>
            <w:tcBorders>
              <w:top w:val="single" w:sz="4" w:space="0" w:color="000000"/>
              <w:left w:val="single" w:sz="4" w:space="0" w:color="000000"/>
              <w:bottom w:val="single" w:sz="4" w:space="0" w:color="000000"/>
              <w:right w:val="single" w:sz="4" w:space="0" w:color="000000"/>
            </w:tcBorders>
          </w:tcPr>
          <w:p w14:paraId="0AC84D2F"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Procent mieszkańców, którzy uważają, że metropolia warszawska jest dobrym </w:t>
            </w:r>
          </w:p>
        </w:tc>
        <w:tc>
          <w:tcPr>
            <w:tcW w:w="2950" w:type="dxa"/>
            <w:tcBorders>
              <w:top w:val="single" w:sz="4" w:space="0" w:color="000000"/>
              <w:left w:val="single" w:sz="4" w:space="0" w:color="000000"/>
              <w:bottom w:val="single" w:sz="4" w:space="0" w:color="000000"/>
              <w:right w:val="single" w:sz="4" w:space="0" w:color="000000"/>
            </w:tcBorders>
          </w:tcPr>
          <w:p w14:paraId="4145C62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Na wskaźnik składają się odpowiedzi dotyczące aspiracji zawodowych rozumianych jako:  </w:t>
            </w:r>
          </w:p>
        </w:tc>
        <w:tc>
          <w:tcPr>
            <w:tcW w:w="989" w:type="dxa"/>
            <w:tcBorders>
              <w:top w:val="single" w:sz="4" w:space="0" w:color="000000"/>
              <w:left w:val="single" w:sz="4" w:space="0" w:color="000000"/>
              <w:bottom w:val="single" w:sz="4" w:space="0" w:color="000000"/>
              <w:right w:val="single" w:sz="4" w:space="0" w:color="000000"/>
            </w:tcBorders>
            <w:vAlign w:val="center"/>
          </w:tcPr>
          <w:p w14:paraId="2CCFF4A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40EA6C4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700" w:type="dxa"/>
            <w:tcBorders>
              <w:top w:val="single" w:sz="4" w:space="0" w:color="000000"/>
              <w:left w:val="single" w:sz="4" w:space="0" w:color="000000"/>
              <w:bottom w:val="single" w:sz="4" w:space="0" w:color="000000"/>
              <w:right w:val="single" w:sz="4" w:space="0" w:color="000000"/>
            </w:tcBorders>
            <w:vAlign w:val="center"/>
          </w:tcPr>
          <w:p w14:paraId="7C4810E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co 5 lat </w:t>
            </w:r>
          </w:p>
        </w:tc>
        <w:tc>
          <w:tcPr>
            <w:tcW w:w="1418" w:type="dxa"/>
            <w:tcBorders>
              <w:top w:val="single" w:sz="4" w:space="0" w:color="000000"/>
              <w:left w:val="single" w:sz="4" w:space="0" w:color="000000"/>
              <w:bottom w:val="single" w:sz="4" w:space="0" w:color="000000"/>
              <w:right w:val="single" w:sz="4" w:space="0" w:color="000000"/>
            </w:tcBorders>
            <w:vAlign w:val="center"/>
          </w:tcPr>
          <w:p w14:paraId="73BCF0C3"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wzrost </w:t>
            </w:r>
          </w:p>
        </w:tc>
        <w:tc>
          <w:tcPr>
            <w:tcW w:w="1232" w:type="dxa"/>
            <w:tcBorders>
              <w:top w:val="single" w:sz="4" w:space="0" w:color="000000"/>
              <w:left w:val="single" w:sz="4" w:space="0" w:color="000000"/>
              <w:bottom w:val="single" w:sz="4" w:space="0" w:color="000000"/>
              <w:right w:val="single" w:sz="4" w:space="0" w:color="000000"/>
            </w:tcBorders>
            <w:vAlign w:val="center"/>
          </w:tcPr>
          <w:p w14:paraId="326D657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badanie społeczne </w:t>
            </w:r>
          </w:p>
        </w:tc>
      </w:tr>
      <w:tr w:rsidR="0009156D" w:rsidRPr="00F33526" w14:paraId="1C63338B" w14:textId="77777777">
        <w:trPr>
          <w:trHeight w:val="923"/>
        </w:trPr>
        <w:tc>
          <w:tcPr>
            <w:tcW w:w="141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1D4D2AA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Cel </w:t>
            </w:r>
          </w:p>
        </w:tc>
        <w:tc>
          <w:tcPr>
            <w:tcW w:w="5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46940F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Typ </w:t>
            </w:r>
          </w:p>
        </w:tc>
        <w:tc>
          <w:tcPr>
            <w:tcW w:w="257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44EE6C2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Wskaźnik </w:t>
            </w:r>
          </w:p>
        </w:tc>
        <w:tc>
          <w:tcPr>
            <w:tcW w:w="295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9B8940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Opis uszczegóławiający </w:t>
            </w:r>
          </w:p>
        </w:tc>
        <w:tc>
          <w:tcPr>
            <w:tcW w:w="98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091475D1" w14:textId="77777777" w:rsidR="0009156D" w:rsidRPr="00F33526" w:rsidRDefault="00000000" w:rsidP="00F33526">
            <w:pPr>
              <w:spacing w:after="240" w:line="300" w:lineRule="auto"/>
              <w:ind w:left="0" w:right="0" w:firstLine="0"/>
              <w:jc w:val="both"/>
              <w:rPr>
                <w:rFonts w:asciiTheme="minorHAnsi" w:hAnsiTheme="minorHAnsi" w:cstheme="minorHAnsi"/>
                <w:szCs w:val="22"/>
              </w:rPr>
            </w:pPr>
            <w:r w:rsidRPr="00F33526">
              <w:rPr>
                <w:rFonts w:asciiTheme="minorHAnsi" w:hAnsiTheme="minorHAnsi" w:cstheme="minorHAnsi"/>
                <w:b/>
                <w:szCs w:val="22"/>
              </w:rPr>
              <w:t xml:space="preserve">Jednostka </w:t>
            </w:r>
          </w:p>
        </w:tc>
        <w:tc>
          <w:tcPr>
            <w:tcW w:w="113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70F8842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Wartość </w:t>
            </w:r>
          </w:p>
          <w:p w14:paraId="08F2B2F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2023 </w:t>
            </w:r>
          </w:p>
        </w:tc>
        <w:tc>
          <w:tcPr>
            <w:tcW w:w="1700"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1C8B60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Cykl monitorowania </w:t>
            </w:r>
          </w:p>
        </w:tc>
        <w:tc>
          <w:tcPr>
            <w:tcW w:w="1418" w:type="dxa"/>
            <w:tcBorders>
              <w:top w:val="single" w:sz="4" w:space="0" w:color="000000"/>
              <w:left w:val="single" w:sz="4" w:space="0" w:color="000000"/>
              <w:bottom w:val="single" w:sz="4" w:space="0" w:color="000000"/>
              <w:right w:val="single" w:sz="4" w:space="0" w:color="000000"/>
            </w:tcBorders>
            <w:shd w:val="clear" w:color="auto" w:fill="DEEAF6"/>
          </w:tcPr>
          <w:p w14:paraId="6BFBED87"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Oczekiwany </w:t>
            </w:r>
          </w:p>
          <w:p w14:paraId="3AD43CB8"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b/>
                <w:szCs w:val="22"/>
              </w:rPr>
              <w:t xml:space="preserve">rezultat / kierunek zmian </w:t>
            </w:r>
          </w:p>
        </w:tc>
        <w:tc>
          <w:tcPr>
            <w:tcW w:w="123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7B2A2F3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Źródło </w:t>
            </w:r>
          </w:p>
        </w:tc>
      </w:tr>
      <w:tr w:rsidR="0009156D" w:rsidRPr="00F33526" w14:paraId="4FFDF79C" w14:textId="77777777">
        <w:trPr>
          <w:trHeight w:val="3086"/>
        </w:trPr>
        <w:tc>
          <w:tcPr>
            <w:tcW w:w="1419" w:type="dxa"/>
            <w:tcBorders>
              <w:top w:val="single" w:sz="4" w:space="0" w:color="000000"/>
              <w:left w:val="single" w:sz="4" w:space="0" w:color="000000"/>
              <w:bottom w:val="single" w:sz="4" w:space="0" w:color="000000"/>
              <w:right w:val="single" w:sz="4" w:space="0" w:color="000000"/>
            </w:tcBorders>
          </w:tcPr>
          <w:p w14:paraId="24BD230E"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tcPr>
          <w:p w14:paraId="06F69579"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2579" w:type="dxa"/>
            <w:tcBorders>
              <w:top w:val="single" w:sz="4" w:space="0" w:color="000000"/>
              <w:left w:val="single" w:sz="4" w:space="0" w:color="000000"/>
              <w:bottom w:val="single" w:sz="4" w:space="0" w:color="000000"/>
              <w:right w:val="single" w:sz="4" w:space="0" w:color="000000"/>
            </w:tcBorders>
          </w:tcPr>
          <w:p w14:paraId="3CD0FE13"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miejscem do realizacji aspiracji zawodowych  </w:t>
            </w:r>
          </w:p>
        </w:tc>
        <w:tc>
          <w:tcPr>
            <w:tcW w:w="2950" w:type="dxa"/>
            <w:tcBorders>
              <w:top w:val="single" w:sz="4" w:space="0" w:color="000000"/>
              <w:left w:val="single" w:sz="4" w:space="0" w:color="000000"/>
              <w:bottom w:val="single" w:sz="4" w:space="0" w:color="000000"/>
              <w:right w:val="single" w:sz="4" w:space="0" w:color="000000"/>
            </w:tcBorders>
          </w:tcPr>
          <w:p w14:paraId="38B004CE" w14:textId="77777777" w:rsidR="0009156D" w:rsidRPr="00F33526" w:rsidRDefault="00000000" w:rsidP="00F33526">
            <w:pPr>
              <w:numPr>
                <w:ilvl w:val="0"/>
                <w:numId w:val="92"/>
              </w:numPr>
              <w:spacing w:after="240" w:line="300" w:lineRule="auto"/>
              <w:ind w:left="272" w:right="70" w:hanging="218"/>
              <w:rPr>
                <w:rFonts w:asciiTheme="minorHAnsi" w:hAnsiTheme="minorHAnsi" w:cstheme="minorHAnsi"/>
                <w:szCs w:val="22"/>
              </w:rPr>
            </w:pPr>
            <w:r w:rsidRPr="00F33526">
              <w:rPr>
                <w:rFonts w:asciiTheme="minorHAnsi" w:hAnsiTheme="minorHAnsi" w:cstheme="minorHAnsi"/>
                <w:szCs w:val="22"/>
              </w:rPr>
              <w:t xml:space="preserve">możliwości zdobycia wiedzy w oczekiwanych obszarach; </w:t>
            </w:r>
          </w:p>
          <w:p w14:paraId="53B52DDF" w14:textId="77777777" w:rsidR="0009156D" w:rsidRPr="00F33526" w:rsidRDefault="00000000" w:rsidP="00F33526">
            <w:pPr>
              <w:numPr>
                <w:ilvl w:val="0"/>
                <w:numId w:val="92"/>
              </w:numPr>
              <w:spacing w:after="240" w:line="300" w:lineRule="auto"/>
              <w:ind w:left="272" w:right="70" w:hanging="218"/>
              <w:rPr>
                <w:rFonts w:asciiTheme="minorHAnsi" w:hAnsiTheme="minorHAnsi" w:cstheme="minorHAnsi"/>
                <w:szCs w:val="22"/>
              </w:rPr>
            </w:pPr>
            <w:r w:rsidRPr="00F33526">
              <w:rPr>
                <w:rFonts w:asciiTheme="minorHAnsi" w:hAnsiTheme="minorHAnsi" w:cstheme="minorHAnsi"/>
                <w:szCs w:val="22"/>
              </w:rPr>
              <w:t xml:space="preserve">możliwości znalezienia pracy adekwatnej do potrzeb. Ocena w skali 1-5 gdzie: (1) zdecydowanie nie, (2) raczej nie, (3) raczej tak, (4) zdecydowanie tak, (5) trudno powiedzieć. Wskaźnik obejmuje odpowiedzi 3. i 4. </w:t>
            </w:r>
          </w:p>
        </w:tc>
        <w:tc>
          <w:tcPr>
            <w:tcW w:w="989" w:type="dxa"/>
            <w:tcBorders>
              <w:top w:val="single" w:sz="4" w:space="0" w:color="000000"/>
              <w:left w:val="single" w:sz="4" w:space="0" w:color="000000"/>
              <w:bottom w:val="single" w:sz="4" w:space="0" w:color="000000"/>
              <w:right w:val="single" w:sz="4" w:space="0" w:color="000000"/>
            </w:tcBorders>
          </w:tcPr>
          <w:p w14:paraId="68ADB873"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138" w:type="dxa"/>
            <w:tcBorders>
              <w:top w:val="single" w:sz="4" w:space="0" w:color="000000"/>
              <w:left w:val="single" w:sz="4" w:space="0" w:color="000000"/>
              <w:bottom w:val="single" w:sz="4" w:space="0" w:color="000000"/>
              <w:right w:val="single" w:sz="4" w:space="0" w:color="000000"/>
            </w:tcBorders>
          </w:tcPr>
          <w:p w14:paraId="6B89F7F4"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700" w:type="dxa"/>
            <w:tcBorders>
              <w:top w:val="single" w:sz="4" w:space="0" w:color="000000"/>
              <w:left w:val="single" w:sz="4" w:space="0" w:color="000000"/>
              <w:bottom w:val="single" w:sz="4" w:space="0" w:color="000000"/>
              <w:right w:val="single" w:sz="4" w:space="0" w:color="000000"/>
            </w:tcBorders>
          </w:tcPr>
          <w:p w14:paraId="26FA463A"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418" w:type="dxa"/>
            <w:tcBorders>
              <w:top w:val="single" w:sz="4" w:space="0" w:color="000000"/>
              <w:left w:val="single" w:sz="4" w:space="0" w:color="000000"/>
              <w:bottom w:val="single" w:sz="4" w:space="0" w:color="000000"/>
              <w:right w:val="single" w:sz="4" w:space="0" w:color="000000"/>
            </w:tcBorders>
          </w:tcPr>
          <w:p w14:paraId="6A64D8D6"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1232" w:type="dxa"/>
            <w:tcBorders>
              <w:top w:val="single" w:sz="4" w:space="0" w:color="000000"/>
              <w:left w:val="single" w:sz="4" w:space="0" w:color="000000"/>
              <w:bottom w:val="single" w:sz="4" w:space="0" w:color="000000"/>
              <w:right w:val="single" w:sz="4" w:space="0" w:color="000000"/>
            </w:tcBorders>
          </w:tcPr>
          <w:p w14:paraId="39DF8BAB" w14:textId="77777777" w:rsidR="0009156D" w:rsidRPr="00F33526" w:rsidRDefault="0009156D" w:rsidP="00F33526">
            <w:pPr>
              <w:spacing w:after="240" w:line="300" w:lineRule="auto"/>
              <w:ind w:left="0" w:right="0" w:firstLine="0"/>
              <w:rPr>
                <w:rFonts w:asciiTheme="minorHAnsi" w:hAnsiTheme="minorHAnsi" w:cstheme="minorHAnsi"/>
                <w:szCs w:val="22"/>
              </w:rPr>
            </w:pPr>
          </w:p>
        </w:tc>
      </w:tr>
      <w:tr w:rsidR="0009156D" w:rsidRPr="00F33526" w14:paraId="35136D83" w14:textId="77777777">
        <w:trPr>
          <w:trHeight w:val="314"/>
        </w:trPr>
        <w:tc>
          <w:tcPr>
            <w:tcW w:w="4566" w:type="dxa"/>
            <w:gridSpan w:val="3"/>
            <w:tcBorders>
              <w:top w:val="single" w:sz="4" w:space="0" w:color="000000"/>
              <w:left w:val="single" w:sz="4" w:space="0" w:color="000000"/>
              <w:bottom w:val="single" w:sz="4" w:space="0" w:color="000000"/>
              <w:right w:val="single" w:sz="4" w:space="0" w:color="000000"/>
            </w:tcBorders>
          </w:tcPr>
          <w:p w14:paraId="5D11095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Kierunki działań</w:t>
            </w:r>
            <w:r w:rsidRPr="00F33526">
              <w:rPr>
                <w:rFonts w:asciiTheme="minorHAnsi" w:hAnsiTheme="minorHAnsi" w:cstheme="minorHAnsi"/>
                <w:szCs w:val="22"/>
              </w:rPr>
              <w:t xml:space="preserve"> </w:t>
            </w:r>
          </w:p>
        </w:tc>
        <w:tc>
          <w:tcPr>
            <w:tcW w:w="2950" w:type="dxa"/>
            <w:tcBorders>
              <w:top w:val="single" w:sz="4" w:space="0" w:color="000000"/>
              <w:left w:val="single" w:sz="4" w:space="0" w:color="000000"/>
              <w:bottom w:val="single" w:sz="4" w:space="0" w:color="000000"/>
              <w:right w:val="single" w:sz="4" w:space="0" w:color="000000"/>
            </w:tcBorders>
          </w:tcPr>
          <w:p w14:paraId="71A131F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989" w:type="dxa"/>
            <w:tcBorders>
              <w:top w:val="single" w:sz="4" w:space="0" w:color="000000"/>
              <w:left w:val="single" w:sz="4" w:space="0" w:color="000000"/>
              <w:bottom w:val="single" w:sz="4" w:space="0" w:color="000000"/>
              <w:right w:val="single" w:sz="4" w:space="0" w:color="000000"/>
            </w:tcBorders>
          </w:tcPr>
          <w:p w14:paraId="5007A4C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tcPr>
          <w:p w14:paraId="5048650B"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0459242D"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418" w:type="dxa"/>
            <w:tcBorders>
              <w:top w:val="single" w:sz="4" w:space="0" w:color="000000"/>
              <w:left w:val="single" w:sz="4" w:space="0" w:color="000000"/>
              <w:bottom w:val="single" w:sz="4" w:space="0" w:color="000000"/>
              <w:right w:val="single" w:sz="4" w:space="0" w:color="000000"/>
            </w:tcBorders>
          </w:tcPr>
          <w:p w14:paraId="6ACD8945"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232" w:type="dxa"/>
            <w:tcBorders>
              <w:top w:val="single" w:sz="4" w:space="0" w:color="000000"/>
              <w:left w:val="single" w:sz="4" w:space="0" w:color="000000"/>
              <w:bottom w:val="single" w:sz="4" w:space="0" w:color="000000"/>
              <w:right w:val="single" w:sz="4" w:space="0" w:color="000000"/>
            </w:tcBorders>
          </w:tcPr>
          <w:p w14:paraId="6A17FB5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r>
      <w:tr w:rsidR="0009156D" w:rsidRPr="00F33526" w14:paraId="0351860C" w14:textId="77777777">
        <w:trPr>
          <w:trHeight w:val="1232"/>
        </w:trPr>
        <w:tc>
          <w:tcPr>
            <w:tcW w:w="1419" w:type="dxa"/>
            <w:vMerge w:val="restart"/>
            <w:tcBorders>
              <w:top w:val="single" w:sz="4" w:space="0" w:color="000000"/>
              <w:left w:val="single" w:sz="4" w:space="0" w:color="000000"/>
              <w:bottom w:val="single" w:sz="4" w:space="0" w:color="000000"/>
              <w:right w:val="single" w:sz="4" w:space="0" w:color="000000"/>
            </w:tcBorders>
            <w:vAlign w:val="center"/>
          </w:tcPr>
          <w:p w14:paraId="455D1A0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Każdy kierunek działań </w:t>
            </w:r>
          </w:p>
        </w:tc>
        <w:tc>
          <w:tcPr>
            <w:tcW w:w="568" w:type="dxa"/>
            <w:tcBorders>
              <w:top w:val="single" w:sz="4" w:space="0" w:color="000000"/>
              <w:left w:val="single" w:sz="4" w:space="0" w:color="000000"/>
              <w:bottom w:val="single" w:sz="4" w:space="0" w:color="000000"/>
              <w:right w:val="single" w:sz="4" w:space="0" w:color="000000"/>
            </w:tcBorders>
            <w:vAlign w:val="center"/>
          </w:tcPr>
          <w:p w14:paraId="1FBD27F0"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S20 </w:t>
            </w:r>
          </w:p>
        </w:tc>
        <w:tc>
          <w:tcPr>
            <w:tcW w:w="2579" w:type="dxa"/>
            <w:tcBorders>
              <w:top w:val="single" w:sz="4" w:space="0" w:color="000000"/>
              <w:left w:val="single" w:sz="4" w:space="0" w:color="000000"/>
              <w:bottom w:val="single" w:sz="4" w:space="0" w:color="000000"/>
              <w:right w:val="single" w:sz="4" w:space="0" w:color="000000"/>
            </w:tcBorders>
          </w:tcPr>
          <w:p w14:paraId="36B1D30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Przeciętny odsetek JST, które uczestniczą w procesie obiegu informacji o działaniach wdrażających SRMW </w:t>
            </w:r>
          </w:p>
        </w:tc>
        <w:tc>
          <w:tcPr>
            <w:tcW w:w="2950" w:type="dxa"/>
            <w:tcBorders>
              <w:top w:val="single" w:sz="4" w:space="0" w:color="000000"/>
              <w:left w:val="single" w:sz="4" w:space="0" w:color="000000"/>
              <w:bottom w:val="single" w:sz="4" w:space="0" w:color="000000"/>
              <w:right w:val="single" w:sz="4" w:space="0" w:color="000000"/>
            </w:tcBorders>
            <w:vAlign w:val="center"/>
          </w:tcPr>
          <w:p w14:paraId="5EFA10F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Informacja – wzajemne informowanie o działaniach podejmowanych indywidualnie. </w:t>
            </w:r>
          </w:p>
        </w:tc>
        <w:tc>
          <w:tcPr>
            <w:tcW w:w="989" w:type="dxa"/>
            <w:tcBorders>
              <w:top w:val="single" w:sz="4" w:space="0" w:color="000000"/>
              <w:left w:val="single" w:sz="4" w:space="0" w:color="000000"/>
              <w:bottom w:val="single" w:sz="4" w:space="0" w:color="000000"/>
              <w:right w:val="single" w:sz="4" w:space="0" w:color="000000"/>
            </w:tcBorders>
            <w:vAlign w:val="center"/>
          </w:tcPr>
          <w:p w14:paraId="3A69572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764240D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0 </w:t>
            </w:r>
          </w:p>
        </w:tc>
        <w:tc>
          <w:tcPr>
            <w:tcW w:w="1700" w:type="dxa"/>
            <w:tcBorders>
              <w:top w:val="single" w:sz="4" w:space="0" w:color="000000"/>
              <w:left w:val="single" w:sz="4" w:space="0" w:color="000000"/>
              <w:bottom w:val="single" w:sz="4" w:space="0" w:color="000000"/>
              <w:right w:val="single" w:sz="4" w:space="0" w:color="000000"/>
            </w:tcBorders>
            <w:vAlign w:val="center"/>
          </w:tcPr>
          <w:p w14:paraId="66BDB29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167875A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100 </w:t>
            </w:r>
          </w:p>
        </w:tc>
        <w:tc>
          <w:tcPr>
            <w:tcW w:w="1232" w:type="dxa"/>
            <w:tcBorders>
              <w:top w:val="single" w:sz="4" w:space="0" w:color="000000"/>
              <w:left w:val="single" w:sz="4" w:space="0" w:color="000000"/>
              <w:bottom w:val="single" w:sz="4" w:space="0" w:color="000000"/>
              <w:right w:val="single" w:sz="4" w:space="0" w:color="000000"/>
            </w:tcBorders>
            <w:vAlign w:val="center"/>
          </w:tcPr>
          <w:p w14:paraId="2646C07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badanie własne samorządów </w:t>
            </w:r>
          </w:p>
        </w:tc>
      </w:tr>
      <w:tr w:rsidR="0009156D" w:rsidRPr="00F33526" w14:paraId="63EA4A2E" w14:textId="77777777">
        <w:trPr>
          <w:trHeight w:val="1231"/>
        </w:trPr>
        <w:tc>
          <w:tcPr>
            <w:tcW w:w="0" w:type="auto"/>
            <w:vMerge/>
            <w:tcBorders>
              <w:top w:val="nil"/>
              <w:left w:val="single" w:sz="4" w:space="0" w:color="000000"/>
              <w:bottom w:val="nil"/>
              <w:right w:val="single" w:sz="4" w:space="0" w:color="000000"/>
            </w:tcBorders>
          </w:tcPr>
          <w:p w14:paraId="6990296A"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5A91A40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S21 </w:t>
            </w:r>
          </w:p>
        </w:tc>
        <w:tc>
          <w:tcPr>
            <w:tcW w:w="2579" w:type="dxa"/>
            <w:tcBorders>
              <w:top w:val="single" w:sz="4" w:space="0" w:color="000000"/>
              <w:left w:val="single" w:sz="4" w:space="0" w:color="000000"/>
              <w:bottom w:val="single" w:sz="4" w:space="0" w:color="000000"/>
              <w:right w:val="single" w:sz="4" w:space="0" w:color="000000"/>
            </w:tcBorders>
          </w:tcPr>
          <w:p w14:paraId="204F375A"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Przeciętny odsetek JST, które uczestniczą w formach współpracy wdrażających </w:t>
            </w:r>
          </w:p>
          <w:p w14:paraId="1A0B4D1E"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lastRenderedPageBreak/>
              <w:t xml:space="preserve">SRMW </w:t>
            </w:r>
          </w:p>
        </w:tc>
        <w:tc>
          <w:tcPr>
            <w:tcW w:w="2950" w:type="dxa"/>
            <w:tcBorders>
              <w:top w:val="single" w:sz="4" w:space="0" w:color="000000"/>
              <w:left w:val="single" w:sz="4" w:space="0" w:color="000000"/>
              <w:bottom w:val="single" w:sz="4" w:space="0" w:color="000000"/>
              <w:right w:val="single" w:sz="4" w:space="0" w:color="000000"/>
            </w:tcBorders>
            <w:vAlign w:val="center"/>
          </w:tcPr>
          <w:p w14:paraId="3E9A2E12"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Współpraca – obejmująca co najmniej 2 JST wchodzące w obszar RWS. </w:t>
            </w:r>
          </w:p>
        </w:tc>
        <w:tc>
          <w:tcPr>
            <w:tcW w:w="989" w:type="dxa"/>
            <w:tcBorders>
              <w:top w:val="single" w:sz="4" w:space="0" w:color="000000"/>
              <w:left w:val="single" w:sz="4" w:space="0" w:color="000000"/>
              <w:bottom w:val="single" w:sz="4" w:space="0" w:color="000000"/>
              <w:right w:val="single" w:sz="4" w:space="0" w:color="000000"/>
            </w:tcBorders>
            <w:vAlign w:val="center"/>
          </w:tcPr>
          <w:p w14:paraId="3BE64EE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0D6D5F51"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0 </w:t>
            </w:r>
          </w:p>
        </w:tc>
        <w:tc>
          <w:tcPr>
            <w:tcW w:w="1700" w:type="dxa"/>
            <w:tcBorders>
              <w:top w:val="single" w:sz="4" w:space="0" w:color="000000"/>
              <w:left w:val="single" w:sz="4" w:space="0" w:color="000000"/>
              <w:bottom w:val="single" w:sz="4" w:space="0" w:color="000000"/>
              <w:right w:val="single" w:sz="4" w:space="0" w:color="000000"/>
            </w:tcBorders>
            <w:vAlign w:val="center"/>
          </w:tcPr>
          <w:p w14:paraId="37EE5BC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4E43A15B"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100 </w:t>
            </w:r>
          </w:p>
        </w:tc>
        <w:tc>
          <w:tcPr>
            <w:tcW w:w="1232" w:type="dxa"/>
            <w:tcBorders>
              <w:top w:val="single" w:sz="4" w:space="0" w:color="000000"/>
              <w:left w:val="single" w:sz="4" w:space="0" w:color="000000"/>
              <w:bottom w:val="single" w:sz="4" w:space="0" w:color="000000"/>
              <w:right w:val="single" w:sz="4" w:space="0" w:color="000000"/>
            </w:tcBorders>
            <w:vAlign w:val="center"/>
          </w:tcPr>
          <w:p w14:paraId="1392058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badanie własne samorządów </w:t>
            </w:r>
          </w:p>
        </w:tc>
      </w:tr>
      <w:tr w:rsidR="0009156D" w:rsidRPr="00F33526" w14:paraId="7C36DC1E" w14:textId="77777777">
        <w:trPr>
          <w:trHeight w:val="925"/>
        </w:trPr>
        <w:tc>
          <w:tcPr>
            <w:tcW w:w="0" w:type="auto"/>
            <w:vMerge/>
            <w:tcBorders>
              <w:top w:val="nil"/>
              <w:left w:val="single" w:sz="4" w:space="0" w:color="000000"/>
              <w:bottom w:val="single" w:sz="4" w:space="0" w:color="000000"/>
              <w:right w:val="single" w:sz="4" w:space="0" w:color="000000"/>
            </w:tcBorders>
          </w:tcPr>
          <w:p w14:paraId="2E2CAD84"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03095C8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S22 </w:t>
            </w:r>
          </w:p>
        </w:tc>
        <w:tc>
          <w:tcPr>
            <w:tcW w:w="2579" w:type="dxa"/>
            <w:tcBorders>
              <w:top w:val="single" w:sz="4" w:space="0" w:color="000000"/>
              <w:left w:val="single" w:sz="4" w:space="0" w:color="000000"/>
              <w:bottom w:val="single" w:sz="4" w:space="0" w:color="000000"/>
              <w:right w:val="single" w:sz="4" w:space="0" w:color="000000"/>
            </w:tcBorders>
          </w:tcPr>
          <w:p w14:paraId="192F43AB"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szCs w:val="22"/>
              </w:rPr>
              <w:t xml:space="preserve">Przeciętny odsetek JST objętych koordynacją działań wdrażających SRMW  </w:t>
            </w:r>
          </w:p>
        </w:tc>
        <w:tc>
          <w:tcPr>
            <w:tcW w:w="2950" w:type="dxa"/>
            <w:tcBorders>
              <w:top w:val="single" w:sz="4" w:space="0" w:color="000000"/>
              <w:left w:val="single" w:sz="4" w:space="0" w:color="000000"/>
              <w:bottom w:val="single" w:sz="4" w:space="0" w:color="000000"/>
              <w:right w:val="single" w:sz="4" w:space="0" w:color="000000"/>
            </w:tcBorders>
            <w:vAlign w:val="center"/>
          </w:tcPr>
          <w:p w14:paraId="4543B96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Koordynacja – koordynacja działań na poziomie metropolitalnym. </w:t>
            </w:r>
          </w:p>
        </w:tc>
        <w:tc>
          <w:tcPr>
            <w:tcW w:w="989" w:type="dxa"/>
            <w:tcBorders>
              <w:top w:val="single" w:sz="4" w:space="0" w:color="000000"/>
              <w:left w:val="single" w:sz="4" w:space="0" w:color="000000"/>
              <w:bottom w:val="single" w:sz="4" w:space="0" w:color="000000"/>
              <w:right w:val="single" w:sz="4" w:space="0" w:color="000000"/>
            </w:tcBorders>
            <w:vAlign w:val="center"/>
          </w:tcPr>
          <w:p w14:paraId="522DBEA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tc>
        <w:tc>
          <w:tcPr>
            <w:tcW w:w="1138" w:type="dxa"/>
            <w:tcBorders>
              <w:top w:val="single" w:sz="4" w:space="0" w:color="000000"/>
              <w:left w:val="single" w:sz="4" w:space="0" w:color="000000"/>
              <w:bottom w:val="single" w:sz="4" w:space="0" w:color="000000"/>
              <w:right w:val="single" w:sz="4" w:space="0" w:color="000000"/>
            </w:tcBorders>
            <w:vAlign w:val="center"/>
          </w:tcPr>
          <w:p w14:paraId="3FF7D2A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0 </w:t>
            </w:r>
          </w:p>
        </w:tc>
        <w:tc>
          <w:tcPr>
            <w:tcW w:w="1700" w:type="dxa"/>
            <w:tcBorders>
              <w:top w:val="single" w:sz="4" w:space="0" w:color="000000"/>
              <w:left w:val="single" w:sz="4" w:space="0" w:color="000000"/>
              <w:bottom w:val="single" w:sz="4" w:space="0" w:color="000000"/>
              <w:right w:val="single" w:sz="4" w:space="0" w:color="000000"/>
            </w:tcBorders>
            <w:vAlign w:val="center"/>
          </w:tcPr>
          <w:p w14:paraId="21591D2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roczny </w:t>
            </w:r>
          </w:p>
        </w:tc>
        <w:tc>
          <w:tcPr>
            <w:tcW w:w="1418" w:type="dxa"/>
            <w:tcBorders>
              <w:top w:val="single" w:sz="4" w:space="0" w:color="000000"/>
              <w:left w:val="single" w:sz="4" w:space="0" w:color="000000"/>
              <w:bottom w:val="single" w:sz="4" w:space="0" w:color="000000"/>
              <w:right w:val="single" w:sz="4" w:space="0" w:color="000000"/>
            </w:tcBorders>
            <w:vAlign w:val="center"/>
          </w:tcPr>
          <w:p w14:paraId="72C0E5EA" w14:textId="77777777" w:rsidR="0009156D" w:rsidRPr="00F33526" w:rsidRDefault="00000000" w:rsidP="00F33526">
            <w:pPr>
              <w:spacing w:after="240" w:line="300" w:lineRule="auto"/>
              <w:ind w:left="2" w:right="0" w:firstLine="0"/>
              <w:rPr>
                <w:rFonts w:asciiTheme="minorHAnsi" w:hAnsiTheme="minorHAnsi" w:cstheme="minorHAnsi"/>
                <w:szCs w:val="22"/>
              </w:rPr>
            </w:pPr>
            <w:r w:rsidRPr="00F33526">
              <w:rPr>
                <w:rFonts w:asciiTheme="minorHAnsi" w:hAnsiTheme="minorHAnsi" w:cstheme="minorHAnsi"/>
                <w:szCs w:val="22"/>
              </w:rPr>
              <w:t xml:space="preserve">100 </w:t>
            </w:r>
          </w:p>
        </w:tc>
        <w:tc>
          <w:tcPr>
            <w:tcW w:w="1232" w:type="dxa"/>
            <w:tcBorders>
              <w:top w:val="single" w:sz="4" w:space="0" w:color="000000"/>
              <w:left w:val="single" w:sz="4" w:space="0" w:color="000000"/>
              <w:bottom w:val="single" w:sz="4" w:space="0" w:color="000000"/>
              <w:right w:val="single" w:sz="4" w:space="0" w:color="000000"/>
            </w:tcBorders>
          </w:tcPr>
          <w:p w14:paraId="6D41466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badanie własne samorządów </w:t>
            </w:r>
          </w:p>
        </w:tc>
      </w:tr>
    </w:tbl>
    <w:p w14:paraId="5FA77118"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 wartość bazowa zostanie określona w pierwszym raporcie z badania społecznego lub badania samorządów w 2026 roku </w:t>
      </w:r>
    </w:p>
    <w:p w14:paraId="35AA8BD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 wartość bazowa zostanie określona w raporcie z badania dokonanego przez US w Warszawie. </w:t>
      </w:r>
    </w:p>
    <w:p w14:paraId="6AC3CD6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Źródło: opracowanie własne.</w:t>
      </w:r>
    </w:p>
    <w:p w14:paraId="74AC1D38" w14:textId="77777777" w:rsidR="0009156D" w:rsidRPr="00F33526" w:rsidRDefault="0009156D" w:rsidP="00F33526">
      <w:pPr>
        <w:spacing w:after="240" w:line="300" w:lineRule="auto"/>
        <w:rPr>
          <w:rFonts w:asciiTheme="minorHAnsi" w:hAnsiTheme="minorHAnsi" w:cstheme="minorHAnsi"/>
          <w:szCs w:val="22"/>
        </w:rPr>
        <w:sectPr w:rsidR="0009156D" w:rsidRPr="00F33526">
          <w:headerReference w:type="even" r:id="rId514"/>
          <w:headerReference w:type="default" r:id="rId515"/>
          <w:footerReference w:type="even" r:id="rId516"/>
          <w:footerReference w:type="default" r:id="rId517"/>
          <w:headerReference w:type="first" r:id="rId518"/>
          <w:footerReference w:type="first" r:id="rId519"/>
          <w:pgSz w:w="16838" w:h="11906" w:orient="landscape"/>
          <w:pgMar w:top="1424" w:right="5622" w:bottom="1550" w:left="1416" w:header="708" w:footer="707" w:gutter="0"/>
          <w:cols w:space="708"/>
        </w:sectPr>
      </w:pPr>
    </w:p>
    <w:p w14:paraId="09E9D2A7"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lastRenderedPageBreak/>
        <w:t>8.</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Proces tworzenia Strategii – przebieg prac</w:t>
      </w:r>
      <w:r w:rsidRPr="00F33526">
        <w:rPr>
          <w:rFonts w:asciiTheme="minorHAnsi" w:hAnsiTheme="minorHAnsi" w:cstheme="minorHAnsi"/>
          <w:b/>
          <w:szCs w:val="22"/>
          <w:vertAlign w:val="superscript"/>
        </w:rPr>
        <w:footnoteReference w:id="35"/>
      </w:r>
      <w:r w:rsidRPr="00F33526">
        <w:rPr>
          <w:rFonts w:asciiTheme="minorHAnsi" w:hAnsiTheme="minorHAnsi" w:cstheme="minorHAnsi"/>
          <w:b/>
          <w:szCs w:val="22"/>
        </w:rPr>
        <w:t xml:space="preserve"> </w:t>
      </w:r>
    </w:p>
    <w:p w14:paraId="6A42F3F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Proces tworzenia SRMW został rozpoczęty w 2022 roku (Tabela 16), zatem przygotowanie Strategii trwało łącznie 4 lata. W tym czasie zrealizowaliśmy szereg działań, których kluczowym elementem była współpraca i wymiana poglądów między aktywnymi interesariuszami.  </w:t>
      </w:r>
    </w:p>
    <w:p w14:paraId="2595ED0D" w14:textId="77777777" w:rsidR="0009156D" w:rsidRPr="00F33526" w:rsidRDefault="00000000" w:rsidP="00F33526">
      <w:pPr>
        <w:pStyle w:val="Nagwek1"/>
        <w:spacing w:after="240" w:line="300" w:lineRule="auto"/>
        <w:ind w:left="-5"/>
        <w:rPr>
          <w:rFonts w:asciiTheme="minorHAnsi" w:hAnsiTheme="minorHAnsi" w:cstheme="minorHAnsi"/>
          <w:sz w:val="22"/>
          <w:szCs w:val="22"/>
        </w:rPr>
      </w:pPr>
      <w:bookmarkStart w:id="16" w:name="_Toc218117"/>
      <w:r w:rsidRPr="00F33526">
        <w:rPr>
          <w:rFonts w:asciiTheme="minorHAnsi" w:hAnsiTheme="minorHAnsi" w:cstheme="minorHAnsi"/>
          <w:sz w:val="22"/>
          <w:szCs w:val="22"/>
        </w:rPr>
        <w:t xml:space="preserve">Tabela 16. Szczegółowy wykaz działań podjętych w ramach prac nad Strategią </w:t>
      </w:r>
      <w:bookmarkEnd w:id="16"/>
    </w:p>
    <w:tbl>
      <w:tblPr>
        <w:tblStyle w:val="TableGrid"/>
        <w:tblW w:w="9066" w:type="dxa"/>
        <w:tblInd w:w="6" w:type="dxa"/>
        <w:tblCellMar>
          <w:left w:w="107" w:type="dxa"/>
          <w:right w:w="71" w:type="dxa"/>
        </w:tblCellMar>
        <w:tblLook w:val="04A0" w:firstRow="1" w:lastRow="0" w:firstColumn="1" w:lastColumn="0" w:noHBand="0" w:noVBand="1"/>
      </w:tblPr>
      <w:tblGrid>
        <w:gridCol w:w="1412"/>
        <w:gridCol w:w="7654"/>
      </w:tblGrid>
      <w:tr w:rsidR="0009156D" w:rsidRPr="00F33526" w14:paraId="4F1FDC34" w14:textId="77777777">
        <w:trPr>
          <w:trHeight w:val="481"/>
        </w:trPr>
        <w:tc>
          <w:tcPr>
            <w:tcW w:w="1412"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3B3C68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Etapy </w:t>
            </w:r>
          </w:p>
        </w:tc>
        <w:tc>
          <w:tcPr>
            <w:tcW w:w="765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2D48C87"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Działania w okresie od 15.02.2022 r. do 06.06.2025 r. (chronologicznie) </w:t>
            </w:r>
          </w:p>
        </w:tc>
      </w:tr>
      <w:tr w:rsidR="0009156D" w:rsidRPr="00F33526" w14:paraId="75C53478" w14:textId="77777777">
        <w:trPr>
          <w:trHeight w:val="6519"/>
        </w:trPr>
        <w:tc>
          <w:tcPr>
            <w:tcW w:w="1412" w:type="dxa"/>
            <w:tcBorders>
              <w:top w:val="single" w:sz="4" w:space="0" w:color="000000"/>
              <w:left w:val="single" w:sz="4" w:space="0" w:color="000000"/>
              <w:bottom w:val="single" w:sz="4" w:space="0" w:color="000000"/>
              <w:right w:val="single" w:sz="4" w:space="0" w:color="000000"/>
            </w:tcBorders>
            <w:vAlign w:val="center"/>
          </w:tcPr>
          <w:p w14:paraId="144F8378"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I etap </w:t>
            </w:r>
          </w:p>
          <w:p w14:paraId="49735E7F"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Rozpoczęcie procesu </w:t>
            </w:r>
          </w:p>
        </w:tc>
        <w:tc>
          <w:tcPr>
            <w:tcW w:w="7654" w:type="dxa"/>
            <w:tcBorders>
              <w:top w:val="single" w:sz="4" w:space="0" w:color="000000"/>
              <w:left w:val="single" w:sz="4" w:space="0" w:color="000000"/>
              <w:bottom w:val="single" w:sz="4" w:space="0" w:color="000000"/>
              <w:right w:val="single" w:sz="4" w:space="0" w:color="000000"/>
            </w:tcBorders>
            <w:vAlign w:val="center"/>
          </w:tcPr>
          <w:p w14:paraId="69FD080C"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2022 </w:t>
            </w:r>
          </w:p>
          <w:p w14:paraId="2B2AB35D" w14:textId="77777777" w:rsidR="0009156D" w:rsidRPr="00F33526" w:rsidRDefault="00000000" w:rsidP="00F33526">
            <w:pPr>
              <w:numPr>
                <w:ilvl w:val="0"/>
                <w:numId w:val="93"/>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WZC SMW upoważnia Miasto Stołeczne Warszawę do reprezentowania Stowarzyszenia „Metropolia Warszawa” w pracach na temat Zintegrowanych Inwestycji Terytorialnych dla metropolii warszawskiej 2021–2027+ </w:t>
            </w:r>
          </w:p>
          <w:p w14:paraId="202FCC0E" w14:textId="77777777" w:rsidR="0009156D" w:rsidRPr="00F33526" w:rsidRDefault="00000000" w:rsidP="00F33526">
            <w:pPr>
              <w:numPr>
                <w:ilvl w:val="0"/>
                <w:numId w:val="93"/>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WZC SMW podejmuje uchwałę o rozpoczęciu prac nad przygotowaniem „Strategii </w:t>
            </w:r>
          </w:p>
          <w:p w14:paraId="64B403AF" w14:textId="77777777" w:rsidR="0009156D" w:rsidRPr="00F33526" w:rsidRDefault="00000000" w:rsidP="00F33526">
            <w:pPr>
              <w:spacing w:after="240" w:line="300" w:lineRule="auto"/>
              <w:ind w:left="318" w:right="0" w:firstLine="0"/>
              <w:rPr>
                <w:rFonts w:asciiTheme="minorHAnsi" w:hAnsiTheme="minorHAnsi" w:cstheme="minorHAnsi"/>
                <w:szCs w:val="22"/>
              </w:rPr>
            </w:pPr>
            <w:r w:rsidRPr="00F33526">
              <w:rPr>
                <w:rFonts w:asciiTheme="minorHAnsi" w:hAnsiTheme="minorHAnsi" w:cstheme="minorHAnsi"/>
                <w:szCs w:val="22"/>
              </w:rPr>
              <w:t xml:space="preserve">Rozwoju Ponadlokalnego dla metropolii warszawskiej 2021–2027+” </w:t>
            </w:r>
          </w:p>
          <w:p w14:paraId="68FE3F2B" w14:textId="77777777" w:rsidR="0009156D" w:rsidRPr="00F33526" w:rsidRDefault="00000000" w:rsidP="00F33526">
            <w:pPr>
              <w:numPr>
                <w:ilvl w:val="0"/>
                <w:numId w:val="93"/>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podejmuje decyzję o wsparciu eksperckim procesu tworzenia Strategii </w:t>
            </w:r>
          </w:p>
          <w:p w14:paraId="7CCA325A" w14:textId="77777777" w:rsidR="0009156D" w:rsidRPr="00F33526" w:rsidRDefault="00000000" w:rsidP="00F33526">
            <w:pPr>
              <w:numPr>
                <w:ilvl w:val="0"/>
                <w:numId w:val="93"/>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Warsztaty JST MW pn. „W kierunku wizji rozwoju metropolii warszawskiej” uzupełnione ankietą dla JST, które nie wzięły udziału w warsztatach. </w:t>
            </w:r>
          </w:p>
          <w:p w14:paraId="73FAAFD0" w14:textId="77777777" w:rsidR="0009156D" w:rsidRPr="00F33526" w:rsidRDefault="00000000" w:rsidP="00F33526">
            <w:pPr>
              <w:numPr>
                <w:ilvl w:val="0"/>
                <w:numId w:val="93"/>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Inwentaryzacja dokumentów na potrzeby opracowania diagnozy do strategii rozwoju ponadlokalnego dla metropolii warszawskiej (wykonawca zewnętrzny) </w:t>
            </w:r>
          </w:p>
          <w:p w14:paraId="7337A7FC" w14:textId="77777777" w:rsidR="0009156D" w:rsidRPr="00F33526" w:rsidRDefault="00000000" w:rsidP="00F33526">
            <w:pPr>
              <w:numPr>
                <w:ilvl w:val="0"/>
                <w:numId w:val="93"/>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a następnie WZC SMW przyjmują dokument: „Model organizacji pracy nad Strategią rozwoju metropolii warszawskiej do 2040 roku” </w:t>
            </w:r>
          </w:p>
          <w:p w14:paraId="39345E44" w14:textId="77777777" w:rsidR="0009156D" w:rsidRPr="00F33526" w:rsidRDefault="00000000" w:rsidP="00F33526">
            <w:pPr>
              <w:numPr>
                <w:ilvl w:val="0"/>
                <w:numId w:val="93"/>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WZC SMW przyjmuje wizję rozwoju metropolii warszawskiej do 2040 roku </w:t>
            </w:r>
          </w:p>
          <w:p w14:paraId="291129F3" w14:textId="77777777" w:rsidR="0009156D" w:rsidRPr="00F33526" w:rsidRDefault="00000000" w:rsidP="00F33526">
            <w:pPr>
              <w:numPr>
                <w:ilvl w:val="0"/>
                <w:numId w:val="93"/>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Warsztaty o przyszłości metropolii warszawskiej w trakcie posiedzenia WZC SMW </w:t>
            </w:r>
          </w:p>
          <w:p w14:paraId="1283218D" w14:textId="77777777" w:rsidR="0009156D" w:rsidRPr="00F33526" w:rsidRDefault="00000000" w:rsidP="00F33526">
            <w:pPr>
              <w:spacing w:after="240" w:line="300" w:lineRule="auto"/>
              <w:ind w:left="318" w:right="0" w:firstLine="0"/>
              <w:rPr>
                <w:rFonts w:asciiTheme="minorHAnsi" w:hAnsiTheme="minorHAnsi" w:cstheme="minorHAnsi"/>
                <w:szCs w:val="22"/>
              </w:rPr>
            </w:pPr>
            <w:r w:rsidRPr="00F33526">
              <w:rPr>
                <w:rFonts w:asciiTheme="minorHAnsi" w:hAnsiTheme="minorHAnsi" w:cstheme="minorHAnsi"/>
                <w:szCs w:val="22"/>
              </w:rPr>
              <w:t xml:space="preserve">(zorganizowane przez członków Koła Naukowego „Ad Futurum” z Uniwersytetu Warszawskiego) </w:t>
            </w:r>
          </w:p>
          <w:p w14:paraId="4BAAE2A2" w14:textId="77777777" w:rsidR="0009156D" w:rsidRPr="00F33526" w:rsidRDefault="00000000" w:rsidP="00F33526">
            <w:pPr>
              <w:numPr>
                <w:ilvl w:val="0"/>
                <w:numId w:val="93"/>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lastRenderedPageBreak/>
              <w:t xml:space="preserve">Konferencja inaugurująca prace nad SRMW w Muzeum Historii Żydów Polskich POLIN (omówione zostały prace nad dokumentem, zaprezentowana została wizja rozwoju metropolii warszawskiej do 2040 roku) </w:t>
            </w:r>
          </w:p>
        </w:tc>
      </w:tr>
      <w:tr w:rsidR="0009156D" w:rsidRPr="00F33526" w14:paraId="31C41113" w14:textId="77777777">
        <w:trPr>
          <w:trHeight w:val="3104"/>
        </w:trPr>
        <w:tc>
          <w:tcPr>
            <w:tcW w:w="1412" w:type="dxa"/>
            <w:tcBorders>
              <w:top w:val="single" w:sz="4" w:space="0" w:color="000000"/>
              <w:left w:val="single" w:sz="4" w:space="0" w:color="000000"/>
              <w:bottom w:val="single" w:sz="4" w:space="0" w:color="000000"/>
              <w:right w:val="single" w:sz="4" w:space="0" w:color="000000"/>
            </w:tcBorders>
            <w:vAlign w:val="center"/>
          </w:tcPr>
          <w:p w14:paraId="297AD4B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II etap </w:t>
            </w:r>
          </w:p>
          <w:p w14:paraId="683EF9FF" w14:textId="77777777" w:rsidR="0009156D" w:rsidRPr="00F33526" w:rsidRDefault="00000000" w:rsidP="00F33526">
            <w:pPr>
              <w:spacing w:after="240" w:line="300" w:lineRule="auto"/>
              <w:ind w:left="0" w:right="20" w:firstLine="0"/>
              <w:rPr>
                <w:rFonts w:asciiTheme="minorHAnsi" w:hAnsiTheme="minorHAnsi" w:cstheme="minorHAnsi"/>
                <w:szCs w:val="22"/>
              </w:rPr>
            </w:pPr>
            <w:r w:rsidRPr="00F33526">
              <w:rPr>
                <w:rFonts w:asciiTheme="minorHAnsi" w:hAnsiTheme="minorHAnsi" w:cstheme="minorHAnsi"/>
                <w:szCs w:val="22"/>
              </w:rPr>
              <w:t xml:space="preserve">Powołanie gremiów, które wynikają z modelu pracy nad </w:t>
            </w:r>
          </w:p>
          <w:p w14:paraId="5309881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SRMW </w:t>
            </w:r>
          </w:p>
        </w:tc>
        <w:tc>
          <w:tcPr>
            <w:tcW w:w="7654" w:type="dxa"/>
            <w:tcBorders>
              <w:top w:val="single" w:sz="4" w:space="0" w:color="000000"/>
              <w:left w:val="single" w:sz="4" w:space="0" w:color="000000"/>
              <w:bottom w:val="single" w:sz="4" w:space="0" w:color="000000"/>
              <w:right w:val="single" w:sz="4" w:space="0" w:color="000000"/>
            </w:tcBorders>
            <w:vAlign w:val="center"/>
          </w:tcPr>
          <w:p w14:paraId="2FB70678"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2023 </w:t>
            </w:r>
          </w:p>
          <w:p w14:paraId="1B7FE5D7" w14:textId="77777777" w:rsidR="0009156D" w:rsidRPr="00F33526" w:rsidRDefault="00000000" w:rsidP="00F33526">
            <w:pPr>
              <w:numPr>
                <w:ilvl w:val="0"/>
                <w:numId w:val="94"/>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powołuje Radę Metropolitalną jako ciało doradcze </w:t>
            </w:r>
          </w:p>
          <w:p w14:paraId="14A11E15" w14:textId="77777777" w:rsidR="0009156D" w:rsidRPr="00F33526" w:rsidRDefault="00000000" w:rsidP="00F33526">
            <w:pPr>
              <w:numPr>
                <w:ilvl w:val="0"/>
                <w:numId w:val="94"/>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powołuje Zespół ds. Strategii Rozwoju Metropolii Warszawskiej </w:t>
            </w:r>
          </w:p>
          <w:p w14:paraId="040BCF38" w14:textId="77777777" w:rsidR="0009156D" w:rsidRPr="00F33526" w:rsidRDefault="00000000" w:rsidP="00F33526">
            <w:pPr>
              <w:numPr>
                <w:ilvl w:val="0"/>
                <w:numId w:val="94"/>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przyjmuje „Wykaz koordynatorów gminnych i powiatowych ds. strategii rozwoju metropolii warszawskiej” </w:t>
            </w:r>
          </w:p>
          <w:p w14:paraId="541944AD" w14:textId="77777777" w:rsidR="0009156D" w:rsidRPr="00F33526" w:rsidRDefault="00000000" w:rsidP="00F33526">
            <w:pPr>
              <w:numPr>
                <w:ilvl w:val="0"/>
                <w:numId w:val="94"/>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Otwarty nabór ekspertów tematycznych oraz przedstawicieli organizacji pozarządowych do czterech grup tematycznych: Metropolia w ruchu, Metropolia otwarta na ludzi, </w:t>
            </w:r>
          </w:p>
          <w:p w14:paraId="686C7690" w14:textId="77777777" w:rsidR="0009156D" w:rsidRPr="00F33526" w:rsidRDefault="00000000" w:rsidP="00F33526">
            <w:pPr>
              <w:spacing w:after="240" w:line="300" w:lineRule="auto"/>
              <w:ind w:left="318" w:right="0" w:firstLine="0"/>
              <w:rPr>
                <w:rFonts w:asciiTheme="minorHAnsi" w:hAnsiTheme="minorHAnsi" w:cstheme="minorHAnsi"/>
                <w:szCs w:val="22"/>
              </w:rPr>
            </w:pPr>
            <w:r w:rsidRPr="00F33526">
              <w:rPr>
                <w:rFonts w:asciiTheme="minorHAnsi" w:hAnsiTheme="minorHAnsi" w:cstheme="minorHAnsi"/>
                <w:szCs w:val="22"/>
              </w:rPr>
              <w:t xml:space="preserve">Metropolia zrównoważona oraz Metropolia gospodarki </w:t>
            </w:r>
          </w:p>
          <w:p w14:paraId="240D6AB9" w14:textId="77777777" w:rsidR="0009156D" w:rsidRPr="00F33526" w:rsidRDefault="00000000" w:rsidP="00F33526">
            <w:pPr>
              <w:numPr>
                <w:ilvl w:val="0"/>
                <w:numId w:val="94"/>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przyjmuje wykaz pracowników tworzących Zespół Projektowy </w:t>
            </w:r>
          </w:p>
        </w:tc>
      </w:tr>
    </w:tbl>
    <w:p w14:paraId="49CFE5E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noProof/>
          <w:szCs w:val="22"/>
        </w:rPr>
        <mc:AlternateContent>
          <mc:Choice Requires="wpg">
            <w:drawing>
              <wp:inline distT="0" distB="0" distL="0" distR="0" wp14:anchorId="54AA8691" wp14:editId="2CF95732">
                <wp:extent cx="1829054" cy="9144"/>
                <wp:effectExtent l="0" t="0" r="0" b="0"/>
                <wp:docPr id="211697" name="Group 211697"/>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219433" name="Shape 219433"/>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1697" style="width:144.02pt;height:0.719971pt;mso-position-horizontal-relative:char;mso-position-vertical-relative:line" coordsize="18290,91">
                <v:shape id="Shape 219434" style="position:absolute;width:18290;height:91;left:0;top:0;" coordsize="1829054,9144" path="m0,0l1829054,0l1829054,9144l0,9144l0,0">
                  <v:stroke weight="0pt" endcap="flat" joinstyle="miter" miterlimit="10" on="false" color="#000000" opacity="0"/>
                  <v:fill on="true" color="#000000"/>
                </v:shape>
              </v:group>
            </w:pict>
          </mc:Fallback>
        </mc:AlternateContent>
      </w:r>
      <w:r w:rsidRPr="00F33526">
        <w:rPr>
          <w:rFonts w:asciiTheme="minorHAnsi" w:hAnsiTheme="minorHAnsi" w:cstheme="minorHAnsi"/>
          <w:szCs w:val="22"/>
        </w:rPr>
        <w:t xml:space="preserve"> </w:t>
      </w:r>
    </w:p>
    <w:p w14:paraId="47B30317" w14:textId="77777777" w:rsidR="0009156D" w:rsidRPr="00F33526" w:rsidRDefault="0009156D" w:rsidP="00F33526">
      <w:pPr>
        <w:spacing w:after="240" w:line="300" w:lineRule="auto"/>
        <w:ind w:left="-1419" w:right="10481" w:firstLine="0"/>
        <w:rPr>
          <w:rFonts w:asciiTheme="minorHAnsi" w:hAnsiTheme="minorHAnsi" w:cstheme="minorHAnsi"/>
          <w:szCs w:val="22"/>
        </w:rPr>
      </w:pPr>
    </w:p>
    <w:tbl>
      <w:tblPr>
        <w:tblStyle w:val="TableGrid"/>
        <w:tblW w:w="9066" w:type="dxa"/>
        <w:tblInd w:w="6" w:type="dxa"/>
        <w:tblCellMar>
          <w:top w:w="159" w:type="dxa"/>
          <w:left w:w="107" w:type="dxa"/>
          <w:right w:w="94" w:type="dxa"/>
        </w:tblCellMar>
        <w:tblLook w:val="04A0" w:firstRow="1" w:lastRow="0" w:firstColumn="1" w:lastColumn="0" w:noHBand="0" w:noVBand="1"/>
      </w:tblPr>
      <w:tblGrid>
        <w:gridCol w:w="1467"/>
        <w:gridCol w:w="7599"/>
      </w:tblGrid>
      <w:tr w:rsidR="0009156D" w:rsidRPr="00F33526" w14:paraId="4C546712" w14:textId="77777777">
        <w:trPr>
          <w:trHeight w:val="482"/>
        </w:trPr>
        <w:tc>
          <w:tcPr>
            <w:tcW w:w="1412"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98A6A17"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Etapy </w:t>
            </w:r>
          </w:p>
        </w:tc>
        <w:tc>
          <w:tcPr>
            <w:tcW w:w="765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E14BAF1"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Działania w okresie od 15.02.2022 r. do 06.06.2025 r. (chronologicznie) </w:t>
            </w:r>
          </w:p>
        </w:tc>
      </w:tr>
      <w:tr w:rsidR="0009156D" w:rsidRPr="00F33526" w14:paraId="1F39EFD4" w14:textId="77777777">
        <w:trPr>
          <w:trHeight w:val="3958"/>
        </w:trPr>
        <w:tc>
          <w:tcPr>
            <w:tcW w:w="1412" w:type="dxa"/>
            <w:tcBorders>
              <w:top w:val="single" w:sz="4" w:space="0" w:color="000000"/>
              <w:left w:val="single" w:sz="4" w:space="0" w:color="000000"/>
              <w:bottom w:val="single" w:sz="4" w:space="0" w:color="000000"/>
              <w:right w:val="single" w:sz="4" w:space="0" w:color="000000"/>
            </w:tcBorders>
          </w:tcPr>
          <w:p w14:paraId="5D030E3B"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7654" w:type="dxa"/>
            <w:tcBorders>
              <w:top w:val="single" w:sz="4" w:space="0" w:color="000000"/>
              <w:left w:val="single" w:sz="4" w:space="0" w:color="000000"/>
              <w:bottom w:val="single" w:sz="4" w:space="0" w:color="000000"/>
              <w:right w:val="single" w:sz="4" w:space="0" w:color="000000"/>
            </w:tcBorders>
            <w:vAlign w:val="center"/>
          </w:tcPr>
          <w:p w14:paraId="5945CE77" w14:textId="77777777" w:rsidR="0009156D" w:rsidRPr="00F33526" w:rsidRDefault="00000000" w:rsidP="00F33526">
            <w:pPr>
              <w:numPr>
                <w:ilvl w:val="0"/>
                <w:numId w:val="95"/>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powołuje komisję weryfikującej formalnie zgłoszenia do naboru członków grup tematycznych </w:t>
            </w:r>
          </w:p>
          <w:p w14:paraId="660E8DAF" w14:textId="77777777" w:rsidR="0009156D" w:rsidRPr="00F33526" w:rsidRDefault="00000000" w:rsidP="00F33526">
            <w:pPr>
              <w:numPr>
                <w:ilvl w:val="0"/>
                <w:numId w:val="95"/>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Regionalny Dyrektor Ochrony Środowiska w Warszawie podejmuje decyzję, zgodnie z którą, Strategia nie wymaga przeprowadzenia strategicznej oceny oddziaływania na środowisko. Podobne stanowisko przyjmuje Mazowiecki Państwowy Wojewódzki Inspektor Sanitarny </w:t>
            </w:r>
          </w:p>
          <w:p w14:paraId="575E6656" w14:textId="77777777" w:rsidR="0009156D" w:rsidRPr="00F33526" w:rsidRDefault="00000000" w:rsidP="00F33526">
            <w:pPr>
              <w:numPr>
                <w:ilvl w:val="0"/>
                <w:numId w:val="95"/>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zatwierdza listę członków grup tematycznych </w:t>
            </w:r>
          </w:p>
          <w:p w14:paraId="5B88E36E" w14:textId="77777777" w:rsidR="0009156D" w:rsidRPr="00F33526" w:rsidRDefault="00000000" w:rsidP="00F33526">
            <w:pPr>
              <w:numPr>
                <w:ilvl w:val="0"/>
                <w:numId w:val="95"/>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wyraża zgodę na zawarcie umów o pracę z pięcioma ekspertami wspierającymi proces przygotowania Strategii oraz zatwierdza regulamin działania Rady Metropolitalnej </w:t>
            </w:r>
          </w:p>
          <w:p w14:paraId="2D89EC45" w14:textId="77777777" w:rsidR="0009156D" w:rsidRPr="00F33526" w:rsidRDefault="00000000" w:rsidP="00F33526">
            <w:pPr>
              <w:numPr>
                <w:ilvl w:val="0"/>
                <w:numId w:val="95"/>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Spotkanie wprowadzające (online) dla członków grup tematycznych dotyczące prezentacji modelu organizacji i harmonogramu prac nad SRMW </w:t>
            </w:r>
          </w:p>
        </w:tc>
      </w:tr>
      <w:tr w:rsidR="0009156D" w:rsidRPr="00F33526" w14:paraId="77D57579" w14:textId="77777777">
        <w:trPr>
          <w:trHeight w:val="9020"/>
        </w:trPr>
        <w:tc>
          <w:tcPr>
            <w:tcW w:w="1412" w:type="dxa"/>
            <w:tcBorders>
              <w:top w:val="single" w:sz="4" w:space="0" w:color="000000"/>
              <w:left w:val="single" w:sz="4" w:space="0" w:color="000000"/>
              <w:bottom w:val="single" w:sz="4" w:space="0" w:color="000000"/>
              <w:right w:val="single" w:sz="4" w:space="0" w:color="000000"/>
            </w:tcBorders>
            <w:vAlign w:val="center"/>
          </w:tcPr>
          <w:p w14:paraId="0CB26CE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III etap </w:t>
            </w:r>
            <w:r w:rsidRPr="00F33526">
              <w:rPr>
                <w:rFonts w:asciiTheme="minorHAnsi" w:hAnsiTheme="minorHAnsi" w:cstheme="minorHAnsi"/>
                <w:szCs w:val="22"/>
              </w:rPr>
              <w:t xml:space="preserve">Działania diagnostyczne </w:t>
            </w:r>
          </w:p>
        </w:tc>
        <w:tc>
          <w:tcPr>
            <w:tcW w:w="7654" w:type="dxa"/>
            <w:tcBorders>
              <w:top w:val="single" w:sz="4" w:space="0" w:color="000000"/>
              <w:left w:val="single" w:sz="4" w:space="0" w:color="000000"/>
              <w:bottom w:val="single" w:sz="4" w:space="0" w:color="000000"/>
              <w:right w:val="single" w:sz="4" w:space="0" w:color="000000"/>
            </w:tcBorders>
          </w:tcPr>
          <w:p w14:paraId="3408F8C4"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Badanie ankietowe wśród JST w ramach diagnozy strategicznej </w:t>
            </w:r>
          </w:p>
          <w:p w14:paraId="573C540A"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Badanie ankietowe „Trendy krajowe i ich wpływ na Metropolię Warszawską do 2040 roku” wśród członków grup tematycznych na potrzeby opracowania scenariuszy rozwoju metropolii warszawskiej </w:t>
            </w:r>
          </w:p>
          <w:p w14:paraId="4070DF7F"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Spotkanie koordynatorów ds. Strategii rozwoju metropolii warszawskiej do 2040 roku oraz Strategii Zintegrowanych Inwestycji Terytorialnych dla metropolii warszawskiej 2021-2027+ </w:t>
            </w:r>
          </w:p>
          <w:p w14:paraId="453AD923"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Badanie opinii ok. 5000 mieszkańców metropolii na temat ich potrzeb i oczekiwań </w:t>
            </w:r>
          </w:p>
          <w:p w14:paraId="7DA8F0EC"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akceptuje dokument Plan komunikacji w procesie przygotowania „Strategii rozwoju metropolii warszawskiej do 2040 roku” </w:t>
            </w:r>
          </w:p>
          <w:p w14:paraId="552F8C70"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Warsztaty grup tematycznych dotyczące analizy SWOT </w:t>
            </w:r>
          </w:p>
          <w:p w14:paraId="1C2B8486"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Warsztaty (online) z członkami grup tematycznych dotyczące scenariuszy </w:t>
            </w:r>
          </w:p>
          <w:p w14:paraId="4C87C85E"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Konsultacje roboczej Diagnozy strategicznej dla SRMW z gminami i powiatami metropolii warszawskiej </w:t>
            </w:r>
          </w:p>
          <w:p w14:paraId="101EA720"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akceptuje Porozumienie o współpracy z Województwem Mazowieckim oraz m.st. Warszawą, a także aktualizuje skład Zespołu ds. SRMW </w:t>
            </w:r>
          </w:p>
          <w:p w14:paraId="02FE3C76"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Spotkanie z członkami Zespołu ds. SRMW, podczas którego zaprezentowano aktualny stan prac nad SRMW, wyzwania stojące przed metropolią warszawską oraz kluczowe zagadnienia scenariuszy rozwoju </w:t>
            </w:r>
          </w:p>
          <w:p w14:paraId="6E62396E"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Porozumienie w sprawie realizacji instrumentu Zintegrowane Inwestycje Terytorialne dla metropolii warszawskiej 2021–2027+ w ramach programu Fundusze Europejskie dla </w:t>
            </w:r>
          </w:p>
          <w:p w14:paraId="49422481" w14:textId="77777777" w:rsidR="0009156D" w:rsidRPr="00F33526" w:rsidRDefault="00000000" w:rsidP="00F33526">
            <w:pPr>
              <w:spacing w:after="240" w:line="300" w:lineRule="auto"/>
              <w:ind w:left="318" w:right="0" w:firstLine="0"/>
              <w:rPr>
                <w:rFonts w:asciiTheme="minorHAnsi" w:hAnsiTheme="minorHAnsi" w:cstheme="minorHAnsi"/>
                <w:szCs w:val="22"/>
              </w:rPr>
            </w:pPr>
            <w:r w:rsidRPr="00F33526">
              <w:rPr>
                <w:rFonts w:asciiTheme="minorHAnsi" w:hAnsiTheme="minorHAnsi" w:cstheme="minorHAnsi"/>
                <w:szCs w:val="22"/>
              </w:rPr>
              <w:t xml:space="preserve">Mazowsza 2021–2027 pomiędzy Zarządem Województwa Mazowieckiego a </w:t>
            </w:r>
          </w:p>
          <w:p w14:paraId="097F36DE" w14:textId="77777777" w:rsidR="0009156D" w:rsidRPr="00F33526" w:rsidRDefault="00000000" w:rsidP="00F33526">
            <w:pPr>
              <w:spacing w:after="240" w:line="300" w:lineRule="auto"/>
              <w:ind w:left="318" w:right="0" w:firstLine="0"/>
              <w:rPr>
                <w:rFonts w:asciiTheme="minorHAnsi" w:hAnsiTheme="minorHAnsi" w:cstheme="minorHAnsi"/>
                <w:szCs w:val="22"/>
              </w:rPr>
            </w:pPr>
            <w:r w:rsidRPr="00F33526">
              <w:rPr>
                <w:rFonts w:asciiTheme="minorHAnsi" w:hAnsiTheme="minorHAnsi" w:cstheme="minorHAnsi"/>
                <w:szCs w:val="22"/>
              </w:rPr>
              <w:t xml:space="preserve">Stowarzyszeniem „Metropolia Warszawa” z 28 listopada 2023 r. w zakresie zobowiązań obydwu stron w procesie strategicznym Strategii ZIT 2021–2027+ oraz „Strategii rozwoju metropolii warszawskiej do 2040 roku”. </w:t>
            </w:r>
          </w:p>
          <w:p w14:paraId="7068997E" w14:textId="77777777" w:rsidR="0009156D" w:rsidRPr="00F33526" w:rsidRDefault="00000000" w:rsidP="00F33526">
            <w:pPr>
              <w:numPr>
                <w:ilvl w:val="0"/>
                <w:numId w:val="96"/>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WZC SMW zapoznaje się z kluczowymi wymiarami scenariuszy rozwoju metropolii warszawskiej do 2040 roku oraz wyzwaniami w ramach tych scenariuszy </w:t>
            </w:r>
            <w:r w:rsidRPr="00F33526">
              <w:rPr>
                <w:rFonts w:asciiTheme="minorHAnsi" w:hAnsiTheme="minorHAnsi" w:cstheme="minorHAnsi"/>
                <w:b/>
                <w:szCs w:val="22"/>
              </w:rPr>
              <w:t xml:space="preserve">2024 </w:t>
            </w:r>
          </w:p>
        </w:tc>
      </w:tr>
    </w:tbl>
    <w:p w14:paraId="5308A927" w14:textId="77777777" w:rsidR="0009156D" w:rsidRPr="00F33526" w:rsidRDefault="0009156D" w:rsidP="00F33526">
      <w:pPr>
        <w:spacing w:after="240" w:line="300" w:lineRule="auto"/>
        <w:ind w:left="-1419" w:right="10481" w:firstLine="0"/>
        <w:rPr>
          <w:rFonts w:asciiTheme="minorHAnsi" w:hAnsiTheme="minorHAnsi" w:cstheme="minorHAnsi"/>
          <w:szCs w:val="22"/>
        </w:rPr>
      </w:pPr>
    </w:p>
    <w:tbl>
      <w:tblPr>
        <w:tblStyle w:val="TableGrid"/>
        <w:tblW w:w="9066" w:type="dxa"/>
        <w:tblInd w:w="6" w:type="dxa"/>
        <w:tblCellMar>
          <w:left w:w="107" w:type="dxa"/>
          <w:right w:w="89" w:type="dxa"/>
        </w:tblCellMar>
        <w:tblLook w:val="04A0" w:firstRow="1" w:lastRow="0" w:firstColumn="1" w:lastColumn="0" w:noHBand="0" w:noVBand="1"/>
      </w:tblPr>
      <w:tblGrid>
        <w:gridCol w:w="1412"/>
        <w:gridCol w:w="7654"/>
      </w:tblGrid>
      <w:tr w:rsidR="0009156D" w:rsidRPr="00F33526" w14:paraId="11BAED84" w14:textId="77777777">
        <w:trPr>
          <w:trHeight w:val="482"/>
        </w:trPr>
        <w:tc>
          <w:tcPr>
            <w:tcW w:w="1412"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E4E234C"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Etapy </w:t>
            </w:r>
          </w:p>
        </w:tc>
        <w:tc>
          <w:tcPr>
            <w:tcW w:w="765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6ACE430"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Działania w okresie od 15.02.2022 r. do 06.06.2025 r. (chronologicznie) </w:t>
            </w:r>
          </w:p>
        </w:tc>
      </w:tr>
      <w:tr w:rsidR="0009156D" w:rsidRPr="00F33526" w14:paraId="697A00C5" w14:textId="77777777">
        <w:trPr>
          <w:trHeight w:val="2126"/>
        </w:trPr>
        <w:tc>
          <w:tcPr>
            <w:tcW w:w="1412" w:type="dxa"/>
            <w:tcBorders>
              <w:top w:val="single" w:sz="4" w:space="0" w:color="000000"/>
              <w:left w:val="single" w:sz="4" w:space="0" w:color="000000"/>
              <w:bottom w:val="single" w:sz="4" w:space="0" w:color="000000"/>
              <w:right w:val="single" w:sz="4" w:space="0" w:color="000000"/>
            </w:tcBorders>
          </w:tcPr>
          <w:p w14:paraId="4B369FE4" w14:textId="77777777" w:rsidR="0009156D" w:rsidRPr="00F33526" w:rsidRDefault="0009156D" w:rsidP="00F33526">
            <w:pPr>
              <w:spacing w:after="240" w:line="300" w:lineRule="auto"/>
              <w:ind w:left="0" w:right="0" w:firstLine="0"/>
              <w:rPr>
                <w:rFonts w:asciiTheme="minorHAnsi" w:hAnsiTheme="minorHAnsi" w:cstheme="minorHAnsi"/>
                <w:szCs w:val="22"/>
              </w:rPr>
            </w:pPr>
          </w:p>
        </w:tc>
        <w:tc>
          <w:tcPr>
            <w:tcW w:w="7654" w:type="dxa"/>
            <w:tcBorders>
              <w:top w:val="single" w:sz="4" w:space="0" w:color="000000"/>
              <w:left w:val="single" w:sz="4" w:space="0" w:color="000000"/>
              <w:bottom w:val="single" w:sz="4" w:space="0" w:color="000000"/>
              <w:right w:val="single" w:sz="4" w:space="0" w:color="000000"/>
            </w:tcBorders>
            <w:vAlign w:val="center"/>
          </w:tcPr>
          <w:p w14:paraId="09A0DDD9" w14:textId="77777777" w:rsidR="0009156D" w:rsidRPr="00F33526" w:rsidRDefault="00000000" w:rsidP="00F33526">
            <w:pPr>
              <w:numPr>
                <w:ilvl w:val="0"/>
                <w:numId w:val="97"/>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Badanie ankietowe pn. „Metropolia warszawska 2040. Jakie funkcje metropolitalne, a jakie lokalne?” przeprowadzone wśród przedstawicieli JST w celu określenia działań, które JST mogą wspólnie prowadzić na poziomie metropolitalnym – na tej podstawie określono wstępne cele i kierunki działania SRMW </w:t>
            </w:r>
          </w:p>
          <w:p w14:paraId="7B6B9682" w14:textId="77777777" w:rsidR="0009156D" w:rsidRPr="00F33526" w:rsidRDefault="00000000" w:rsidP="00F33526">
            <w:pPr>
              <w:numPr>
                <w:ilvl w:val="0"/>
                <w:numId w:val="97"/>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Konsultacje projektu Diagnozy strategicznej dla SRMW z gminami i powiatami metropolii warszawskiej, grupami tematycznymi oraz Radą Metropolitalną </w:t>
            </w:r>
          </w:p>
        </w:tc>
      </w:tr>
      <w:tr w:rsidR="0009156D" w:rsidRPr="00F33526" w14:paraId="0FD2BF57" w14:textId="77777777">
        <w:trPr>
          <w:trHeight w:val="6949"/>
        </w:trPr>
        <w:tc>
          <w:tcPr>
            <w:tcW w:w="1412" w:type="dxa"/>
            <w:tcBorders>
              <w:top w:val="single" w:sz="4" w:space="0" w:color="000000"/>
              <w:left w:val="single" w:sz="4" w:space="0" w:color="000000"/>
              <w:bottom w:val="single" w:sz="4" w:space="0" w:color="000000"/>
              <w:right w:val="single" w:sz="4" w:space="0" w:color="000000"/>
            </w:tcBorders>
            <w:vAlign w:val="center"/>
          </w:tcPr>
          <w:p w14:paraId="087C760A"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IV etap </w:t>
            </w:r>
          </w:p>
          <w:p w14:paraId="29C9036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Wyznaczenie celów i kierunków działań </w:t>
            </w:r>
          </w:p>
        </w:tc>
        <w:tc>
          <w:tcPr>
            <w:tcW w:w="7654" w:type="dxa"/>
            <w:tcBorders>
              <w:top w:val="single" w:sz="4" w:space="0" w:color="000000"/>
              <w:left w:val="single" w:sz="4" w:space="0" w:color="000000"/>
              <w:bottom w:val="single" w:sz="4" w:space="0" w:color="000000"/>
              <w:right w:val="single" w:sz="4" w:space="0" w:color="000000"/>
            </w:tcBorders>
            <w:vAlign w:val="center"/>
          </w:tcPr>
          <w:p w14:paraId="1F942883" w14:textId="77777777" w:rsidR="0009156D" w:rsidRPr="00F33526" w:rsidRDefault="00000000" w:rsidP="00F33526">
            <w:pPr>
              <w:numPr>
                <w:ilvl w:val="0"/>
                <w:numId w:val="98"/>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aktualizuje skład Rady Metropolitalnej </w:t>
            </w:r>
          </w:p>
          <w:p w14:paraId="11E2F5DF" w14:textId="77777777" w:rsidR="0009156D" w:rsidRPr="00F33526" w:rsidRDefault="00000000" w:rsidP="00F33526">
            <w:pPr>
              <w:numPr>
                <w:ilvl w:val="0"/>
                <w:numId w:val="98"/>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Warsztaty grup tematycznych o przyszłych celach strategicznych dla metropolii warszawskiej </w:t>
            </w:r>
          </w:p>
          <w:p w14:paraId="4AFF1C0A" w14:textId="77777777" w:rsidR="0009156D" w:rsidRPr="00F33526" w:rsidRDefault="00000000" w:rsidP="00F33526">
            <w:pPr>
              <w:numPr>
                <w:ilvl w:val="0"/>
                <w:numId w:val="98"/>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JST i członkowie grup tematycznych składają uwagi do projektu struktury celów rozwoju i kierunków działań SRMW </w:t>
            </w:r>
          </w:p>
          <w:p w14:paraId="37E39608" w14:textId="77777777" w:rsidR="0009156D" w:rsidRPr="00F33526" w:rsidRDefault="00000000" w:rsidP="00F33526">
            <w:pPr>
              <w:numPr>
                <w:ilvl w:val="0"/>
                <w:numId w:val="98"/>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Spotkanie z członkami Zespołu ds. SRMW w celu omówienia kluczowych zmian w </w:t>
            </w:r>
          </w:p>
          <w:p w14:paraId="30FF880D" w14:textId="77777777" w:rsidR="0009156D" w:rsidRPr="00F33526" w:rsidRDefault="00000000" w:rsidP="00F33526">
            <w:pPr>
              <w:spacing w:after="240" w:line="300" w:lineRule="auto"/>
              <w:ind w:left="318" w:right="0" w:firstLine="0"/>
              <w:rPr>
                <w:rFonts w:asciiTheme="minorHAnsi" w:hAnsiTheme="minorHAnsi" w:cstheme="minorHAnsi"/>
                <w:szCs w:val="22"/>
              </w:rPr>
            </w:pPr>
            <w:r w:rsidRPr="00F33526">
              <w:rPr>
                <w:rFonts w:asciiTheme="minorHAnsi" w:hAnsiTheme="minorHAnsi" w:cstheme="minorHAnsi"/>
                <w:szCs w:val="22"/>
              </w:rPr>
              <w:t xml:space="preserve">Diagnozie oraz prezentacji projektu struktury celów rozwoju i kierunków działań </w:t>
            </w:r>
          </w:p>
          <w:p w14:paraId="561317B7" w14:textId="77777777" w:rsidR="0009156D" w:rsidRPr="00F33526" w:rsidRDefault="00000000" w:rsidP="00F33526">
            <w:pPr>
              <w:numPr>
                <w:ilvl w:val="0"/>
                <w:numId w:val="98"/>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Rada Metropolitalna przyjmuje pozytywne stanowiska w sprawie projektu Diagnozy strategicznej na potrzeby „Strategii rozwoju metropolii warszawskiej do 2040 roku” oraz w sprawie projektu struktury celów rozwoju i kierunków działań do „Strategii rozwoju metropolii warszawskiej do 2040 roku” </w:t>
            </w:r>
          </w:p>
          <w:p w14:paraId="35819BC7" w14:textId="77777777" w:rsidR="0009156D" w:rsidRPr="00F33526" w:rsidRDefault="00000000" w:rsidP="00F33526">
            <w:pPr>
              <w:numPr>
                <w:ilvl w:val="0"/>
                <w:numId w:val="98"/>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rekomenduje WZC SMW, które przyjmuje uproszczenia zapisów i aktualizację harmonogramu prac nad SRMW w związku z ustawowymi zmianami w zakresie planowania i zagospodarowania przestrzennego, a także projekt struktury celów i kierunków działań </w:t>
            </w:r>
          </w:p>
          <w:p w14:paraId="4841E208" w14:textId="77777777" w:rsidR="0009156D" w:rsidRPr="00F33526" w:rsidRDefault="00000000" w:rsidP="00F33526">
            <w:pPr>
              <w:numPr>
                <w:ilvl w:val="0"/>
                <w:numId w:val="98"/>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pozytywnie opiniuje i kieruje do dalszych prac dokument pn. „Diagnoza strategiczna na potrzeby Strategii rozwoju metropolii warszawskiej do 2040 roku” </w:t>
            </w:r>
            <w:r w:rsidRPr="00F33526">
              <w:rPr>
                <w:rFonts w:ascii="Segoe UI Symbol" w:eastAsia="Wingdings" w:hAnsi="Segoe UI Symbol" w:cs="Segoe UI Symbol"/>
                <w:szCs w:val="22"/>
              </w:rPr>
              <w:t>✓</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Porozumienie w sprawie realizacji instrumentu pn. Zintegrowane Inwestycje </w:t>
            </w:r>
          </w:p>
          <w:p w14:paraId="2289245A" w14:textId="77777777" w:rsidR="0009156D" w:rsidRPr="00F33526" w:rsidRDefault="00000000" w:rsidP="00F33526">
            <w:pPr>
              <w:spacing w:after="240" w:line="300" w:lineRule="auto"/>
              <w:ind w:left="318" w:right="0" w:firstLine="0"/>
              <w:rPr>
                <w:rFonts w:asciiTheme="minorHAnsi" w:hAnsiTheme="minorHAnsi" w:cstheme="minorHAnsi"/>
                <w:szCs w:val="22"/>
              </w:rPr>
            </w:pPr>
            <w:r w:rsidRPr="00F33526">
              <w:rPr>
                <w:rFonts w:asciiTheme="minorHAnsi" w:hAnsiTheme="minorHAnsi" w:cstheme="minorHAnsi"/>
                <w:szCs w:val="22"/>
              </w:rPr>
              <w:t xml:space="preserve">Terytorialne dla metropolii warszawskiej 2021–2027+ pomiędzy Stowarzyszeniem „Metropolia Warszawa” a Miastem Stołecznym Warszawa z 28 marca 2024 r., które określa zadania Miasta w procesie strategicznym Strategii ZIT 2021-2027+ oraz </w:t>
            </w:r>
          </w:p>
          <w:p w14:paraId="02444333" w14:textId="77777777" w:rsidR="0009156D" w:rsidRPr="00F33526" w:rsidRDefault="00000000" w:rsidP="00F33526">
            <w:pPr>
              <w:spacing w:after="240" w:line="300" w:lineRule="auto"/>
              <w:ind w:left="318" w:right="0" w:firstLine="0"/>
              <w:rPr>
                <w:rFonts w:asciiTheme="minorHAnsi" w:hAnsiTheme="minorHAnsi" w:cstheme="minorHAnsi"/>
                <w:szCs w:val="22"/>
              </w:rPr>
            </w:pPr>
            <w:r w:rsidRPr="00F33526">
              <w:rPr>
                <w:rFonts w:asciiTheme="minorHAnsi" w:hAnsiTheme="minorHAnsi" w:cstheme="minorHAnsi"/>
                <w:szCs w:val="22"/>
              </w:rPr>
              <w:lastRenderedPageBreak/>
              <w:t xml:space="preserve">„Strategii rozwoju metropolii warszawskiej do 2040 roku” </w:t>
            </w:r>
          </w:p>
        </w:tc>
      </w:tr>
      <w:tr w:rsidR="0009156D" w:rsidRPr="00F33526" w14:paraId="748ACB65" w14:textId="77777777">
        <w:trPr>
          <w:trHeight w:val="2984"/>
        </w:trPr>
        <w:tc>
          <w:tcPr>
            <w:tcW w:w="1412" w:type="dxa"/>
            <w:tcBorders>
              <w:top w:val="single" w:sz="4" w:space="0" w:color="000000"/>
              <w:left w:val="single" w:sz="4" w:space="0" w:color="000000"/>
              <w:bottom w:val="single" w:sz="4" w:space="0" w:color="000000"/>
              <w:right w:val="single" w:sz="4" w:space="0" w:color="000000"/>
            </w:tcBorders>
            <w:vAlign w:val="center"/>
          </w:tcPr>
          <w:p w14:paraId="23032ED9"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lastRenderedPageBreak/>
              <w:t xml:space="preserve">V etap </w:t>
            </w:r>
          </w:p>
          <w:p w14:paraId="4C28F4D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Opracowanie </w:t>
            </w:r>
          </w:p>
          <w:p w14:paraId="5A45331E"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MSFP </w:t>
            </w:r>
          </w:p>
        </w:tc>
        <w:tc>
          <w:tcPr>
            <w:tcW w:w="7654" w:type="dxa"/>
            <w:tcBorders>
              <w:top w:val="single" w:sz="4" w:space="0" w:color="000000"/>
              <w:left w:val="single" w:sz="4" w:space="0" w:color="000000"/>
              <w:bottom w:val="single" w:sz="4" w:space="0" w:color="000000"/>
              <w:right w:val="single" w:sz="4" w:space="0" w:color="000000"/>
            </w:tcBorders>
            <w:vAlign w:val="center"/>
          </w:tcPr>
          <w:p w14:paraId="2BC6F864" w14:textId="77777777" w:rsidR="0009156D" w:rsidRPr="00F33526" w:rsidRDefault="00000000" w:rsidP="00F33526">
            <w:pPr>
              <w:numPr>
                <w:ilvl w:val="0"/>
                <w:numId w:val="99"/>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Badanie ankietowe wśród JST dotyczące strategii lokalnych (gminnych) </w:t>
            </w:r>
          </w:p>
          <w:p w14:paraId="0B33DCCA" w14:textId="77777777" w:rsidR="0009156D" w:rsidRPr="00F33526" w:rsidRDefault="00000000" w:rsidP="00F33526">
            <w:pPr>
              <w:numPr>
                <w:ilvl w:val="0"/>
                <w:numId w:val="99"/>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Rada Metropolitalna konsultuje dokument „Założenia uwzględnienia wymiaru przestrzennego w Strategii rozwoju metropolii warszawskiej, w tym opracowania modelu struktury funkcjonalno-przestrzennej” </w:t>
            </w:r>
          </w:p>
          <w:p w14:paraId="5FA9D74C" w14:textId="77777777" w:rsidR="0009156D" w:rsidRPr="00F33526" w:rsidRDefault="00000000" w:rsidP="00F33526">
            <w:pPr>
              <w:numPr>
                <w:ilvl w:val="0"/>
                <w:numId w:val="99"/>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Badanie ankietowe wśród JST o modelu funkcjonalno-przestrzennego metropolii warszawskiej </w:t>
            </w:r>
          </w:p>
          <w:p w14:paraId="11B55501" w14:textId="77777777" w:rsidR="0009156D" w:rsidRPr="00F33526" w:rsidRDefault="00000000" w:rsidP="00F33526">
            <w:pPr>
              <w:numPr>
                <w:ilvl w:val="0"/>
                <w:numId w:val="99"/>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Cykl odrębnych dla każdego powiatu warsztatów dla przedstawicieli gmin i powiatów (specjalistów w zakresie planowania przestrzennego) na potrzeby opracowania MSFP oraz ustaleń i rekomendacji „Strategii rozwoju metropolii warszawskiej do 2040 roku” </w:t>
            </w:r>
          </w:p>
        </w:tc>
      </w:tr>
      <w:tr w:rsidR="0009156D" w:rsidRPr="00F33526" w14:paraId="2C43AFAA" w14:textId="77777777">
        <w:trPr>
          <w:trHeight w:val="1152"/>
        </w:trPr>
        <w:tc>
          <w:tcPr>
            <w:tcW w:w="1412" w:type="dxa"/>
            <w:tcBorders>
              <w:top w:val="single" w:sz="4" w:space="0" w:color="000000"/>
              <w:left w:val="single" w:sz="4" w:space="0" w:color="000000"/>
              <w:bottom w:val="single" w:sz="4" w:space="0" w:color="000000"/>
              <w:right w:val="single" w:sz="4" w:space="0" w:color="000000"/>
            </w:tcBorders>
            <w:vAlign w:val="center"/>
          </w:tcPr>
          <w:p w14:paraId="0BA9DF3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VI etap </w:t>
            </w:r>
          </w:p>
        </w:tc>
        <w:tc>
          <w:tcPr>
            <w:tcW w:w="7654" w:type="dxa"/>
            <w:tcBorders>
              <w:top w:val="single" w:sz="4" w:space="0" w:color="000000"/>
              <w:left w:val="single" w:sz="4" w:space="0" w:color="000000"/>
              <w:bottom w:val="single" w:sz="4" w:space="0" w:color="000000"/>
              <w:right w:val="single" w:sz="4" w:space="0" w:color="000000"/>
            </w:tcBorders>
            <w:vAlign w:val="center"/>
          </w:tcPr>
          <w:p w14:paraId="0EE46499" w14:textId="77777777" w:rsidR="0009156D" w:rsidRPr="00F33526" w:rsidRDefault="00000000" w:rsidP="00F33526">
            <w:pPr>
              <w:numPr>
                <w:ilvl w:val="0"/>
                <w:numId w:val="100"/>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Konsultacje wersji roboczej SRMW z gminami i powiatami metropolii warszawskiej, grupami tematycznymi oraz Radą Metropolitalną </w:t>
            </w:r>
          </w:p>
          <w:p w14:paraId="6AF3F67B" w14:textId="77777777" w:rsidR="0009156D" w:rsidRPr="00F33526" w:rsidRDefault="00000000" w:rsidP="00F33526">
            <w:pPr>
              <w:numPr>
                <w:ilvl w:val="0"/>
                <w:numId w:val="100"/>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aktualizuje skład Zespołu ds. SRMW </w:t>
            </w:r>
          </w:p>
        </w:tc>
      </w:tr>
      <w:tr w:rsidR="0009156D" w:rsidRPr="00F33526" w14:paraId="16AECED9" w14:textId="77777777">
        <w:trPr>
          <w:trHeight w:val="482"/>
        </w:trPr>
        <w:tc>
          <w:tcPr>
            <w:tcW w:w="1412"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BB6E4A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Etapy </w:t>
            </w:r>
          </w:p>
        </w:tc>
        <w:tc>
          <w:tcPr>
            <w:tcW w:w="765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26E909D" w14:textId="77777777" w:rsidR="0009156D" w:rsidRPr="00F33526" w:rsidRDefault="00000000" w:rsidP="00F33526">
            <w:pPr>
              <w:spacing w:after="240" w:line="300" w:lineRule="auto"/>
              <w:ind w:left="1" w:right="0" w:firstLine="0"/>
              <w:rPr>
                <w:rFonts w:asciiTheme="minorHAnsi" w:hAnsiTheme="minorHAnsi" w:cstheme="minorHAnsi"/>
                <w:szCs w:val="22"/>
              </w:rPr>
            </w:pPr>
            <w:r w:rsidRPr="00F33526">
              <w:rPr>
                <w:rFonts w:asciiTheme="minorHAnsi" w:hAnsiTheme="minorHAnsi" w:cstheme="minorHAnsi"/>
                <w:b/>
                <w:szCs w:val="22"/>
              </w:rPr>
              <w:t xml:space="preserve">Działania w okresie od 15.02.2022 r. do 06.06.2025 r. (chronologicznie) </w:t>
            </w:r>
          </w:p>
        </w:tc>
      </w:tr>
      <w:tr w:rsidR="0009156D" w:rsidRPr="00F33526" w14:paraId="54DC6F3E" w14:textId="77777777">
        <w:trPr>
          <w:trHeight w:val="6027"/>
        </w:trPr>
        <w:tc>
          <w:tcPr>
            <w:tcW w:w="1412" w:type="dxa"/>
            <w:tcBorders>
              <w:top w:val="single" w:sz="4" w:space="0" w:color="000000"/>
              <w:left w:val="single" w:sz="4" w:space="0" w:color="000000"/>
              <w:bottom w:val="single" w:sz="4" w:space="0" w:color="000000"/>
              <w:right w:val="single" w:sz="4" w:space="0" w:color="000000"/>
            </w:tcBorders>
          </w:tcPr>
          <w:p w14:paraId="4B421F64"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lastRenderedPageBreak/>
              <w:t xml:space="preserve">Konsultacje projektu </w:t>
            </w:r>
          </w:p>
          <w:p w14:paraId="42BB20E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SRMW </w:t>
            </w:r>
          </w:p>
        </w:tc>
        <w:tc>
          <w:tcPr>
            <w:tcW w:w="7654" w:type="dxa"/>
            <w:tcBorders>
              <w:top w:val="single" w:sz="4" w:space="0" w:color="000000"/>
              <w:left w:val="single" w:sz="4" w:space="0" w:color="000000"/>
              <w:bottom w:val="single" w:sz="4" w:space="0" w:color="000000"/>
              <w:right w:val="single" w:sz="4" w:space="0" w:color="000000"/>
            </w:tcBorders>
            <w:vAlign w:val="center"/>
          </w:tcPr>
          <w:p w14:paraId="1FE96AFA" w14:textId="77777777" w:rsidR="0009156D" w:rsidRPr="00F33526" w:rsidRDefault="00000000" w:rsidP="00F33526">
            <w:pPr>
              <w:numPr>
                <w:ilvl w:val="0"/>
                <w:numId w:val="101"/>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Spotkanie warsztatowe członków Rady Metropolitalnej dotyczące projektu SRMW </w:t>
            </w:r>
            <w:r w:rsidRPr="00F33526">
              <w:rPr>
                <w:rFonts w:asciiTheme="minorHAnsi" w:hAnsiTheme="minorHAnsi" w:cstheme="minorHAnsi"/>
                <w:b/>
                <w:szCs w:val="22"/>
              </w:rPr>
              <w:t xml:space="preserve">2025 </w:t>
            </w:r>
          </w:p>
          <w:p w14:paraId="58B9A95F" w14:textId="77777777" w:rsidR="0009156D" w:rsidRPr="00F33526" w:rsidRDefault="00000000" w:rsidP="00F33526">
            <w:pPr>
              <w:numPr>
                <w:ilvl w:val="0"/>
                <w:numId w:val="101"/>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Spotkanie (online) członków grup tematycznych o zgłoszonych przez nich uwagach do projektu SRMW </w:t>
            </w:r>
          </w:p>
          <w:p w14:paraId="65A39653" w14:textId="77777777" w:rsidR="0009156D" w:rsidRPr="00F33526" w:rsidRDefault="00000000" w:rsidP="00F33526">
            <w:pPr>
              <w:numPr>
                <w:ilvl w:val="0"/>
                <w:numId w:val="101"/>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Konsultacje II wersji roboczej SRMW z gminami i powiatami metropolii warszawskiej </w:t>
            </w:r>
          </w:p>
          <w:p w14:paraId="4FCACECF" w14:textId="77777777" w:rsidR="0009156D" w:rsidRPr="00F33526" w:rsidRDefault="00000000" w:rsidP="00F33526">
            <w:pPr>
              <w:numPr>
                <w:ilvl w:val="0"/>
                <w:numId w:val="101"/>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Konsultacje II wersji roboczej SRMW z grupami tematycznymi </w:t>
            </w:r>
          </w:p>
          <w:p w14:paraId="326CC12E" w14:textId="77777777" w:rsidR="0009156D" w:rsidRPr="00F33526" w:rsidRDefault="00000000" w:rsidP="00F33526">
            <w:pPr>
              <w:numPr>
                <w:ilvl w:val="0"/>
                <w:numId w:val="101"/>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Spotkanie z członkami Zespołu ds. SRMW w celu omówienia projektu SRMW </w:t>
            </w:r>
          </w:p>
          <w:p w14:paraId="113BBD5B" w14:textId="77777777" w:rsidR="0009156D" w:rsidRPr="00F33526" w:rsidRDefault="00000000" w:rsidP="00F33526">
            <w:pPr>
              <w:numPr>
                <w:ilvl w:val="0"/>
                <w:numId w:val="101"/>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Rada Metropolitalna pozytywnie opiniuje projekt SRMW </w:t>
            </w:r>
          </w:p>
          <w:p w14:paraId="3BDC1603" w14:textId="77777777" w:rsidR="0009156D" w:rsidRPr="00F33526" w:rsidRDefault="00000000" w:rsidP="00F33526">
            <w:pPr>
              <w:numPr>
                <w:ilvl w:val="0"/>
                <w:numId w:val="101"/>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Zarząd SMW przyjmuje, a następnie WZC SMW pozytywnie opiniuje projekt SRMW i kieruje go do ewaluacji ex-</w:t>
            </w:r>
            <w:proofErr w:type="spellStart"/>
            <w:r w:rsidRPr="00F33526">
              <w:rPr>
                <w:rFonts w:asciiTheme="minorHAnsi" w:hAnsiTheme="minorHAnsi" w:cstheme="minorHAnsi"/>
                <w:szCs w:val="22"/>
              </w:rPr>
              <w:t>ante</w:t>
            </w:r>
            <w:proofErr w:type="spellEnd"/>
            <w:r w:rsidRPr="00F33526">
              <w:rPr>
                <w:rFonts w:asciiTheme="minorHAnsi" w:hAnsiTheme="minorHAnsi" w:cstheme="minorHAnsi"/>
                <w:szCs w:val="22"/>
              </w:rPr>
              <w:t xml:space="preserve"> oraz korekty językowej </w:t>
            </w:r>
          </w:p>
          <w:p w14:paraId="054555A6" w14:textId="77777777" w:rsidR="0009156D" w:rsidRPr="00F33526" w:rsidRDefault="00000000" w:rsidP="00F33526">
            <w:pPr>
              <w:numPr>
                <w:ilvl w:val="0"/>
                <w:numId w:val="101"/>
              </w:numPr>
              <w:spacing w:after="240" w:line="300" w:lineRule="auto"/>
              <w:ind w:right="0" w:hanging="281"/>
              <w:rPr>
                <w:rFonts w:asciiTheme="minorHAnsi" w:hAnsiTheme="minorHAnsi" w:cstheme="minorHAnsi"/>
                <w:szCs w:val="22"/>
              </w:rPr>
            </w:pPr>
            <w:proofErr w:type="spellStart"/>
            <w:r w:rsidRPr="00F33526">
              <w:rPr>
                <w:rFonts w:asciiTheme="minorHAnsi" w:hAnsiTheme="minorHAnsi" w:cstheme="minorHAnsi"/>
                <w:szCs w:val="22"/>
              </w:rPr>
              <w:t>Występienie</w:t>
            </w:r>
            <w:proofErr w:type="spellEnd"/>
            <w:r w:rsidRPr="00F33526">
              <w:rPr>
                <w:rFonts w:asciiTheme="minorHAnsi" w:hAnsiTheme="minorHAnsi" w:cstheme="minorHAnsi"/>
                <w:szCs w:val="22"/>
              </w:rPr>
              <w:t xml:space="preserve"> do RDOŚ i Mazowieckiego Państwowego Inspektora Sanitarnego o podtrzymanie wcześniej uzyskanej decyzji w sprawie SOOŚ </w:t>
            </w:r>
          </w:p>
          <w:p w14:paraId="4FF36BA3" w14:textId="77777777" w:rsidR="0009156D" w:rsidRPr="00F33526" w:rsidRDefault="00000000" w:rsidP="00F33526">
            <w:pPr>
              <w:numPr>
                <w:ilvl w:val="0"/>
                <w:numId w:val="101"/>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Regionalny Dyrektor Ochrony Środowiska w Warszawie podtrzymuje decyzję, zgodnie z którą, Strategia nie wymaga przeprowadzenia strategicznej oceny oddziaływania na środowisko. Podobne stanowisko przyjmuje Mazowiecki Państwowy Wojewódzki Inspektor Sanitarny </w:t>
            </w:r>
          </w:p>
          <w:p w14:paraId="48753E1B" w14:textId="77777777" w:rsidR="0009156D" w:rsidRPr="00F33526" w:rsidRDefault="00000000" w:rsidP="00F33526">
            <w:pPr>
              <w:numPr>
                <w:ilvl w:val="0"/>
                <w:numId w:val="101"/>
              </w:numPr>
              <w:spacing w:after="240" w:line="300" w:lineRule="auto"/>
              <w:ind w:right="0" w:hanging="281"/>
              <w:rPr>
                <w:rFonts w:asciiTheme="minorHAnsi" w:hAnsiTheme="minorHAnsi" w:cstheme="minorHAnsi"/>
                <w:szCs w:val="22"/>
              </w:rPr>
            </w:pPr>
            <w:r w:rsidRPr="00F33526">
              <w:rPr>
                <w:rFonts w:asciiTheme="minorHAnsi" w:hAnsiTheme="minorHAnsi" w:cstheme="minorHAnsi"/>
                <w:szCs w:val="22"/>
              </w:rPr>
              <w:t xml:space="preserve">Zarząd SMW przyjmuje, a następnie WZC SMW pozytywnie opiniuje projekt SRMW i kieruje go do konsultacji społecznych </w:t>
            </w:r>
          </w:p>
        </w:tc>
      </w:tr>
      <w:tr w:rsidR="0009156D" w:rsidRPr="00F33526" w14:paraId="307A1132" w14:textId="77777777">
        <w:trPr>
          <w:trHeight w:val="1460"/>
        </w:trPr>
        <w:tc>
          <w:tcPr>
            <w:tcW w:w="1412" w:type="dxa"/>
            <w:tcBorders>
              <w:top w:val="single" w:sz="4" w:space="0" w:color="000000"/>
              <w:left w:val="single" w:sz="4" w:space="0" w:color="000000"/>
              <w:bottom w:val="single" w:sz="4" w:space="0" w:color="000000"/>
              <w:right w:val="single" w:sz="4" w:space="0" w:color="000000"/>
            </w:tcBorders>
            <w:vAlign w:val="center"/>
          </w:tcPr>
          <w:p w14:paraId="27A48AC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b/>
                <w:szCs w:val="22"/>
              </w:rPr>
              <w:t xml:space="preserve">VII etap </w:t>
            </w:r>
          </w:p>
          <w:p w14:paraId="6E6C7AF6"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Opracowanie </w:t>
            </w:r>
          </w:p>
          <w:p w14:paraId="52B60F93"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finalnej wersji dokumentu </w:t>
            </w:r>
          </w:p>
        </w:tc>
        <w:tc>
          <w:tcPr>
            <w:tcW w:w="7654" w:type="dxa"/>
            <w:tcBorders>
              <w:top w:val="single" w:sz="4" w:space="0" w:color="000000"/>
              <w:left w:val="single" w:sz="4" w:space="0" w:color="000000"/>
              <w:bottom w:val="single" w:sz="4" w:space="0" w:color="000000"/>
              <w:right w:val="single" w:sz="4" w:space="0" w:color="000000"/>
            </w:tcBorders>
            <w:vAlign w:val="center"/>
          </w:tcPr>
          <w:p w14:paraId="2D805CEF" w14:textId="77777777" w:rsidR="0009156D" w:rsidRPr="00F33526" w:rsidRDefault="00000000" w:rsidP="00F33526">
            <w:pPr>
              <w:spacing w:after="240" w:line="300" w:lineRule="auto"/>
              <w:ind w:left="37" w:right="0" w:firstLine="0"/>
              <w:rPr>
                <w:rFonts w:asciiTheme="minorHAnsi" w:hAnsiTheme="minorHAnsi" w:cstheme="minorHAnsi"/>
                <w:szCs w:val="22"/>
              </w:rPr>
            </w:pPr>
            <w:r w:rsidRPr="00F33526">
              <w:rPr>
                <w:rFonts w:ascii="Segoe UI Symbol" w:eastAsia="Wingdings" w:hAnsi="Segoe UI Symbol" w:cs="Segoe UI Symbol"/>
                <w:szCs w:val="22"/>
              </w:rPr>
              <w:t>✓</w:t>
            </w:r>
            <w:r w:rsidRPr="00F33526">
              <w:rPr>
                <w:rFonts w:asciiTheme="minorHAnsi" w:eastAsia="Arial" w:hAnsiTheme="minorHAnsi" w:cstheme="minorHAnsi"/>
                <w:szCs w:val="22"/>
              </w:rPr>
              <w:t xml:space="preserve"> </w:t>
            </w:r>
            <w:r w:rsidRPr="00F33526">
              <w:rPr>
                <w:rFonts w:asciiTheme="minorHAnsi" w:hAnsiTheme="minorHAnsi" w:cstheme="minorHAnsi"/>
                <w:szCs w:val="22"/>
              </w:rPr>
              <w:t xml:space="preserve"> </w:t>
            </w:r>
          </w:p>
        </w:tc>
      </w:tr>
    </w:tbl>
    <w:p w14:paraId="55F272DF"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Źródło: opracowanie własne. </w:t>
      </w:r>
    </w:p>
    <w:p w14:paraId="512DA855" w14:textId="77777777" w:rsidR="0009156D" w:rsidRPr="00F33526" w:rsidRDefault="00000000" w:rsidP="00F33526">
      <w:pPr>
        <w:spacing w:after="240" w:line="300" w:lineRule="auto"/>
        <w:ind w:left="0" w:right="0" w:firstLine="0"/>
        <w:rPr>
          <w:rFonts w:asciiTheme="minorHAnsi" w:hAnsiTheme="minorHAnsi" w:cstheme="minorHAnsi"/>
          <w:szCs w:val="22"/>
        </w:rPr>
      </w:pPr>
      <w:r w:rsidRPr="00F33526">
        <w:rPr>
          <w:rFonts w:asciiTheme="minorHAnsi" w:hAnsiTheme="minorHAnsi" w:cstheme="minorHAnsi"/>
          <w:szCs w:val="22"/>
        </w:rPr>
        <w:t xml:space="preserve"> </w:t>
      </w:r>
    </w:p>
    <w:p w14:paraId="5F9F9E1E"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b/>
          <w:szCs w:val="22"/>
        </w:rPr>
        <w:t>9.</w:t>
      </w:r>
      <w:r w:rsidRPr="00F33526">
        <w:rPr>
          <w:rFonts w:asciiTheme="minorHAnsi" w:eastAsia="Arial" w:hAnsiTheme="minorHAnsi" w:cstheme="minorHAnsi"/>
          <w:b/>
          <w:szCs w:val="22"/>
        </w:rPr>
        <w:t xml:space="preserve"> </w:t>
      </w:r>
      <w:r w:rsidRPr="00F33526">
        <w:rPr>
          <w:rFonts w:asciiTheme="minorHAnsi" w:hAnsiTheme="minorHAnsi" w:cstheme="minorHAnsi"/>
          <w:b/>
          <w:szCs w:val="22"/>
        </w:rPr>
        <w:t xml:space="preserve">Literatura </w:t>
      </w:r>
    </w:p>
    <w:p w14:paraId="0981CB8E" w14:textId="77777777" w:rsidR="0009156D" w:rsidRPr="00F33526" w:rsidRDefault="0009156D" w:rsidP="00F33526">
      <w:pPr>
        <w:spacing w:after="240" w:line="300" w:lineRule="auto"/>
        <w:ind w:left="-5" w:right="2"/>
        <w:rPr>
          <w:rFonts w:asciiTheme="minorHAnsi" w:hAnsiTheme="minorHAnsi" w:cstheme="minorHAnsi"/>
          <w:szCs w:val="22"/>
        </w:rPr>
      </w:pPr>
      <w:hyperlink r:id="rId520">
        <w:r w:rsidRPr="00F33526">
          <w:rPr>
            <w:rFonts w:asciiTheme="minorHAnsi" w:hAnsiTheme="minorHAnsi" w:cstheme="minorHAnsi"/>
            <w:color w:val="0563C1"/>
            <w:szCs w:val="22"/>
            <w:u w:val="single" w:color="0563C1"/>
          </w:rPr>
          <w:t>Błękitno</w:t>
        </w:r>
      </w:hyperlink>
      <w:hyperlink r:id="rId521">
        <w:r w:rsidRPr="00F33526">
          <w:rPr>
            <w:rFonts w:asciiTheme="minorHAnsi" w:hAnsiTheme="minorHAnsi" w:cstheme="minorHAnsi"/>
            <w:color w:val="0563C1"/>
            <w:szCs w:val="22"/>
            <w:u w:val="single" w:color="0563C1"/>
          </w:rPr>
          <w:t>-</w:t>
        </w:r>
      </w:hyperlink>
      <w:hyperlink r:id="rId522">
        <w:r w:rsidRPr="00F33526">
          <w:rPr>
            <w:rFonts w:asciiTheme="minorHAnsi" w:hAnsiTheme="minorHAnsi" w:cstheme="minorHAnsi"/>
            <w:color w:val="0563C1"/>
            <w:szCs w:val="22"/>
            <w:u w:val="single" w:color="0563C1"/>
          </w:rPr>
          <w:t xml:space="preserve">zielona infrastruktura dla łagodzenia zmian klimatu w miastach </w:t>
        </w:r>
      </w:hyperlink>
      <w:hyperlink r:id="rId523">
        <w:r w:rsidRPr="00F33526">
          <w:rPr>
            <w:rFonts w:asciiTheme="minorHAnsi" w:hAnsiTheme="minorHAnsi" w:cstheme="minorHAnsi"/>
            <w:color w:val="0563C1"/>
            <w:szCs w:val="22"/>
            <w:u w:val="single" w:color="0563C1"/>
          </w:rPr>
          <w:t xml:space="preserve">– </w:t>
        </w:r>
      </w:hyperlink>
      <w:hyperlink r:id="rId524">
        <w:r w:rsidRPr="00F33526">
          <w:rPr>
            <w:rFonts w:asciiTheme="minorHAnsi" w:hAnsiTheme="minorHAnsi" w:cstheme="minorHAnsi"/>
            <w:color w:val="0563C1"/>
            <w:szCs w:val="22"/>
            <w:u w:val="single" w:color="0563C1"/>
          </w:rPr>
          <w:t>narzędzia strategiczne</w:t>
        </w:r>
      </w:hyperlink>
      <w:hyperlink r:id="rId525">
        <w:r w:rsidRPr="00F33526">
          <w:rPr>
            <w:rFonts w:asciiTheme="minorHAnsi" w:hAnsiTheme="minorHAnsi" w:cstheme="minorHAnsi"/>
            <w:szCs w:val="22"/>
          </w:rPr>
          <w:t>,</w:t>
        </w:r>
      </w:hyperlink>
      <w:r w:rsidRPr="00F33526">
        <w:rPr>
          <w:rFonts w:asciiTheme="minorHAnsi" w:hAnsiTheme="minorHAnsi" w:cstheme="minorHAnsi"/>
          <w:szCs w:val="22"/>
        </w:rPr>
        <w:t xml:space="preserve"> </w:t>
      </w:r>
    </w:p>
    <w:p w14:paraId="536AB437"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2020, </w:t>
      </w:r>
      <w:proofErr w:type="spellStart"/>
      <w:r w:rsidRPr="00F33526">
        <w:rPr>
          <w:rFonts w:asciiTheme="minorHAnsi" w:hAnsiTheme="minorHAnsi" w:cstheme="minorHAnsi"/>
          <w:szCs w:val="22"/>
        </w:rPr>
        <w:t>Ecologic</w:t>
      </w:r>
      <w:proofErr w:type="spellEnd"/>
      <w:r w:rsidRPr="00F33526">
        <w:rPr>
          <w:rFonts w:asciiTheme="minorHAnsi" w:hAnsiTheme="minorHAnsi" w:cstheme="minorHAnsi"/>
          <w:szCs w:val="22"/>
        </w:rPr>
        <w:t xml:space="preserve"> </w:t>
      </w:r>
      <w:proofErr w:type="spellStart"/>
      <w:r w:rsidRPr="00F33526">
        <w:rPr>
          <w:rFonts w:asciiTheme="minorHAnsi" w:hAnsiTheme="minorHAnsi" w:cstheme="minorHAnsi"/>
          <w:szCs w:val="22"/>
        </w:rPr>
        <w:t>Institute</w:t>
      </w:r>
      <w:proofErr w:type="spellEnd"/>
      <w:r w:rsidRPr="00F33526">
        <w:rPr>
          <w:rFonts w:asciiTheme="minorHAnsi" w:hAnsiTheme="minorHAnsi" w:cstheme="minorHAnsi"/>
          <w:szCs w:val="22"/>
        </w:rPr>
        <w:t xml:space="preserve"> i Fundacja Sendzimira </w:t>
      </w:r>
    </w:p>
    <w:p w14:paraId="3F909392" w14:textId="77777777" w:rsidR="0009156D" w:rsidRPr="00F33526" w:rsidRDefault="0009156D" w:rsidP="00F33526">
      <w:pPr>
        <w:spacing w:after="240" w:line="300" w:lineRule="auto"/>
        <w:ind w:right="15"/>
        <w:rPr>
          <w:rFonts w:asciiTheme="minorHAnsi" w:hAnsiTheme="minorHAnsi" w:cstheme="minorHAnsi"/>
          <w:szCs w:val="22"/>
        </w:rPr>
      </w:pPr>
      <w:hyperlink r:id="rId526">
        <w:r w:rsidRPr="00F33526">
          <w:rPr>
            <w:rFonts w:asciiTheme="minorHAnsi" w:hAnsiTheme="minorHAnsi" w:cstheme="minorHAnsi"/>
            <w:color w:val="0563C1"/>
            <w:szCs w:val="22"/>
            <w:u w:val="single" w:color="0563C1"/>
          </w:rPr>
          <w:t>Co to jest firma ESCO?</w:t>
        </w:r>
      </w:hyperlink>
      <w:hyperlink r:id="rId527">
        <w:r w:rsidRPr="00F33526">
          <w:rPr>
            <w:rFonts w:asciiTheme="minorHAnsi" w:hAnsiTheme="minorHAnsi" w:cstheme="minorHAnsi"/>
            <w:szCs w:val="22"/>
          </w:rPr>
          <w:t>,</w:t>
        </w:r>
      </w:hyperlink>
      <w:r w:rsidRPr="00F33526">
        <w:rPr>
          <w:rFonts w:asciiTheme="minorHAnsi" w:hAnsiTheme="minorHAnsi" w:cstheme="minorHAnsi"/>
          <w:szCs w:val="22"/>
        </w:rPr>
        <w:t xml:space="preserve"> Ministerstwo Klimatu i Środowiska, dostęp: marzec 2025 r. </w:t>
      </w:r>
    </w:p>
    <w:p w14:paraId="287A2FF7" w14:textId="77777777" w:rsidR="0009156D" w:rsidRPr="00F33526" w:rsidRDefault="0009156D" w:rsidP="00F33526">
      <w:pPr>
        <w:spacing w:after="240" w:line="300" w:lineRule="auto"/>
        <w:ind w:right="15"/>
        <w:rPr>
          <w:rFonts w:asciiTheme="minorHAnsi" w:hAnsiTheme="minorHAnsi" w:cstheme="minorHAnsi"/>
          <w:szCs w:val="22"/>
        </w:rPr>
      </w:pPr>
      <w:hyperlink r:id="rId528">
        <w:r w:rsidRPr="00F33526">
          <w:rPr>
            <w:rFonts w:asciiTheme="minorHAnsi" w:hAnsiTheme="minorHAnsi" w:cstheme="minorHAnsi"/>
            <w:color w:val="0563C1"/>
            <w:szCs w:val="22"/>
            <w:u w:val="single" w:color="0563C1"/>
          </w:rPr>
          <w:t xml:space="preserve">Dane </w:t>
        </w:r>
        <w:proofErr w:type="spellStart"/>
        <w:r w:rsidRPr="00F33526">
          <w:rPr>
            <w:rFonts w:asciiTheme="minorHAnsi" w:hAnsiTheme="minorHAnsi" w:cstheme="minorHAnsi"/>
            <w:color w:val="0563C1"/>
            <w:szCs w:val="22"/>
            <w:u w:val="single" w:color="0563C1"/>
          </w:rPr>
          <w:t>Corine</w:t>
        </w:r>
        <w:proofErr w:type="spellEnd"/>
        <w:r w:rsidRPr="00F33526">
          <w:rPr>
            <w:rFonts w:asciiTheme="minorHAnsi" w:hAnsiTheme="minorHAnsi" w:cstheme="minorHAnsi"/>
            <w:color w:val="0563C1"/>
            <w:szCs w:val="22"/>
            <w:u w:val="single" w:color="0563C1"/>
          </w:rPr>
          <w:t xml:space="preserve"> Land </w:t>
        </w:r>
        <w:proofErr w:type="spellStart"/>
        <w:r w:rsidRPr="00F33526">
          <w:rPr>
            <w:rFonts w:asciiTheme="minorHAnsi" w:hAnsiTheme="minorHAnsi" w:cstheme="minorHAnsi"/>
            <w:color w:val="0563C1"/>
            <w:szCs w:val="22"/>
            <w:u w:val="single" w:color="0563C1"/>
          </w:rPr>
          <w:t>Cover</w:t>
        </w:r>
        <w:proofErr w:type="spellEnd"/>
      </w:hyperlink>
      <w:hyperlink r:id="rId529">
        <w:r w:rsidRPr="00F33526">
          <w:rPr>
            <w:rFonts w:asciiTheme="minorHAnsi" w:hAnsiTheme="minorHAnsi" w:cstheme="minorHAnsi"/>
            <w:szCs w:val="22"/>
          </w:rPr>
          <w:t>,</w:t>
        </w:r>
      </w:hyperlink>
      <w:r w:rsidRPr="00F33526">
        <w:rPr>
          <w:rFonts w:asciiTheme="minorHAnsi" w:hAnsiTheme="minorHAnsi" w:cstheme="minorHAnsi"/>
          <w:szCs w:val="22"/>
        </w:rPr>
        <w:t xml:space="preserve"> 2018, dostęp: styczeń 2025 r. </w:t>
      </w:r>
    </w:p>
    <w:p w14:paraId="728EEE18" w14:textId="77777777" w:rsidR="0009156D" w:rsidRPr="00F33526" w:rsidRDefault="0009156D" w:rsidP="00F33526">
      <w:pPr>
        <w:spacing w:after="240" w:line="300" w:lineRule="auto"/>
        <w:ind w:left="-5" w:right="2"/>
        <w:rPr>
          <w:rFonts w:asciiTheme="minorHAnsi" w:hAnsiTheme="minorHAnsi" w:cstheme="minorHAnsi"/>
          <w:szCs w:val="22"/>
        </w:rPr>
      </w:pPr>
      <w:hyperlink r:id="rId530">
        <w:proofErr w:type="spellStart"/>
        <w:r w:rsidRPr="00F33526">
          <w:rPr>
            <w:rFonts w:asciiTheme="minorHAnsi" w:hAnsiTheme="minorHAnsi" w:cstheme="minorHAnsi"/>
            <w:color w:val="0563C1"/>
            <w:szCs w:val="22"/>
            <w:u w:val="single" w:color="0563C1"/>
          </w:rPr>
          <w:t>Geoportal</w:t>
        </w:r>
        <w:proofErr w:type="spellEnd"/>
        <w:r w:rsidRPr="00F33526">
          <w:rPr>
            <w:rFonts w:asciiTheme="minorHAnsi" w:hAnsiTheme="minorHAnsi" w:cstheme="minorHAnsi"/>
            <w:color w:val="0563C1"/>
            <w:szCs w:val="22"/>
            <w:u w:val="single" w:color="0563C1"/>
          </w:rPr>
          <w:t xml:space="preserve"> krajowy</w:t>
        </w:r>
      </w:hyperlink>
      <w:hyperlink r:id="rId531">
        <w:r w:rsidRPr="00F33526">
          <w:rPr>
            <w:rFonts w:asciiTheme="minorHAnsi" w:hAnsiTheme="minorHAnsi" w:cstheme="minorHAnsi"/>
            <w:color w:val="0563C1"/>
            <w:szCs w:val="22"/>
          </w:rPr>
          <w:t xml:space="preserve"> </w:t>
        </w:r>
      </w:hyperlink>
    </w:p>
    <w:p w14:paraId="705106FA" w14:textId="77777777" w:rsidR="0009156D" w:rsidRPr="00F33526" w:rsidRDefault="0009156D" w:rsidP="00F33526">
      <w:pPr>
        <w:spacing w:after="240" w:line="300" w:lineRule="auto"/>
        <w:ind w:left="-5" w:right="2"/>
        <w:rPr>
          <w:rFonts w:asciiTheme="minorHAnsi" w:hAnsiTheme="minorHAnsi" w:cstheme="minorHAnsi"/>
          <w:szCs w:val="22"/>
        </w:rPr>
      </w:pPr>
      <w:hyperlink r:id="rId532">
        <w:r w:rsidRPr="00F33526">
          <w:rPr>
            <w:rFonts w:asciiTheme="minorHAnsi" w:hAnsiTheme="minorHAnsi" w:cstheme="minorHAnsi"/>
            <w:color w:val="0563C1"/>
            <w:szCs w:val="22"/>
            <w:u w:val="single" w:color="0563C1"/>
          </w:rPr>
          <w:t>„Diagnoza strategiczna na potrzeby Strategii rozwoju metropolii warszawskiej do 2040 roku”</w:t>
        </w:r>
      </w:hyperlink>
      <w:hyperlink r:id="rId533">
        <w:r w:rsidRPr="00F33526">
          <w:rPr>
            <w:rFonts w:asciiTheme="minorHAnsi" w:hAnsiTheme="minorHAnsi" w:cstheme="minorHAnsi"/>
            <w:szCs w:val="22"/>
          </w:rPr>
          <w:t>,</w:t>
        </w:r>
      </w:hyperlink>
      <w:r w:rsidRPr="00F33526">
        <w:rPr>
          <w:rFonts w:asciiTheme="minorHAnsi" w:hAnsiTheme="minorHAnsi" w:cstheme="minorHAnsi"/>
          <w:szCs w:val="22"/>
        </w:rPr>
        <w:t xml:space="preserve"> 2024, </w:t>
      </w:r>
    </w:p>
    <w:p w14:paraId="6F859330"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Stowarzyszenie „Metropolia Warszawa” </w:t>
      </w:r>
    </w:p>
    <w:p w14:paraId="726C87B4" w14:textId="77777777" w:rsidR="0009156D" w:rsidRPr="00F33526" w:rsidRDefault="0009156D" w:rsidP="00F33526">
      <w:pPr>
        <w:spacing w:after="240" w:line="300" w:lineRule="auto"/>
        <w:ind w:left="-5" w:right="2"/>
        <w:rPr>
          <w:rFonts w:asciiTheme="minorHAnsi" w:hAnsiTheme="minorHAnsi" w:cstheme="minorHAnsi"/>
          <w:szCs w:val="22"/>
        </w:rPr>
      </w:pPr>
      <w:hyperlink r:id="rId534">
        <w:r w:rsidRPr="00F33526">
          <w:rPr>
            <w:rFonts w:asciiTheme="minorHAnsi" w:hAnsiTheme="minorHAnsi" w:cstheme="minorHAnsi"/>
            <w:color w:val="0563C1"/>
            <w:szCs w:val="22"/>
            <w:u w:val="single" w:color="0563C1"/>
          </w:rPr>
          <w:t xml:space="preserve">Dostęp do danych </w:t>
        </w:r>
        <w:proofErr w:type="spellStart"/>
        <w:r w:rsidRPr="00F33526">
          <w:rPr>
            <w:rFonts w:asciiTheme="minorHAnsi" w:hAnsiTheme="minorHAnsi" w:cstheme="minorHAnsi"/>
            <w:color w:val="0563C1"/>
            <w:szCs w:val="22"/>
            <w:u w:val="single" w:color="0563C1"/>
          </w:rPr>
          <w:t>geoprzestrzennych</w:t>
        </w:r>
        <w:proofErr w:type="spellEnd"/>
        <w:r w:rsidRPr="00F33526">
          <w:rPr>
            <w:rFonts w:asciiTheme="minorHAnsi" w:hAnsiTheme="minorHAnsi" w:cstheme="minorHAnsi"/>
            <w:color w:val="0563C1"/>
            <w:szCs w:val="22"/>
            <w:u w:val="single" w:color="0563C1"/>
          </w:rPr>
          <w:t>, Generalna Dyrekcja Ochrony Środowiska</w:t>
        </w:r>
      </w:hyperlink>
      <w:hyperlink r:id="rId535">
        <w:r w:rsidRPr="00F33526">
          <w:rPr>
            <w:rFonts w:asciiTheme="minorHAnsi" w:hAnsiTheme="minorHAnsi" w:cstheme="minorHAnsi"/>
            <w:szCs w:val="22"/>
          </w:rPr>
          <w:t>,</w:t>
        </w:r>
      </w:hyperlink>
      <w:r w:rsidRPr="00F33526">
        <w:rPr>
          <w:rFonts w:asciiTheme="minorHAnsi" w:hAnsiTheme="minorHAnsi" w:cstheme="minorHAnsi"/>
          <w:szCs w:val="22"/>
        </w:rPr>
        <w:t xml:space="preserve"> dostęp: listopad 2024 r. </w:t>
      </w:r>
    </w:p>
    <w:p w14:paraId="489EFA8D" w14:textId="77777777" w:rsidR="0009156D" w:rsidRPr="00F33526" w:rsidRDefault="0009156D" w:rsidP="00F33526">
      <w:pPr>
        <w:spacing w:after="240" w:line="300" w:lineRule="auto"/>
        <w:ind w:right="15"/>
        <w:rPr>
          <w:rFonts w:asciiTheme="minorHAnsi" w:hAnsiTheme="minorHAnsi" w:cstheme="minorHAnsi"/>
          <w:szCs w:val="22"/>
        </w:rPr>
      </w:pPr>
      <w:hyperlink r:id="rId536">
        <w:r w:rsidRPr="00F33526">
          <w:rPr>
            <w:rFonts w:asciiTheme="minorHAnsi" w:hAnsiTheme="minorHAnsi" w:cstheme="minorHAnsi"/>
            <w:color w:val="0563C1"/>
            <w:szCs w:val="22"/>
            <w:u w:val="single" w:color="0563C1"/>
          </w:rPr>
          <w:t>Hub Kultury</w:t>
        </w:r>
      </w:hyperlink>
      <w:hyperlink r:id="rId537">
        <w:r w:rsidRPr="00F33526">
          <w:rPr>
            <w:rFonts w:asciiTheme="minorHAnsi" w:hAnsiTheme="minorHAnsi" w:cstheme="minorHAnsi"/>
            <w:szCs w:val="22"/>
          </w:rPr>
          <w:t>,</w:t>
        </w:r>
      </w:hyperlink>
      <w:r w:rsidRPr="00F33526">
        <w:rPr>
          <w:rFonts w:asciiTheme="minorHAnsi" w:hAnsiTheme="minorHAnsi" w:cstheme="minorHAnsi"/>
          <w:szCs w:val="22"/>
        </w:rPr>
        <w:t xml:space="preserve"> Fundacja Miasto Kultury, dostęp: marzec 2025 r. </w:t>
      </w:r>
    </w:p>
    <w:p w14:paraId="15FEDE4C" w14:textId="77777777" w:rsidR="0009156D" w:rsidRPr="00F33526" w:rsidRDefault="0009156D" w:rsidP="00F33526">
      <w:pPr>
        <w:spacing w:after="240" w:line="300" w:lineRule="auto"/>
        <w:ind w:left="-5" w:right="2"/>
        <w:rPr>
          <w:rFonts w:asciiTheme="minorHAnsi" w:hAnsiTheme="minorHAnsi" w:cstheme="minorHAnsi"/>
          <w:szCs w:val="22"/>
        </w:rPr>
      </w:pPr>
      <w:hyperlink r:id="rId538">
        <w:r w:rsidRPr="00F33526">
          <w:rPr>
            <w:rFonts w:asciiTheme="minorHAnsi" w:hAnsiTheme="minorHAnsi" w:cstheme="minorHAnsi"/>
            <w:color w:val="0563C1"/>
            <w:szCs w:val="22"/>
            <w:u w:val="single" w:color="0563C1"/>
          </w:rPr>
          <w:t>„Kierunki rozwoju sieci kolejowej w Warszawskim Węźle Kolejowym. Master Plan dla transportu</w:t>
        </w:r>
      </w:hyperlink>
      <w:hyperlink r:id="rId539">
        <w:r w:rsidRPr="00F33526">
          <w:rPr>
            <w:rFonts w:asciiTheme="minorHAnsi" w:hAnsiTheme="minorHAnsi" w:cstheme="minorHAnsi"/>
            <w:color w:val="0563C1"/>
            <w:szCs w:val="22"/>
          </w:rPr>
          <w:t xml:space="preserve"> </w:t>
        </w:r>
      </w:hyperlink>
      <w:hyperlink r:id="rId540">
        <w:r w:rsidRPr="00F33526">
          <w:rPr>
            <w:rFonts w:asciiTheme="minorHAnsi" w:hAnsiTheme="minorHAnsi" w:cstheme="minorHAnsi"/>
            <w:color w:val="0563C1"/>
            <w:szCs w:val="22"/>
            <w:u w:val="single" w:color="0563C1"/>
          </w:rPr>
          <w:t>kolejowego aglomeracji warszawskiej”</w:t>
        </w:r>
      </w:hyperlink>
      <w:hyperlink r:id="rId541">
        <w:r w:rsidRPr="00F33526">
          <w:rPr>
            <w:rFonts w:asciiTheme="minorHAnsi" w:hAnsiTheme="minorHAnsi" w:cstheme="minorHAnsi"/>
            <w:szCs w:val="22"/>
          </w:rPr>
          <w:t>,</w:t>
        </w:r>
      </w:hyperlink>
      <w:r w:rsidRPr="00F33526">
        <w:rPr>
          <w:rFonts w:asciiTheme="minorHAnsi" w:hAnsiTheme="minorHAnsi" w:cstheme="minorHAnsi"/>
          <w:szCs w:val="22"/>
        </w:rPr>
        <w:t xml:space="preserve"> 2019, PKP PLK, Warszawa </w:t>
      </w:r>
    </w:p>
    <w:p w14:paraId="6DA2D2BD" w14:textId="77777777" w:rsidR="0009156D" w:rsidRPr="00F33526" w:rsidRDefault="0009156D" w:rsidP="00F33526">
      <w:pPr>
        <w:spacing w:after="240" w:line="300" w:lineRule="auto"/>
        <w:ind w:left="-5" w:right="2"/>
        <w:rPr>
          <w:rFonts w:asciiTheme="minorHAnsi" w:hAnsiTheme="minorHAnsi" w:cstheme="minorHAnsi"/>
          <w:szCs w:val="22"/>
        </w:rPr>
      </w:pPr>
      <w:hyperlink r:id="rId542">
        <w:r w:rsidRPr="00F33526">
          <w:rPr>
            <w:rFonts w:asciiTheme="minorHAnsi" w:hAnsiTheme="minorHAnsi" w:cstheme="minorHAnsi"/>
            <w:color w:val="0563C1"/>
            <w:szCs w:val="22"/>
            <w:u w:val="single" w:color="0563C1"/>
          </w:rPr>
          <w:t xml:space="preserve">Komunikat Komisji do Parlamentu Europejskiego, Rady, Europejskiego Komitetu </w:t>
        </w:r>
        <w:proofErr w:type="spellStart"/>
        <w:r w:rsidRPr="00F33526">
          <w:rPr>
            <w:rFonts w:asciiTheme="minorHAnsi" w:hAnsiTheme="minorHAnsi" w:cstheme="minorHAnsi"/>
            <w:color w:val="0563C1"/>
            <w:szCs w:val="22"/>
            <w:u w:val="single" w:color="0563C1"/>
          </w:rPr>
          <w:t>Ekonomiczno</w:t>
        </w:r>
      </w:hyperlink>
      <w:hyperlink r:id="rId543"/>
      <w:hyperlink r:id="rId544">
        <w:r w:rsidRPr="00F33526">
          <w:rPr>
            <w:rFonts w:asciiTheme="minorHAnsi" w:hAnsiTheme="minorHAnsi" w:cstheme="minorHAnsi"/>
            <w:color w:val="0563C1"/>
            <w:szCs w:val="22"/>
            <w:u w:val="single" w:color="0563C1"/>
          </w:rPr>
          <w:t>Społecznego</w:t>
        </w:r>
        <w:proofErr w:type="spellEnd"/>
        <w:r w:rsidRPr="00F33526">
          <w:rPr>
            <w:rFonts w:asciiTheme="minorHAnsi" w:hAnsiTheme="minorHAnsi" w:cstheme="minorHAnsi"/>
            <w:color w:val="0563C1"/>
            <w:szCs w:val="22"/>
            <w:u w:val="single" w:color="0563C1"/>
          </w:rPr>
          <w:t xml:space="preserve"> i Komitetu Regionów, Zielona infrastruktura </w:t>
        </w:r>
      </w:hyperlink>
      <w:hyperlink r:id="rId545">
        <w:r w:rsidRPr="00F33526">
          <w:rPr>
            <w:rFonts w:asciiTheme="minorHAnsi" w:hAnsiTheme="minorHAnsi" w:cstheme="minorHAnsi"/>
            <w:color w:val="0563C1"/>
            <w:szCs w:val="22"/>
            <w:u w:val="single" w:color="0563C1"/>
          </w:rPr>
          <w:t xml:space="preserve">– </w:t>
        </w:r>
      </w:hyperlink>
      <w:hyperlink r:id="rId546">
        <w:r w:rsidRPr="00F33526">
          <w:rPr>
            <w:rFonts w:asciiTheme="minorHAnsi" w:hAnsiTheme="minorHAnsi" w:cstheme="minorHAnsi"/>
            <w:color w:val="0563C1"/>
            <w:szCs w:val="22"/>
            <w:u w:val="single" w:color="0563C1"/>
          </w:rPr>
          <w:t>zwiększanie kapitału naturalnego Europy</w:t>
        </w:r>
      </w:hyperlink>
      <w:hyperlink r:id="rId547">
        <w:r w:rsidRPr="00F33526">
          <w:rPr>
            <w:rFonts w:asciiTheme="minorHAnsi" w:hAnsiTheme="minorHAnsi" w:cstheme="minorHAnsi"/>
            <w:szCs w:val="22"/>
          </w:rPr>
          <w:t>,</w:t>
        </w:r>
      </w:hyperlink>
      <w:r w:rsidRPr="00F33526">
        <w:rPr>
          <w:rFonts w:asciiTheme="minorHAnsi" w:hAnsiTheme="minorHAnsi" w:cstheme="minorHAnsi"/>
          <w:szCs w:val="22"/>
        </w:rPr>
        <w:t xml:space="preserve"> 2013, dostęp: grudzień 2024 r. </w:t>
      </w:r>
    </w:p>
    <w:p w14:paraId="1A7B814B" w14:textId="77777777" w:rsidR="0009156D" w:rsidRPr="00F33526" w:rsidRDefault="0009156D" w:rsidP="00F33526">
      <w:pPr>
        <w:spacing w:after="240" w:line="300" w:lineRule="auto"/>
        <w:ind w:right="15"/>
        <w:rPr>
          <w:rFonts w:asciiTheme="minorHAnsi" w:hAnsiTheme="minorHAnsi" w:cstheme="minorHAnsi"/>
          <w:szCs w:val="22"/>
        </w:rPr>
      </w:pPr>
      <w:hyperlink r:id="rId548">
        <w:r w:rsidRPr="00F33526">
          <w:rPr>
            <w:rFonts w:asciiTheme="minorHAnsi" w:hAnsiTheme="minorHAnsi" w:cstheme="minorHAnsi"/>
            <w:color w:val="0563C1"/>
            <w:szCs w:val="22"/>
            <w:u w:val="single" w:color="0563C1"/>
          </w:rPr>
          <w:t>Krajowa Polityka Miejska 2030</w:t>
        </w:r>
      </w:hyperlink>
      <w:hyperlink r:id="rId549">
        <w:r w:rsidRPr="00F33526">
          <w:rPr>
            <w:rFonts w:asciiTheme="minorHAnsi" w:hAnsiTheme="minorHAnsi" w:cstheme="minorHAnsi"/>
            <w:szCs w:val="22"/>
          </w:rPr>
          <w:t>,</w:t>
        </w:r>
      </w:hyperlink>
      <w:r w:rsidRPr="00F33526">
        <w:rPr>
          <w:rFonts w:asciiTheme="minorHAnsi" w:hAnsiTheme="minorHAnsi" w:cstheme="minorHAnsi"/>
          <w:szCs w:val="22"/>
        </w:rPr>
        <w:t xml:space="preserve"> 2022, Ministerstwo Funduszy i Polityki Regionalnej </w:t>
      </w:r>
    </w:p>
    <w:p w14:paraId="0F1BCBA1" w14:textId="77777777" w:rsidR="0009156D" w:rsidRPr="00F33526" w:rsidRDefault="0009156D" w:rsidP="00F33526">
      <w:pPr>
        <w:spacing w:after="240" w:line="300" w:lineRule="auto"/>
        <w:ind w:right="15"/>
        <w:rPr>
          <w:rFonts w:asciiTheme="minorHAnsi" w:hAnsiTheme="minorHAnsi" w:cstheme="minorHAnsi"/>
          <w:szCs w:val="22"/>
        </w:rPr>
      </w:pPr>
      <w:hyperlink r:id="rId550">
        <w:r w:rsidRPr="00F33526">
          <w:rPr>
            <w:rFonts w:asciiTheme="minorHAnsi" w:hAnsiTheme="minorHAnsi" w:cstheme="minorHAnsi"/>
            <w:color w:val="0563C1"/>
            <w:szCs w:val="22"/>
            <w:u w:val="single" w:color="0563C1"/>
          </w:rPr>
          <w:t>„Krajowa Strategia Rozwoju Regionalnego 2030”</w:t>
        </w:r>
      </w:hyperlink>
      <w:hyperlink r:id="rId551">
        <w:r w:rsidRPr="00F33526">
          <w:rPr>
            <w:rFonts w:asciiTheme="minorHAnsi" w:hAnsiTheme="minorHAnsi" w:cstheme="minorHAnsi"/>
            <w:szCs w:val="22"/>
          </w:rPr>
          <w:t>,</w:t>
        </w:r>
      </w:hyperlink>
      <w:r w:rsidRPr="00F33526">
        <w:rPr>
          <w:rFonts w:asciiTheme="minorHAnsi" w:hAnsiTheme="minorHAnsi" w:cstheme="minorHAnsi"/>
          <w:szCs w:val="22"/>
        </w:rPr>
        <w:t xml:space="preserve"> 2019, Ministerstwo Funduszy i Polityki Regionalnej, Warszawa </w:t>
      </w:r>
    </w:p>
    <w:p w14:paraId="385F8780" w14:textId="77777777" w:rsidR="0009156D" w:rsidRPr="00F33526" w:rsidRDefault="0009156D" w:rsidP="00F33526">
      <w:pPr>
        <w:spacing w:after="240" w:line="300" w:lineRule="auto"/>
        <w:ind w:right="15"/>
        <w:rPr>
          <w:rFonts w:asciiTheme="minorHAnsi" w:hAnsiTheme="minorHAnsi" w:cstheme="minorHAnsi"/>
          <w:szCs w:val="22"/>
        </w:rPr>
      </w:pPr>
      <w:hyperlink r:id="rId552">
        <w:r w:rsidRPr="00F33526">
          <w:rPr>
            <w:rFonts w:asciiTheme="minorHAnsi" w:hAnsiTheme="minorHAnsi" w:cstheme="minorHAnsi"/>
            <w:color w:val="0563C1"/>
            <w:szCs w:val="22"/>
            <w:u w:val="single" w:color="0563C1"/>
          </w:rPr>
          <w:t>Mapa korytarzy ekologicznych w Polsce</w:t>
        </w:r>
      </w:hyperlink>
      <w:hyperlink r:id="rId553">
        <w:r w:rsidRPr="00F33526">
          <w:rPr>
            <w:rFonts w:asciiTheme="minorHAnsi" w:hAnsiTheme="minorHAnsi" w:cstheme="minorHAnsi"/>
            <w:szCs w:val="22"/>
          </w:rPr>
          <w:t>,</w:t>
        </w:r>
      </w:hyperlink>
      <w:r w:rsidRPr="00F33526">
        <w:rPr>
          <w:rFonts w:asciiTheme="minorHAnsi" w:hAnsiTheme="minorHAnsi" w:cstheme="minorHAnsi"/>
          <w:szCs w:val="22"/>
        </w:rPr>
        <w:t xml:space="preserve"> Instytut Biologii Ssaków Polskiej Akademii Nauk Białowieża, dostęp: marzec 2025 r. </w:t>
      </w:r>
    </w:p>
    <w:p w14:paraId="43DE1330" w14:textId="77777777" w:rsidR="0009156D" w:rsidRPr="00F33526" w:rsidRDefault="0009156D" w:rsidP="00F33526">
      <w:pPr>
        <w:spacing w:after="240" w:line="300" w:lineRule="auto"/>
        <w:ind w:right="15"/>
        <w:rPr>
          <w:rFonts w:asciiTheme="minorHAnsi" w:hAnsiTheme="minorHAnsi" w:cstheme="minorHAnsi"/>
          <w:szCs w:val="22"/>
        </w:rPr>
      </w:pPr>
      <w:hyperlink r:id="rId554">
        <w:r w:rsidRPr="00F33526">
          <w:rPr>
            <w:rFonts w:asciiTheme="minorHAnsi" w:hAnsiTheme="minorHAnsi" w:cstheme="minorHAnsi"/>
            <w:color w:val="0563C1"/>
            <w:szCs w:val="22"/>
            <w:u w:val="single" w:color="0563C1"/>
          </w:rPr>
          <w:t>Mapy zagrożenia powodziowego</w:t>
        </w:r>
      </w:hyperlink>
      <w:hyperlink r:id="rId555">
        <w:r w:rsidRPr="00F33526">
          <w:rPr>
            <w:rFonts w:asciiTheme="minorHAnsi" w:hAnsiTheme="minorHAnsi" w:cstheme="minorHAnsi"/>
            <w:szCs w:val="22"/>
          </w:rPr>
          <w:t>,</w:t>
        </w:r>
      </w:hyperlink>
      <w:r w:rsidRPr="00F33526">
        <w:rPr>
          <w:rFonts w:asciiTheme="minorHAnsi" w:hAnsiTheme="minorHAnsi" w:cstheme="minorHAnsi"/>
          <w:szCs w:val="22"/>
        </w:rPr>
        <w:t xml:space="preserve"> Otwarte Dane, dostęp: styczeń 2025 r. </w:t>
      </w:r>
    </w:p>
    <w:p w14:paraId="39930289" w14:textId="77777777" w:rsidR="0009156D" w:rsidRPr="00F33526" w:rsidRDefault="00000000" w:rsidP="00F33526">
      <w:pPr>
        <w:spacing w:after="240" w:line="300" w:lineRule="auto"/>
        <w:ind w:right="15"/>
        <w:rPr>
          <w:rFonts w:asciiTheme="minorHAnsi" w:hAnsiTheme="minorHAnsi" w:cstheme="minorHAnsi"/>
          <w:szCs w:val="22"/>
        </w:rPr>
      </w:pPr>
      <w:proofErr w:type="spellStart"/>
      <w:r w:rsidRPr="00F33526">
        <w:rPr>
          <w:rFonts w:asciiTheme="minorHAnsi" w:hAnsiTheme="minorHAnsi" w:cstheme="minorHAnsi"/>
          <w:szCs w:val="22"/>
        </w:rPr>
        <w:t>Mollison</w:t>
      </w:r>
      <w:proofErr w:type="spellEnd"/>
      <w:r w:rsidRPr="00F33526">
        <w:rPr>
          <w:rFonts w:asciiTheme="minorHAnsi" w:hAnsiTheme="minorHAnsi" w:cstheme="minorHAnsi"/>
          <w:szCs w:val="22"/>
        </w:rPr>
        <w:t xml:space="preserve"> B., </w:t>
      </w:r>
      <w:proofErr w:type="spellStart"/>
      <w:r w:rsidRPr="00F33526">
        <w:rPr>
          <w:rFonts w:asciiTheme="minorHAnsi" w:hAnsiTheme="minorHAnsi" w:cstheme="minorHAnsi"/>
          <w:szCs w:val="22"/>
        </w:rPr>
        <w:t>Slay</w:t>
      </w:r>
      <w:proofErr w:type="spellEnd"/>
      <w:r w:rsidRPr="00F33526">
        <w:rPr>
          <w:rFonts w:asciiTheme="minorHAnsi" w:hAnsiTheme="minorHAnsi" w:cstheme="minorHAnsi"/>
          <w:szCs w:val="22"/>
        </w:rPr>
        <w:t xml:space="preserve"> R. M., </w:t>
      </w:r>
      <w:hyperlink r:id="rId556">
        <w:r w:rsidR="0009156D" w:rsidRPr="00F33526">
          <w:rPr>
            <w:rFonts w:asciiTheme="minorHAnsi" w:hAnsiTheme="minorHAnsi" w:cstheme="minorHAnsi"/>
            <w:color w:val="0563C1"/>
            <w:szCs w:val="22"/>
            <w:u w:val="single" w:color="0563C1"/>
          </w:rPr>
          <w:t xml:space="preserve">„Wprowadzenie do </w:t>
        </w:r>
        <w:proofErr w:type="spellStart"/>
        <w:r w:rsidR="0009156D" w:rsidRPr="00F33526">
          <w:rPr>
            <w:rFonts w:asciiTheme="minorHAnsi" w:hAnsiTheme="minorHAnsi" w:cstheme="minorHAnsi"/>
            <w:color w:val="0563C1"/>
            <w:szCs w:val="22"/>
            <w:u w:val="single" w:color="0563C1"/>
          </w:rPr>
          <w:t>permakultury</w:t>
        </w:r>
        <w:proofErr w:type="spellEnd"/>
        <w:r w:rsidR="0009156D" w:rsidRPr="00F33526">
          <w:rPr>
            <w:rFonts w:asciiTheme="minorHAnsi" w:hAnsiTheme="minorHAnsi" w:cstheme="minorHAnsi"/>
            <w:color w:val="0563C1"/>
            <w:szCs w:val="22"/>
            <w:u w:val="single" w:color="0563C1"/>
          </w:rPr>
          <w:t>”</w:t>
        </w:r>
      </w:hyperlink>
      <w:hyperlink r:id="rId557">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2019 </w:t>
      </w:r>
    </w:p>
    <w:p w14:paraId="57D52366" w14:textId="77777777" w:rsidR="0009156D" w:rsidRPr="00F33526" w:rsidRDefault="0009156D" w:rsidP="00F33526">
      <w:pPr>
        <w:spacing w:after="240" w:line="300" w:lineRule="auto"/>
        <w:ind w:right="15"/>
        <w:rPr>
          <w:rFonts w:asciiTheme="minorHAnsi" w:hAnsiTheme="minorHAnsi" w:cstheme="minorHAnsi"/>
          <w:szCs w:val="22"/>
        </w:rPr>
      </w:pPr>
      <w:hyperlink r:id="rId558" w:anchor="license-more-above">
        <w:r w:rsidRPr="00F33526">
          <w:rPr>
            <w:rFonts w:asciiTheme="minorHAnsi" w:hAnsiTheme="minorHAnsi" w:cstheme="minorHAnsi"/>
            <w:color w:val="0563C1"/>
            <w:szCs w:val="22"/>
            <w:u w:val="single" w:color="0563C1"/>
          </w:rPr>
          <w:t xml:space="preserve">Open </w:t>
        </w:r>
        <w:proofErr w:type="spellStart"/>
        <w:r w:rsidRPr="00F33526">
          <w:rPr>
            <w:rFonts w:asciiTheme="minorHAnsi" w:hAnsiTheme="minorHAnsi" w:cstheme="minorHAnsi"/>
            <w:color w:val="0563C1"/>
            <w:szCs w:val="22"/>
            <w:u w:val="single" w:color="0563C1"/>
          </w:rPr>
          <w:t>Forest</w:t>
        </w:r>
        <w:proofErr w:type="spellEnd"/>
        <w:r w:rsidRPr="00F33526">
          <w:rPr>
            <w:rFonts w:asciiTheme="minorHAnsi" w:hAnsiTheme="minorHAnsi" w:cstheme="minorHAnsi"/>
            <w:color w:val="0563C1"/>
            <w:szCs w:val="22"/>
            <w:u w:val="single" w:color="0563C1"/>
          </w:rPr>
          <w:t xml:space="preserve"> Data</w:t>
        </w:r>
      </w:hyperlink>
      <w:hyperlink r:id="rId559" w:anchor="license-more-above">
        <w:r w:rsidRPr="00F33526">
          <w:rPr>
            <w:rFonts w:asciiTheme="minorHAnsi" w:hAnsiTheme="minorHAnsi" w:cstheme="minorHAnsi"/>
            <w:szCs w:val="22"/>
          </w:rPr>
          <w:t>,</w:t>
        </w:r>
      </w:hyperlink>
      <w:r w:rsidRPr="00F33526">
        <w:rPr>
          <w:rFonts w:asciiTheme="minorHAnsi" w:hAnsiTheme="minorHAnsi" w:cstheme="minorHAnsi"/>
          <w:szCs w:val="22"/>
        </w:rPr>
        <w:t xml:space="preserve"> Podlaskie cyfrowe repozytorium przyrodniczych danych naukowych, dostęp: marzec 2025 r. </w:t>
      </w:r>
    </w:p>
    <w:p w14:paraId="26BBF3E5" w14:textId="77777777" w:rsidR="0009156D" w:rsidRPr="00F33526" w:rsidRDefault="0009156D" w:rsidP="00F33526">
      <w:pPr>
        <w:spacing w:after="240" w:line="300" w:lineRule="auto"/>
        <w:ind w:left="-5" w:right="2"/>
        <w:rPr>
          <w:rFonts w:asciiTheme="minorHAnsi" w:hAnsiTheme="minorHAnsi" w:cstheme="minorHAnsi"/>
          <w:szCs w:val="22"/>
        </w:rPr>
      </w:pPr>
      <w:hyperlink r:id="rId560">
        <w:r w:rsidRPr="00F33526">
          <w:rPr>
            <w:rFonts w:asciiTheme="minorHAnsi" w:hAnsiTheme="minorHAnsi" w:cstheme="minorHAnsi"/>
            <w:color w:val="0563C1"/>
            <w:szCs w:val="22"/>
            <w:u w:val="single" w:color="0563C1"/>
          </w:rPr>
          <w:t xml:space="preserve">Opracowanie </w:t>
        </w:r>
        <w:proofErr w:type="spellStart"/>
        <w:r w:rsidRPr="00F33526">
          <w:rPr>
            <w:rFonts w:asciiTheme="minorHAnsi" w:hAnsiTheme="minorHAnsi" w:cstheme="minorHAnsi"/>
            <w:color w:val="0563C1"/>
            <w:szCs w:val="22"/>
            <w:u w:val="single" w:color="0563C1"/>
          </w:rPr>
          <w:t>ekofizjograficzne</w:t>
        </w:r>
        <w:proofErr w:type="spellEnd"/>
        <w:r w:rsidRPr="00F33526">
          <w:rPr>
            <w:rFonts w:asciiTheme="minorHAnsi" w:hAnsiTheme="minorHAnsi" w:cstheme="minorHAnsi"/>
            <w:color w:val="0563C1"/>
            <w:szCs w:val="22"/>
            <w:u w:val="single" w:color="0563C1"/>
          </w:rPr>
          <w:t xml:space="preserve"> do planu zagospodarowania przestrzennego województwa</w:t>
        </w:r>
      </w:hyperlink>
      <w:hyperlink r:id="rId561">
        <w:r w:rsidRPr="00F33526">
          <w:rPr>
            <w:rFonts w:asciiTheme="minorHAnsi" w:hAnsiTheme="minorHAnsi" w:cstheme="minorHAnsi"/>
            <w:color w:val="0563C1"/>
            <w:szCs w:val="22"/>
          </w:rPr>
          <w:t xml:space="preserve"> </w:t>
        </w:r>
      </w:hyperlink>
      <w:hyperlink r:id="rId562">
        <w:r w:rsidRPr="00F33526">
          <w:rPr>
            <w:rFonts w:asciiTheme="minorHAnsi" w:hAnsiTheme="minorHAnsi" w:cstheme="minorHAnsi"/>
            <w:color w:val="0563C1"/>
            <w:szCs w:val="22"/>
            <w:u w:val="single" w:color="0563C1"/>
          </w:rPr>
          <w:t xml:space="preserve">mazowieckiego, Tom 2, Opracowanie </w:t>
        </w:r>
        <w:proofErr w:type="spellStart"/>
        <w:r w:rsidRPr="00F33526">
          <w:rPr>
            <w:rFonts w:asciiTheme="minorHAnsi" w:hAnsiTheme="minorHAnsi" w:cstheme="minorHAnsi"/>
            <w:color w:val="0563C1"/>
            <w:szCs w:val="22"/>
            <w:u w:val="single" w:color="0563C1"/>
          </w:rPr>
          <w:t>ekofizjograficzne</w:t>
        </w:r>
        <w:proofErr w:type="spellEnd"/>
        <w:r w:rsidRPr="00F33526">
          <w:rPr>
            <w:rFonts w:asciiTheme="minorHAnsi" w:hAnsiTheme="minorHAnsi" w:cstheme="minorHAnsi"/>
            <w:color w:val="0563C1"/>
            <w:szCs w:val="22"/>
            <w:u w:val="single" w:color="0563C1"/>
          </w:rPr>
          <w:t xml:space="preserve"> dla miejskiego obszaru funkcjonalnego</w:t>
        </w:r>
      </w:hyperlink>
      <w:hyperlink r:id="rId563">
        <w:r w:rsidRPr="00F33526">
          <w:rPr>
            <w:rFonts w:asciiTheme="minorHAnsi" w:hAnsiTheme="minorHAnsi" w:cstheme="minorHAnsi"/>
            <w:color w:val="0563C1"/>
            <w:szCs w:val="22"/>
          </w:rPr>
          <w:t xml:space="preserve"> </w:t>
        </w:r>
      </w:hyperlink>
      <w:hyperlink r:id="rId564">
        <w:r w:rsidRPr="00F33526">
          <w:rPr>
            <w:rFonts w:asciiTheme="minorHAnsi" w:hAnsiTheme="minorHAnsi" w:cstheme="minorHAnsi"/>
            <w:color w:val="0563C1"/>
            <w:szCs w:val="22"/>
            <w:u w:val="single" w:color="0563C1"/>
          </w:rPr>
          <w:t>ośrodka wojewódzkiego Warszawy</w:t>
        </w:r>
      </w:hyperlink>
      <w:hyperlink r:id="rId565">
        <w:r w:rsidRPr="00F33526">
          <w:rPr>
            <w:rFonts w:asciiTheme="minorHAnsi" w:hAnsiTheme="minorHAnsi" w:cstheme="minorHAnsi"/>
            <w:szCs w:val="22"/>
          </w:rPr>
          <w:t>,</w:t>
        </w:r>
      </w:hyperlink>
      <w:r w:rsidRPr="00F33526">
        <w:rPr>
          <w:rFonts w:asciiTheme="minorHAnsi" w:hAnsiTheme="minorHAnsi" w:cstheme="minorHAnsi"/>
          <w:szCs w:val="22"/>
        </w:rPr>
        <w:t xml:space="preserve"> seria MAZOWSZE. Analizy i Studia nr 2(52)2018 </w:t>
      </w:r>
    </w:p>
    <w:p w14:paraId="13886AFD" w14:textId="77777777" w:rsidR="0009156D" w:rsidRPr="00F33526" w:rsidRDefault="0009156D" w:rsidP="00F33526">
      <w:pPr>
        <w:spacing w:after="240" w:line="300" w:lineRule="auto"/>
        <w:ind w:left="-5" w:right="2"/>
        <w:rPr>
          <w:rFonts w:asciiTheme="minorHAnsi" w:hAnsiTheme="minorHAnsi" w:cstheme="minorHAnsi"/>
          <w:szCs w:val="22"/>
        </w:rPr>
      </w:pPr>
      <w:hyperlink r:id="rId566">
        <w:r w:rsidRPr="00F33526">
          <w:rPr>
            <w:rFonts w:asciiTheme="minorHAnsi" w:hAnsiTheme="minorHAnsi" w:cstheme="minorHAnsi"/>
            <w:color w:val="0563C1"/>
            <w:szCs w:val="22"/>
            <w:u w:val="single" w:color="0563C1"/>
          </w:rPr>
          <w:t>„Plan rozwoju w zakresie zaspokojenia obecnego i przyszłego zapotrzebowania na paliwa gazowe na</w:t>
        </w:r>
      </w:hyperlink>
      <w:hyperlink r:id="rId567">
        <w:r w:rsidRPr="00F33526">
          <w:rPr>
            <w:rFonts w:asciiTheme="minorHAnsi" w:hAnsiTheme="minorHAnsi" w:cstheme="minorHAnsi"/>
            <w:color w:val="0563C1"/>
            <w:szCs w:val="22"/>
          </w:rPr>
          <w:t xml:space="preserve"> </w:t>
        </w:r>
      </w:hyperlink>
      <w:hyperlink r:id="rId568">
        <w:r w:rsidRPr="00F33526">
          <w:rPr>
            <w:rFonts w:asciiTheme="minorHAnsi" w:hAnsiTheme="minorHAnsi" w:cstheme="minorHAnsi"/>
            <w:color w:val="0563C1"/>
            <w:szCs w:val="22"/>
            <w:u w:val="single" w:color="0563C1"/>
          </w:rPr>
          <w:t>lata 2024</w:t>
        </w:r>
      </w:hyperlink>
      <w:hyperlink r:id="rId569">
        <w:r w:rsidRPr="00F33526">
          <w:rPr>
            <w:rFonts w:asciiTheme="minorHAnsi" w:hAnsiTheme="minorHAnsi" w:cstheme="minorHAnsi"/>
            <w:color w:val="0563C1"/>
            <w:szCs w:val="22"/>
            <w:u w:val="single" w:color="0563C1"/>
          </w:rPr>
          <w:t>-</w:t>
        </w:r>
      </w:hyperlink>
      <w:hyperlink r:id="rId570">
        <w:r w:rsidRPr="00F33526">
          <w:rPr>
            <w:rFonts w:asciiTheme="minorHAnsi" w:hAnsiTheme="minorHAnsi" w:cstheme="minorHAnsi"/>
            <w:color w:val="0563C1"/>
            <w:szCs w:val="22"/>
            <w:u w:val="single" w:color="0563C1"/>
          </w:rPr>
          <w:t>2033”</w:t>
        </w:r>
      </w:hyperlink>
      <w:hyperlink r:id="rId571">
        <w:r w:rsidRPr="00F33526">
          <w:rPr>
            <w:rFonts w:asciiTheme="minorHAnsi" w:hAnsiTheme="minorHAnsi" w:cstheme="minorHAnsi"/>
            <w:szCs w:val="22"/>
          </w:rPr>
          <w:t>,</w:t>
        </w:r>
      </w:hyperlink>
      <w:r w:rsidRPr="00F33526">
        <w:rPr>
          <w:rFonts w:asciiTheme="minorHAnsi" w:hAnsiTheme="minorHAnsi" w:cstheme="minorHAnsi"/>
          <w:szCs w:val="22"/>
        </w:rPr>
        <w:t xml:space="preserve"> 2024, GAZ-SYSTEM S.A., Warszawa  </w:t>
      </w:r>
    </w:p>
    <w:p w14:paraId="737D3ABB" w14:textId="77777777" w:rsidR="0009156D" w:rsidRPr="00F33526" w:rsidRDefault="0009156D" w:rsidP="00F33526">
      <w:pPr>
        <w:spacing w:after="240" w:line="300" w:lineRule="auto"/>
        <w:ind w:left="-5" w:right="2"/>
        <w:rPr>
          <w:rFonts w:asciiTheme="minorHAnsi" w:hAnsiTheme="minorHAnsi" w:cstheme="minorHAnsi"/>
          <w:szCs w:val="22"/>
        </w:rPr>
      </w:pPr>
      <w:hyperlink r:id="rId572">
        <w:r w:rsidRPr="00F33526">
          <w:rPr>
            <w:rFonts w:asciiTheme="minorHAnsi" w:hAnsiTheme="minorHAnsi" w:cstheme="minorHAnsi"/>
            <w:color w:val="0563C1"/>
            <w:szCs w:val="22"/>
            <w:u w:val="single" w:color="0563C1"/>
          </w:rPr>
          <w:t>Plan sieci przesyłowej najwyższych napięć z uwzględnieniem inwestycji planowanych</w:t>
        </w:r>
      </w:hyperlink>
      <w:hyperlink r:id="rId573">
        <w:r w:rsidRPr="00F33526">
          <w:rPr>
            <w:rFonts w:asciiTheme="minorHAnsi" w:hAnsiTheme="minorHAnsi" w:cstheme="minorHAnsi"/>
            <w:szCs w:val="22"/>
          </w:rPr>
          <w:t>,</w:t>
        </w:r>
      </w:hyperlink>
      <w:r w:rsidRPr="00F33526">
        <w:rPr>
          <w:rFonts w:asciiTheme="minorHAnsi" w:hAnsiTheme="minorHAnsi" w:cstheme="minorHAnsi"/>
          <w:szCs w:val="22"/>
        </w:rPr>
        <w:t xml:space="preserve"> Polskie Sieci Elektroenergetyczne, dostęp: styczeń 2025 r. </w:t>
      </w:r>
    </w:p>
    <w:p w14:paraId="26431B6F" w14:textId="77777777" w:rsidR="0009156D" w:rsidRPr="00F33526" w:rsidRDefault="0009156D" w:rsidP="00F33526">
      <w:pPr>
        <w:spacing w:after="240" w:line="300" w:lineRule="auto"/>
        <w:ind w:left="-5" w:right="2"/>
        <w:rPr>
          <w:rFonts w:asciiTheme="minorHAnsi" w:hAnsiTheme="minorHAnsi" w:cstheme="minorHAnsi"/>
          <w:szCs w:val="22"/>
        </w:rPr>
      </w:pPr>
      <w:hyperlink r:id="rId574">
        <w:r w:rsidRPr="00F33526">
          <w:rPr>
            <w:rFonts w:asciiTheme="minorHAnsi" w:hAnsiTheme="minorHAnsi" w:cstheme="minorHAnsi"/>
            <w:color w:val="0563C1"/>
            <w:szCs w:val="22"/>
            <w:u w:val="single" w:color="0563C1"/>
          </w:rPr>
          <w:t>Plan Zagospodarowania Przestrzennego Województwa Mazowieckiego</w:t>
        </w:r>
      </w:hyperlink>
      <w:hyperlink r:id="rId575">
        <w:r w:rsidRPr="00F33526">
          <w:rPr>
            <w:rFonts w:asciiTheme="minorHAnsi" w:hAnsiTheme="minorHAnsi" w:cstheme="minorHAnsi"/>
            <w:szCs w:val="22"/>
          </w:rPr>
          <w:t>,</w:t>
        </w:r>
      </w:hyperlink>
      <w:r w:rsidRPr="00F33526">
        <w:rPr>
          <w:rFonts w:asciiTheme="minorHAnsi" w:hAnsiTheme="minorHAnsi" w:cstheme="minorHAnsi"/>
          <w:szCs w:val="22"/>
        </w:rPr>
        <w:t xml:space="preserve"> 2018, Mazowieckie Biuro </w:t>
      </w:r>
    </w:p>
    <w:p w14:paraId="778042C5"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Planowania Regionalnego, Warszawa </w:t>
      </w:r>
    </w:p>
    <w:p w14:paraId="0E8E6A6B" w14:textId="77777777" w:rsidR="0009156D" w:rsidRPr="00F33526" w:rsidRDefault="0009156D" w:rsidP="00F33526">
      <w:pPr>
        <w:spacing w:after="240" w:line="300" w:lineRule="auto"/>
        <w:ind w:left="-5" w:right="2"/>
        <w:rPr>
          <w:rFonts w:asciiTheme="minorHAnsi" w:hAnsiTheme="minorHAnsi" w:cstheme="minorHAnsi"/>
          <w:szCs w:val="22"/>
        </w:rPr>
      </w:pPr>
      <w:hyperlink r:id="rId576">
        <w:r w:rsidRPr="00F33526">
          <w:rPr>
            <w:rFonts w:asciiTheme="minorHAnsi" w:hAnsiTheme="minorHAnsi" w:cstheme="minorHAnsi"/>
            <w:color w:val="0563C1"/>
            <w:szCs w:val="22"/>
            <w:u w:val="single" w:color="0563C1"/>
          </w:rPr>
          <w:t>„Plan zrównoważonej mobilności miejskiej dla metropolii warszawskiej 2030+”</w:t>
        </w:r>
      </w:hyperlink>
      <w:hyperlink r:id="rId577">
        <w:r w:rsidRPr="00F33526">
          <w:rPr>
            <w:rFonts w:asciiTheme="minorHAnsi" w:hAnsiTheme="minorHAnsi" w:cstheme="minorHAnsi"/>
            <w:szCs w:val="22"/>
          </w:rPr>
          <w:t>,</w:t>
        </w:r>
      </w:hyperlink>
      <w:r w:rsidRPr="00F33526">
        <w:rPr>
          <w:rFonts w:asciiTheme="minorHAnsi" w:hAnsiTheme="minorHAnsi" w:cstheme="minorHAnsi"/>
          <w:szCs w:val="22"/>
        </w:rPr>
        <w:t xml:space="preserve"> 2023, Stowarzyszenie „Metropolia Warszawa” </w:t>
      </w:r>
    </w:p>
    <w:p w14:paraId="08953F40" w14:textId="77777777" w:rsidR="0009156D" w:rsidRPr="00F33526" w:rsidRDefault="0009156D" w:rsidP="00F33526">
      <w:pPr>
        <w:spacing w:after="240" w:line="300" w:lineRule="auto"/>
        <w:ind w:left="-5" w:right="2"/>
        <w:rPr>
          <w:rFonts w:asciiTheme="minorHAnsi" w:hAnsiTheme="minorHAnsi" w:cstheme="minorHAnsi"/>
          <w:szCs w:val="22"/>
        </w:rPr>
      </w:pPr>
      <w:hyperlink r:id="rId578">
        <w:r w:rsidRPr="00F33526">
          <w:rPr>
            <w:rFonts w:asciiTheme="minorHAnsi" w:hAnsiTheme="minorHAnsi" w:cstheme="minorHAnsi"/>
            <w:color w:val="0563C1"/>
            <w:szCs w:val="22"/>
            <w:u w:val="single" w:color="0563C1"/>
          </w:rPr>
          <w:t xml:space="preserve">Podręcznik adaptacji dla miast </w:t>
        </w:r>
      </w:hyperlink>
      <w:hyperlink r:id="rId579">
        <w:r w:rsidRPr="00F33526">
          <w:rPr>
            <w:rFonts w:asciiTheme="minorHAnsi" w:hAnsiTheme="minorHAnsi" w:cstheme="minorHAnsi"/>
            <w:color w:val="0563C1"/>
            <w:szCs w:val="22"/>
            <w:u w:val="single" w:color="0563C1"/>
          </w:rPr>
          <w:t xml:space="preserve">– </w:t>
        </w:r>
      </w:hyperlink>
      <w:hyperlink r:id="rId580">
        <w:r w:rsidRPr="00F33526">
          <w:rPr>
            <w:rFonts w:asciiTheme="minorHAnsi" w:hAnsiTheme="minorHAnsi" w:cstheme="minorHAnsi"/>
            <w:color w:val="0563C1"/>
            <w:szCs w:val="22"/>
            <w:u w:val="single" w:color="0563C1"/>
          </w:rPr>
          <w:t>aktualizacja 2023. Wytyczne do przygotowania Miejskiego Planu</w:t>
        </w:r>
      </w:hyperlink>
      <w:hyperlink r:id="rId581">
        <w:r w:rsidRPr="00F33526">
          <w:rPr>
            <w:rFonts w:asciiTheme="minorHAnsi" w:hAnsiTheme="minorHAnsi" w:cstheme="minorHAnsi"/>
            <w:color w:val="0563C1"/>
            <w:szCs w:val="22"/>
          </w:rPr>
          <w:t xml:space="preserve"> </w:t>
        </w:r>
      </w:hyperlink>
    </w:p>
    <w:p w14:paraId="60A82C73" w14:textId="77777777" w:rsidR="0009156D" w:rsidRPr="00F33526" w:rsidRDefault="0009156D" w:rsidP="00F33526">
      <w:pPr>
        <w:spacing w:after="240" w:line="300" w:lineRule="auto"/>
        <w:ind w:right="15"/>
        <w:rPr>
          <w:rFonts w:asciiTheme="minorHAnsi" w:hAnsiTheme="minorHAnsi" w:cstheme="minorHAnsi"/>
          <w:szCs w:val="22"/>
        </w:rPr>
      </w:pPr>
      <w:hyperlink r:id="rId582">
        <w:r w:rsidRPr="00F33526">
          <w:rPr>
            <w:rFonts w:asciiTheme="minorHAnsi" w:hAnsiTheme="minorHAnsi" w:cstheme="minorHAnsi"/>
            <w:color w:val="0563C1"/>
            <w:szCs w:val="22"/>
            <w:u w:val="single" w:color="0563C1"/>
          </w:rPr>
          <w:t>Adaptacji do zmian klimatu, 2023</w:t>
        </w:r>
      </w:hyperlink>
      <w:hyperlink r:id="rId583">
        <w:r w:rsidRPr="00F33526">
          <w:rPr>
            <w:rFonts w:asciiTheme="minorHAnsi" w:hAnsiTheme="minorHAnsi" w:cstheme="minorHAnsi"/>
            <w:szCs w:val="22"/>
          </w:rPr>
          <w:t>,</w:t>
        </w:r>
      </w:hyperlink>
      <w:r w:rsidRPr="00F33526">
        <w:rPr>
          <w:rFonts w:asciiTheme="minorHAnsi" w:hAnsiTheme="minorHAnsi" w:cstheme="minorHAnsi"/>
          <w:szCs w:val="22"/>
        </w:rPr>
        <w:t xml:space="preserve"> Instytut Ochrony Środowiska-Państwowy Instytut Badawczy </w:t>
      </w:r>
      <w:hyperlink r:id="rId584">
        <w:r w:rsidRPr="00F33526">
          <w:rPr>
            <w:rFonts w:asciiTheme="minorHAnsi" w:hAnsiTheme="minorHAnsi" w:cstheme="minorHAnsi"/>
            <w:color w:val="0563C1"/>
            <w:szCs w:val="22"/>
            <w:u w:val="single" w:color="0563C1"/>
          </w:rPr>
          <w:t>Priorytety Komisji Europejskiej na lata 2019</w:t>
        </w:r>
      </w:hyperlink>
      <w:hyperlink r:id="rId585">
        <w:r w:rsidRPr="00F33526">
          <w:rPr>
            <w:rFonts w:asciiTheme="minorHAnsi" w:hAnsiTheme="minorHAnsi" w:cstheme="minorHAnsi"/>
            <w:color w:val="0563C1"/>
            <w:szCs w:val="22"/>
            <w:u w:val="single" w:color="0563C1"/>
          </w:rPr>
          <w:t>-</w:t>
        </w:r>
      </w:hyperlink>
      <w:hyperlink r:id="rId586">
        <w:r w:rsidRPr="00F33526">
          <w:rPr>
            <w:rFonts w:asciiTheme="minorHAnsi" w:hAnsiTheme="minorHAnsi" w:cstheme="minorHAnsi"/>
            <w:color w:val="0563C1"/>
            <w:szCs w:val="22"/>
            <w:u w:val="single" w:color="0563C1"/>
          </w:rPr>
          <w:t>2024</w:t>
        </w:r>
      </w:hyperlink>
      <w:hyperlink r:id="rId587">
        <w:r w:rsidRPr="00F33526">
          <w:rPr>
            <w:rFonts w:asciiTheme="minorHAnsi" w:hAnsiTheme="minorHAnsi" w:cstheme="minorHAnsi"/>
            <w:szCs w:val="22"/>
          </w:rPr>
          <w:t>,</w:t>
        </w:r>
      </w:hyperlink>
      <w:r w:rsidRPr="00F33526">
        <w:rPr>
          <w:rFonts w:asciiTheme="minorHAnsi" w:hAnsiTheme="minorHAnsi" w:cstheme="minorHAnsi"/>
          <w:szCs w:val="22"/>
        </w:rPr>
        <w:t xml:space="preserve"> Komisja Europejska, dostęp: 27.03.2025 r. </w:t>
      </w:r>
    </w:p>
    <w:p w14:paraId="2EBE2C71" w14:textId="77777777" w:rsidR="0009156D" w:rsidRPr="00F33526" w:rsidRDefault="0009156D" w:rsidP="00F33526">
      <w:pPr>
        <w:spacing w:after="240" w:line="300" w:lineRule="auto"/>
        <w:ind w:left="-5" w:right="2"/>
        <w:rPr>
          <w:rFonts w:asciiTheme="minorHAnsi" w:hAnsiTheme="minorHAnsi" w:cstheme="minorHAnsi"/>
          <w:szCs w:val="22"/>
        </w:rPr>
      </w:pPr>
      <w:hyperlink r:id="rId588">
        <w:r w:rsidRPr="00F33526">
          <w:rPr>
            <w:rFonts w:asciiTheme="minorHAnsi" w:hAnsiTheme="minorHAnsi" w:cstheme="minorHAnsi"/>
            <w:color w:val="0563C1"/>
            <w:szCs w:val="22"/>
            <w:u w:val="single" w:color="0563C1"/>
          </w:rPr>
          <w:t>Priorytety Komisji Europejskiej na lata 2024</w:t>
        </w:r>
      </w:hyperlink>
      <w:hyperlink r:id="rId589">
        <w:r w:rsidRPr="00F33526">
          <w:rPr>
            <w:rFonts w:asciiTheme="minorHAnsi" w:hAnsiTheme="minorHAnsi" w:cstheme="minorHAnsi"/>
            <w:color w:val="0563C1"/>
            <w:szCs w:val="22"/>
            <w:u w:val="single" w:color="0563C1"/>
          </w:rPr>
          <w:t>-</w:t>
        </w:r>
      </w:hyperlink>
      <w:hyperlink r:id="rId590">
        <w:r w:rsidRPr="00F33526">
          <w:rPr>
            <w:rFonts w:asciiTheme="minorHAnsi" w:hAnsiTheme="minorHAnsi" w:cstheme="minorHAnsi"/>
            <w:color w:val="0563C1"/>
            <w:szCs w:val="22"/>
            <w:u w:val="single" w:color="0563C1"/>
          </w:rPr>
          <w:t>2029</w:t>
        </w:r>
      </w:hyperlink>
      <w:hyperlink r:id="rId591">
        <w:r w:rsidRPr="00F33526">
          <w:rPr>
            <w:rFonts w:asciiTheme="minorHAnsi" w:hAnsiTheme="minorHAnsi" w:cstheme="minorHAnsi"/>
            <w:szCs w:val="22"/>
          </w:rPr>
          <w:t>,</w:t>
        </w:r>
      </w:hyperlink>
      <w:r w:rsidRPr="00F33526">
        <w:rPr>
          <w:rFonts w:asciiTheme="minorHAnsi" w:hAnsiTheme="minorHAnsi" w:cstheme="minorHAnsi"/>
          <w:szCs w:val="22"/>
        </w:rPr>
        <w:t xml:space="preserve"> Komisja Europejska, dostęp: 27.03.2025 r. </w:t>
      </w:r>
    </w:p>
    <w:p w14:paraId="50BBBDC5" w14:textId="77777777" w:rsidR="0009156D" w:rsidRPr="00F33526" w:rsidRDefault="0009156D" w:rsidP="00F33526">
      <w:pPr>
        <w:spacing w:after="240" w:line="300" w:lineRule="auto"/>
        <w:ind w:left="-5" w:right="2"/>
        <w:rPr>
          <w:rFonts w:asciiTheme="minorHAnsi" w:hAnsiTheme="minorHAnsi" w:cstheme="minorHAnsi"/>
          <w:szCs w:val="22"/>
        </w:rPr>
      </w:pPr>
      <w:hyperlink r:id="rId592">
        <w:r w:rsidRPr="00F33526">
          <w:rPr>
            <w:rFonts w:asciiTheme="minorHAnsi" w:hAnsiTheme="minorHAnsi" w:cstheme="minorHAnsi"/>
            <w:color w:val="0563C1"/>
            <w:szCs w:val="22"/>
            <w:u w:val="single" w:color="0563C1"/>
          </w:rPr>
          <w:t>Prognoza ludności na lata 2023</w:t>
        </w:r>
      </w:hyperlink>
      <w:hyperlink r:id="rId593">
        <w:r w:rsidRPr="00F33526">
          <w:rPr>
            <w:rFonts w:asciiTheme="minorHAnsi" w:hAnsiTheme="minorHAnsi" w:cstheme="minorHAnsi"/>
            <w:color w:val="0563C1"/>
            <w:szCs w:val="22"/>
            <w:u w:val="single" w:color="0563C1"/>
          </w:rPr>
          <w:t>–</w:t>
        </w:r>
      </w:hyperlink>
      <w:hyperlink r:id="rId594">
        <w:r w:rsidRPr="00F33526">
          <w:rPr>
            <w:rFonts w:asciiTheme="minorHAnsi" w:hAnsiTheme="minorHAnsi" w:cstheme="minorHAnsi"/>
            <w:color w:val="0563C1"/>
            <w:szCs w:val="22"/>
            <w:u w:val="single" w:color="0563C1"/>
          </w:rPr>
          <w:t>2060</w:t>
        </w:r>
      </w:hyperlink>
      <w:hyperlink r:id="rId595">
        <w:r w:rsidRPr="00F33526">
          <w:rPr>
            <w:rFonts w:asciiTheme="minorHAnsi" w:hAnsiTheme="minorHAnsi" w:cstheme="minorHAnsi"/>
            <w:szCs w:val="22"/>
          </w:rPr>
          <w:t>,</w:t>
        </w:r>
      </w:hyperlink>
      <w:r w:rsidRPr="00F33526">
        <w:rPr>
          <w:rFonts w:asciiTheme="minorHAnsi" w:hAnsiTheme="minorHAnsi" w:cstheme="minorHAnsi"/>
          <w:szCs w:val="22"/>
        </w:rPr>
        <w:t xml:space="preserve"> 2023, GUS, Warszawa </w:t>
      </w:r>
    </w:p>
    <w:p w14:paraId="4D6C1CC9" w14:textId="77777777" w:rsidR="0009156D" w:rsidRPr="00F33526" w:rsidRDefault="0009156D" w:rsidP="00F33526">
      <w:pPr>
        <w:spacing w:after="240" w:line="300" w:lineRule="auto"/>
        <w:ind w:left="-5" w:right="2"/>
        <w:rPr>
          <w:rFonts w:asciiTheme="minorHAnsi" w:hAnsiTheme="minorHAnsi" w:cstheme="minorHAnsi"/>
          <w:szCs w:val="22"/>
        </w:rPr>
      </w:pPr>
      <w:hyperlink r:id="rId596">
        <w:r w:rsidRPr="00F33526">
          <w:rPr>
            <w:rFonts w:asciiTheme="minorHAnsi" w:hAnsiTheme="minorHAnsi" w:cstheme="minorHAnsi"/>
            <w:color w:val="0563C1"/>
            <w:szCs w:val="22"/>
            <w:u w:val="single" w:color="0563C1"/>
          </w:rPr>
          <w:t>Projekt „Strategii rozwoju Obszaru otoczenia CPK do roku 2044”</w:t>
        </w:r>
      </w:hyperlink>
      <w:hyperlink r:id="rId597">
        <w:r w:rsidRPr="00F33526">
          <w:rPr>
            <w:rFonts w:asciiTheme="minorHAnsi" w:hAnsiTheme="minorHAnsi" w:cstheme="minorHAnsi"/>
            <w:szCs w:val="22"/>
          </w:rPr>
          <w:t>,</w:t>
        </w:r>
      </w:hyperlink>
      <w:r w:rsidRPr="00F33526">
        <w:rPr>
          <w:rFonts w:asciiTheme="minorHAnsi" w:hAnsiTheme="minorHAnsi" w:cstheme="minorHAnsi"/>
          <w:szCs w:val="22"/>
        </w:rPr>
        <w:t xml:space="preserve"> 2024, Centralny Port Komunikacyjny </w:t>
      </w:r>
      <w:hyperlink r:id="rId598">
        <w:r w:rsidRPr="00F33526">
          <w:rPr>
            <w:rFonts w:asciiTheme="minorHAnsi" w:hAnsiTheme="minorHAnsi" w:cstheme="minorHAnsi"/>
            <w:color w:val="0563C1"/>
            <w:szCs w:val="22"/>
            <w:u w:val="single" w:color="0563C1"/>
          </w:rPr>
          <w:t>Rejestr Szkół i Placówek Oświatowych</w:t>
        </w:r>
      </w:hyperlink>
      <w:hyperlink r:id="rId599">
        <w:r w:rsidRPr="00F33526">
          <w:rPr>
            <w:rFonts w:asciiTheme="minorHAnsi" w:hAnsiTheme="minorHAnsi" w:cstheme="minorHAnsi"/>
            <w:szCs w:val="22"/>
          </w:rPr>
          <w:t>,</w:t>
        </w:r>
      </w:hyperlink>
      <w:r w:rsidRPr="00F33526">
        <w:rPr>
          <w:rFonts w:asciiTheme="minorHAnsi" w:hAnsiTheme="minorHAnsi" w:cstheme="minorHAnsi"/>
          <w:szCs w:val="22"/>
        </w:rPr>
        <w:t xml:space="preserve"> dostęp: styczeń 2025 r. </w:t>
      </w:r>
    </w:p>
    <w:p w14:paraId="47992C47" w14:textId="77777777" w:rsidR="0009156D" w:rsidRPr="00F33526" w:rsidRDefault="0009156D" w:rsidP="00F33526">
      <w:pPr>
        <w:spacing w:after="240" w:line="300" w:lineRule="auto"/>
        <w:ind w:left="-5" w:right="2"/>
        <w:rPr>
          <w:rFonts w:asciiTheme="minorHAnsi" w:hAnsiTheme="minorHAnsi" w:cstheme="minorHAnsi"/>
          <w:szCs w:val="22"/>
        </w:rPr>
      </w:pPr>
      <w:hyperlink r:id="rId600">
        <w:r w:rsidRPr="00F33526">
          <w:rPr>
            <w:rFonts w:asciiTheme="minorHAnsi" w:hAnsiTheme="minorHAnsi" w:cstheme="minorHAnsi"/>
            <w:color w:val="0563C1"/>
            <w:szCs w:val="22"/>
            <w:u w:val="single" w:color="0563C1"/>
          </w:rPr>
          <w:t>Rozporządzenie Parlamentu Europejskiego i Rady (UE) 2020/852 z dnia 18 czerwca 2020 r. w sprawie</w:t>
        </w:r>
      </w:hyperlink>
      <w:hyperlink r:id="rId601">
        <w:r w:rsidRPr="00F33526">
          <w:rPr>
            <w:rFonts w:asciiTheme="minorHAnsi" w:hAnsiTheme="minorHAnsi" w:cstheme="minorHAnsi"/>
            <w:color w:val="0563C1"/>
            <w:szCs w:val="22"/>
          </w:rPr>
          <w:t xml:space="preserve"> </w:t>
        </w:r>
      </w:hyperlink>
      <w:hyperlink r:id="rId602">
        <w:r w:rsidRPr="00F33526">
          <w:rPr>
            <w:rFonts w:asciiTheme="minorHAnsi" w:hAnsiTheme="minorHAnsi" w:cstheme="minorHAnsi"/>
            <w:color w:val="0563C1"/>
            <w:szCs w:val="22"/>
            <w:u w:val="single" w:color="0563C1"/>
          </w:rPr>
          <w:t>ustanowienia ram ułatwiających zrównoważone inwestycje, zmieniające rozporządzenie (UE)</w:t>
        </w:r>
      </w:hyperlink>
      <w:hyperlink r:id="rId603">
        <w:r w:rsidRPr="00F33526">
          <w:rPr>
            <w:rFonts w:asciiTheme="minorHAnsi" w:hAnsiTheme="minorHAnsi" w:cstheme="minorHAnsi"/>
            <w:color w:val="0563C1"/>
            <w:szCs w:val="22"/>
          </w:rPr>
          <w:t xml:space="preserve"> </w:t>
        </w:r>
      </w:hyperlink>
      <w:hyperlink r:id="rId604">
        <w:r w:rsidRPr="00F33526">
          <w:rPr>
            <w:rFonts w:asciiTheme="minorHAnsi" w:hAnsiTheme="minorHAnsi" w:cstheme="minorHAnsi"/>
            <w:color w:val="0563C1"/>
            <w:szCs w:val="22"/>
            <w:u w:val="single" w:color="0563C1"/>
          </w:rPr>
          <w:t>2019/2088</w:t>
        </w:r>
      </w:hyperlink>
      <w:hyperlink r:id="rId605">
        <w:r w:rsidRPr="00F33526">
          <w:rPr>
            <w:rFonts w:asciiTheme="minorHAnsi" w:hAnsiTheme="minorHAnsi" w:cstheme="minorHAnsi"/>
            <w:szCs w:val="22"/>
          </w:rPr>
          <w:t xml:space="preserve"> </w:t>
        </w:r>
      </w:hyperlink>
    </w:p>
    <w:p w14:paraId="5A4470CA"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Sobala-</w:t>
      </w:r>
      <w:proofErr w:type="spellStart"/>
      <w:r w:rsidRPr="00F33526">
        <w:rPr>
          <w:rFonts w:asciiTheme="minorHAnsi" w:hAnsiTheme="minorHAnsi" w:cstheme="minorHAnsi"/>
          <w:szCs w:val="22"/>
        </w:rPr>
        <w:t>Gwosdz</w:t>
      </w:r>
      <w:proofErr w:type="spellEnd"/>
      <w:r w:rsidRPr="00F33526">
        <w:rPr>
          <w:rFonts w:asciiTheme="minorHAnsi" w:hAnsiTheme="minorHAnsi" w:cstheme="minorHAnsi"/>
          <w:szCs w:val="22"/>
        </w:rPr>
        <w:t xml:space="preserve"> A., </w:t>
      </w:r>
      <w:hyperlink r:id="rId606">
        <w:r w:rsidR="0009156D" w:rsidRPr="00F33526">
          <w:rPr>
            <w:rFonts w:asciiTheme="minorHAnsi" w:hAnsiTheme="minorHAnsi" w:cstheme="minorHAnsi"/>
            <w:color w:val="0563C1"/>
            <w:szCs w:val="22"/>
            <w:u w:val="single" w:color="0563C1"/>
          </w:rPr>
          <w:t>„Pozycja miast jako ośrodków centralnych”</w:t>
        </w:r>
      </w:hyperlink>
      <w:hyperlink r:id="rId607">
        <w:r w:rsidR="0009156D" w:rsidRPr="00F33526">
          <w:rPr>
            <w:rFonts w:asciiTheme="minorHAnsi" w:hAnsiTheme="minorHAnsi" w:cstheme="minorHAnsi"/>
            <w:szCs w:val="22"/>
          </w:rPr>
          <w:t>,</w:t>
        </w:r>
      </w:hyperlink>
      <w:r w:rsidRPr="00F33526">
        <w:rPr>
          <w:rFonts w:asciiTheme="minorHAnsi" w:hAnsiTheme="minorHAnsi" w:cstheme="minorHAnsi"/>
          <w:szCs w:val="22"/>
        </w:rPr>
        <w:t xml:space="preserve"> 2023, Instytut Rozwoju Miast i Regionów, Warszawa-Kraków </w:t>
      </w:r>
    </w:p>
    <w:p w14:paraId="0EA7DCCA" w14:textId="77777777" w:rsidR="0009156D" w:rsidRPr="00F33526" w:rsidRDefault="0009156D" w:rsidP="00F33526">
      <w:pPr>
        <w:spacing w:after="240" w:line="300" w:lineRule="auto"/>
        <w:ind w:left="-5" w:right="2"/>
        <w:rPr>
          <w:rFonts w:asciiTheme="minorHAnsi" w:hAnsiTheme="minorHAnsi" w:cstheme="minorHAnsi"/>
          <w:szCs w:val="22"/>
        </w:rPr>
      </w:pPr>
      <w:hyperlink r:id="rId608">
        <w:r w:rsidRPr="00F33526">
          <w:rPr>
            <w:rFonts w:asciiTheme="minorHAnsi" w:hAnsiTheme="minorHAnsi" w:cstheme="minorHAnsi"/>
            <w:color w:val="0563C1"/>
            <w:szCs w:val="22"/>
            <w:u w:val="single" w:color="0563C1"/>
          </w:rPr>
          <w:t>„Standardy infrastruktury rowerowej i koncepcji tras rowerowych wskazanych do realizacji w</w:t>
        </w:r>
      </w:hyperlink>
      <w:hyperlink r:id="rId609">
        <w:r w:rsidRPr="00F33526">
          <w:rPr>
            <w:rFonts w:asciiTheme="minorHAnsi" w:hAnsiTheme="minorHAnsi" w:cstheme="minorHAnsi"/>
            <w:color w:val="0563C1"/>
            <w:szCs w:val="22"/>
          </w:rPr>
          <w:t xml:space="preserve"> </w:t>
        </w:r>
      </w:hyperlink>
      <w:hyperlink r:id="rId610">
        <w:r w:rsidRPr="00F33526">
          <w:rPr>
            <w:rFonts w:asciiTheme="minorHAnsi" w:hAnsiTheme="minorHAnsi" w:cstheme="minorHAnsi"/>
            <w:color w:val="0563C1"/>
            <w:szCs w:val="22"/>
            <w:u w:val="single" w:color="0563C1"/>
          </w:rPr>
          <w:t>perspektywie do 2030 roku w województwie mazowieckim”</w:t>
        </w:r>
      </w:hyperlink>
      <w:hyperlink r:id="rId611">
        <w:r w:rsidRPr="00F33526">
          <w:rPr>
            <w:rFonts w:asciiTheme="minorHAnsi" w:hAnsiTheme="minorHAnsi" w:cstheme="minorHAnsi"/>
            <w:szCs w:val="22"/>
          </w:rPr>
          <w:t>,</w:t>
        </w:r>
      </w:hyperlink>
      <w:r w:rsidRPr="00F33526">
        <w:rPr>
          <w:rFonts w:asciiTheme="minorHAnsi" w:hAnsiTheme="minorHAnsi" w:cstheme="minorHAnsi"/>
          <w:szCs w:val="22"/>
        </w:rPr>
        <w:t xml:space="preserve"> 2022, Mazowieckie Biuro Planowania Regionalnego, Warszawa </w:t>
      </w:r>
    </w:p>
    <w:p w14:paraId="58CDD7F8" w14:textId="77777777" w:rsidR="0009156D" w:rsidRPr="00F33526" w:rsidRDefault="0009156D" w:rsidP="00F33526">
      <w:pPr>
        <w:spacing w:after="240" w:line="300" w:lineRule="auto"/>
        <w:ind w:left="-5" w:right="2"/>
        <w:rPr>
          <w:rFonts w:asciiTheme="minorHAnsi" w:hAnsiTheme="minorHAnsi" w:cstheme="minorHAnsi"/>
          <w:szCs w:val="22"/>
        </w:rPr>
      </w:pPr>
      <w:hyperlink r:id="rId612">
        <w:r w:rsidRPr="00F33526">
          <w:rPr>
            <w:rFonts w:asciiTheme="minorHAnsi" w:hAnsiTheme="minorHAnsi" w:cstheme="minorHAnsi"/>
            <w:color w:val="0563C1"/>
            <w:szCs w:val="22"/>
            <w:u w:val="single" w:color="0563C1"/>
          </w:rPr>
          <w:t>„Strategia na rzecz Odpowiedzialnego Rozwoju</w:t>
        </w:r>
      </w:hyperlink>
      <w:hyperlink r:id="rId613">
        <w:r w:rsidRPr="00F33526">
          <w:rPr>
            <w:rFonts w:asciiTheme="minorHAnsi" w:hAnsiTheme="minorHAnsi" w:cstheme="minorHAnsi"/>
            <w:color w:val="0563C1"/>
            <w:szCs w:val="22"/>
            <w:u w:val="single" w:color="0563C1"/>
          </w:rPr>
          <w:t xml:space="preserve"> </w:t>
        </w:r>
      </w:hyperlink>
      <w:hyperlink r:id="rId614">
        <w:r w:rsidRPr="00F33526">
          <w:rPr>
            <w:rFonts w:asciiTheme="minorHAnsi" w:hAnsiTheme="minorHAnsi" w:cstheme="minorHAnsi"/>
            <w:color w:val="0563C1"/>
            <w:szCs w:val="22"/>
            <w:u w:val="single" w:color="0563C1"/>
          </w:rPr>
          <w:t>do roku 2020 (z perspektywą do 2030 r.)</w:t>
        </w:r>
      </w:hyperlink>
      <w:hyperlink r:id="rId615">
        <w:r w:rsidRPr="00F33526">
          <w:rPr>
            <w:rFonts w:asciiTheme="minorHAnsi" w:hAnsiTheme="minorHAnsi" w:cstheme="minorHAnsi"/>
            <w:color w:val="0563C1"/>
            <w:szCs w:val="22"/>
            <w:u w:val="single" w:color="0563C1"/>
          </w:rPr>
          <w:t>”</w:t>
        </w:r>
      </w:hyperlink>
      <w:hyperlink r:id="rId616">
        <w:r w:rsidRPr="00F33526">
          <w:rPr>
            <w:rFonts w:asciiTheme="minorHAnsi" w:hAnsiTheme="minorHAnsi" w:cstheme="minorHAnsi"/>
            <w:szCs w:val="22"/>
          </w:rPr>
          <w:t>,</w:t>
        </w:r>
      </w:hyperlink>
      <w:r w:rsidRPr="00F33526">
        <w:rPr>
          <w:rFonts w:asciiTheme="minorHAnsi" w:hAnsiTheme="minorHAnsi" w:cstheme="minorHAnsi"/>
          <w:szCs w:val="22"/>
        </w:rPr>
        <w:t xml:space="preserve"> 2017, Ministerstwo Rozwoju, Warszawa </w:t>
      </w:r>
    </w:p>
    <w:p w14:paraId="6BE333D6" w14:textId="77777777" w:rsidR="0009156D" w:rsidRPr="00F33526" w:rsidRDefault="0009156D" w:rsidP="00F33526">
      <w:pPr>
        <w:spacing w:after="240" w:line="300" w:lineRule="auto"/>
        <w:ind w:left="-5" w:right="2"/>
        <w:rPr>
          <w:rFonts w:asciiTheme="minorHAnsi" w:hAnsiTheme="minorHAnsi" w:cstheme="minorHAnsi"/>
          <w:szCs w:val="22"/>
        </w:rPr>
      </w:pPr>
      <w:hyperlink r:id="rId617">
        <w:r w:rsidRPr="00F33526">
          <w:rPr>
            <w:rFonts w:asciiTheme="minorHAnsi" w:hAnsiTheme="minorHAnsi" w:cstheme="minorHAnsi"/>
            <w:color w:val="0563C1"/>
            <w:szCs w:val="22"/>
            <w:u w:val="single" w:color="0563C1"/>
          </w:rPr>
          <w:t>„Strategia Rozwoju Obszaru Metropolitalnego Warszawy do roku 2030 roku”</w:t>
        </w:r>
      </w:hyperlink>
      <w:hyperlink r:id="rId618">
        <w:r w:rsidRPr="00F33526">
          <w:rPr>
            <w:rFonts w:asciiTheme="minorHAnsi" w:hAnsiTheme="minorHAnsi" w:cstheme="minorHAnsi"/>
            <w:szCs w:val="22"/>
          </w:rPr>
          <w:t>,</w:t>
        </w:r>
      </w:hyperlink>
      <w:r w:rsidRPr="00F33526">
        <w:rPr>
          <w:rFonts w:asciiTheme="minorHAnsi" w:hAnsiTheme="minorHAnsi" w:cstheme="minorHAnsi"/>
          <w:szCs w:val="22"/>
        </w:rPr>
        <w:t xml:space="preserve"> 2015, Miasto Stołeczne Warszawa, Warszawa </w:t>
      </w:r>
    </w:p>
    <w:p w14:paraId="0648846B" w14:textId="77777777" w:rsidR="0009156D" w:rsidRPr="00F33526" w:rsidRDefault="0009156D" w:rsidP="00F33526">
      <w:pPr>
        <w:spacing w:after="240" w:line="300" w:lineRule="auto"/>
        <w:ind w:left="-5" w:right="2"/>
        <w:rPr>
          <w:rFonts w:asciiTheme="minorHAnsi" w:hAnsiTheme="minorHAnsi" w:cstheme="minorHAnsi"/>
          <w:szCs w:val="22"/>
        </w:rPr>
      </w:pPr>
      <w:hyperlink r:id="rId619">
        <w:r w:rsidRPr="00F33526">
          <w:rPr>
            <w:rFonts w:asciiTheme="minorHAnsi" w:hAnsiTheme="minorHAnsi" w:cstheme="minorHAnsi"/>
            <w:color w:val="0563C1"/>
            <w:szCs w:val="22"/>
            <w:u w:val="single" w:color="0563C1"/>
          </w:rPr>
          <w:t>„</w:t>
        </w:r>
      </w:hyperlink>
      <w:hyperlink r:id="rId620">
        <w:r w:rsidRPr="00F33526">
          <w:rPr>
            <w:rFonts w:asciiTheme="minorHAnsi" w:hAnsiTheme="minorHAnsi" w:cstheme="minorHAnsi"/>
            <w:color w:val="0563C1"/>
            <w:szCs w:val="22"/>
            <w:u w:val="single" w:color="0563C1"/>
          </w:rPr>
          <w:t>S</w:t>
        </w:r>
      </w:hyperlink>
      <w:hyperlink r:id="rId621">
        <w:r w:rsidRPr="00F33526">
          <w:rPr>
            <w:rFonts w:asciiTheme="minorHAnsi" w:hAnsiTheme="minorHAnsi" w:cstheme="minorHAnsi"/>
            <w:color w:val="0563C1"/>
            <w:szCs w:val="22"/>
            <w:u w:val="single" w:color="0563C1"/>
          </w:rPr>
          <w:t>trategia rozwoju</w:t>
        </w:r>
      </w:hyperlink>
      <w:hyperlink r:id="rId622">
        <w:r w:rsidRPr="00F33526">
          <w:rPr>
            <w:rFonts w:asciiTheme="minorHAnsi" w:hAnsiTheme="minorHAnsi" w:cstheme="minorHAnsi"/>
            <w:color w:val="0563C1"/>
            <w:szCs w:val="22"/>
            <w:u w:val="single" w:color="0563C1"/>
          </w:rPr>
          <w:t xml:space="preserve"> </w:t>
        </w:r>
      </w:hyperlink>
      <w:hyperlink r:id="rId623">
        <w:r w:rsidRPr="00F33526">
          <w:rPr>
            <w:rFonts w:asciiTheme="minorHAnsi" w:hAnsiTheme="minorHAnsi" w:cstheme="minorHAnsi"/>
            <w:color w:val="0563C1"/>
            <w:szCs w:val="22"/>
            <w:u w:val="single" w:color="0563C1"/>
          </w:rPr>
          <w:t>województwa mazowieckiego 2030+. Innowacyjne Mazowsze”</w:t>
        </w:r>
      </w:hyperlink>
      <w:hyperlink r:id="rId624">
        <w:r w:rsidRPr="00F33526">
          <w:rPr>
            <w:rFonts w:asciiTheme="minorHAnsi" w:hAnsiTheme="minorHAnsi" w:cstheme="minorHAnsi"/>
            <w:szCs w:val="22"/>
          </w:rPr>
          <w:t>,</w:t>
        </w:r>
      </w:hyperlink>
      <w:r w:rsidRPr="00F33526">
        <w:rPr>
          <w:rFonts w:asciiTheme="minorHAnsi" w:hAnsiTheme="minorHAnsi" w:cstheme="minorHAnsi"/>
          <w:szCs w:val="22"/>
        </w:rPr>
        <w:t xml:space="preserve"> 2022, </w:t>
      </w:r>
    </w:p>
    <w:p w14:paraId="270CB119" w14:textId="77777777" w:rsidR="0009156D" w:rsidRPr="00F33526" w:rsidRDefault="00000000" w:rsidP="00F33526">
      <w:pPr>
        <w:spacing w:after="240" w:line="300" w:lineRule="auto"/>
        <w:ind w:right="15"/>
        <w:rPr>
          <w:rFonts w:asciiTheme="minorHAnsi" w:hAnsiTheme="minorHAnsi" w:cstheme="minorHAnsi"/>
          <w:szCs w:val="22"/>
        </w:rPr>
      </w:pPr>
      <w:r w:rsidRPr="00F33526">
        <w:rPr>
          <w:rFonts w:asciiTheme="minorHAnsi" w:hAnsiTheme="minorHAnsi" w:cstheme="minorHAnsi"/>
          <w:szCs w:val="22"/>
        </w:rPr>
        <w:t xml:space="preserve">Mazowieckiego Biura Planowania Regionalnego, Warszawa </w:t>
      </w:r>
    </w:p>
    <w:p w14:paraId="2CF2D6B6" w14:textId="77777777" w:rsidR="0009156D" w:rsidRPr="00F33526" w:rsidRDefault="0009156D" w:rsidP="00F33526">
      <w:pPr>
        <w:spacing w:after="240" w:line="300" w:lineRule="auto"/>
        <w:ind w:left="-5" w:right="2"/>
        <w:rPr>
          <w:rFonts w:asciiTheme="minorHAnsi" w:hAnsiTheme="minorHAnsi" w:cstheme="minorHAnsi"/>
          <w:szCs w:val="22"/>
        </w:rPr>
      </w:pPr>
      <w:hyperlink r:id="rId625">
        <w:r w:rsidRPr="00F33526">
          <w:rPr>
            <w:rFonts w:asciiTheme="minorHAnsi" w:hAnsiTheme="minorHAnsi" w:cstheme="minorHAnsi"/>
            <w:color w:val="0563C1"/>
            <w:szCs w:val="22"/>
            <w:u w:val="single" w:color="0563C1"/>
          </w:rPr>
          <w:t>„Strategia Zintegrowanych Inwestycji Terytorialnych dla metropolii warszawskiej 2021</w:t>
        </w:r>
      </w:hyperlink>
      <w:hyperlink r:id="rId626">
        <w:r w:rsidRPr="00F33526">
          <w:rPr>
            <w:rFonts w:asciiTheme="minorHAnsi" w:hAnsiTheme="minorHAnsi" w:cstheme="minorHAnsi"/>
            <w:color w:val="0563C1"/>
            <w:szCs w:val="22"/>
            <w:u w:val="single" w:color="0563C1"/>
          </w:rPr>
          <w:t>-</w:t>
        </w:r>
      </w:hyperlink>
      <w:hyperlink r:id="rId627">
        <w:r w:rsidRPr="00F33526">
          <w:rPr>
            <w:rFonts w:asciiTheme="minorHAnsi" w:hAnsiTheme="minorHAnsi" w:cstheme="minorHAnsi"/>
            <w:color w:val="0563C1"/>
            <w:szCs w:val="22"/>
            <w:u w:val="single" w:color="0563C1"/>
          </w:rPr>
          <w:t>2027+”</w:t>
        </w:r>
      </w:hyperlink>
      <w:hyperlink r:id="rId628">
        <w:r w:rsidRPr="00F33526">
          <w:rPr>
            <w:rFonts w:asciiTheme="minorHAnsi" w:hAnsiTheme="minorHAnsi" w:cstheme="minorHAnsi"/>
            <w:szCs w:val="22"/>
          </w:rPr>
          <w:t>,</w:t>
        </w:r>
      </w:hyperlink>
      <w:r w:rsidRPr="00F33526">
        <w:rPr>
          <w:rFonts w:asciiTheme="minorHAnsi" w:hAnsiTheme="minorHAnsi" w:cstheme="minorHAnsi"/>
          <w:szCs w:val="22"/>
        </w:rPr>
        <w:t xml:space="preserve"> 2023, Stowarzyszenie „Metropolia Warszawa” </w:t>
      </w:r>
    </w:p>
    <w:p w14:paraId="7B23DAA8" w14:textId="77777777" w:rsidR="0009156D" w:rsidRPr="00F33526" w:rsidRDefault="0009156D" w:rsidP="00F33526">
      <w:pPr>
        <w:spacing w:after="240" w:line="300" w:lineRule="auto"/>
        <w:ind w:right="15"/>
        <w:rPr>
          <w:rFonts w:asciiTheme="minorHAnsi" w:hAnsiTheme="minorHAnsi" w:cstheme="minorHAnsi"/>
          <w:szCs w:val="22"/>
        </w:rPr>
      </w:pPr>
      <w:hyperlink r:id="rId629">
        <w:r w:rsidRPr="00F33526">
          <w:rPr>
            <w:rFonts w:asciiTheme="minorHAnsi" w:hAnsiTheme="minorHAnsi" w:cstheme="minorHAnsi"/>
            <w:color w:val="0563C1"/>
            <w:szCs w:val="22"/>
            <w:u w:val="single" w:color="0563C1"/>
          </w:rPr>
          <w:t xml:space="preserve">System </w:t>
        </w:r>
        <w:proofErr w:type="spellStart"/>
        <w:r w:rsidRPr="00F33526">
          <w:rPr>
            <w:rFonts w:asciiTheme="minorHAnsi" w:hAnsiTheme="minorHAnsi" w:cstheme="minorHAnsi"/>
            <w:color w:val="0563C1"/>
            <w:szCs w:val="22"/>
            <w:u w:val="single" w:color="0563C1"/>
          </w:rPr>
          <w:t>ekozarządzania</w:t>
        </w:r>
        <w:proofErr w:type="spellEnd"/>
        <w:r w:rsidRPr="00F33526">
          <w:rPr>
            <w:rFonts w:asciiTheme="minorHAnsi" w:hAnsiTheme="minorHAnsi" w:cstheme="minorHAnsi"/>
            <w:color w:val="0563C1"/>
            <w:szCs w:val="22"/>
            <w:u w:val="single" w:color="0563C1"/>
          </w:rPr>
          <w:t xml:space="preserve"> i audytu EMAS</w:t>
        </w:r>
      </w:hyperlink>
      <w:hyperlink r:id="rId630">
        <w:r w:rsidRPr="00F33526">
          <w:rPr>
            <w:rFonts w:asciiTheme="minorHAnsi" w:hAnsiTheme="minorHAnsi" w:cstheme="minorHAnsi"/>
            <w:szCs w:val="22"/>
          </w:rPr>
          <w:t>,</w:t>
        </w:r>
      </w:hyperlink>
      <w:r w:rsidRPr="00F33526">
        <w:rPr>
          <w:rFonts w:asciiTheme="minorHAnsi" w:hAnsiTheme="minorHAnsi" w:cstheme="minorHAnsi"/>
          <w:szCs w:val="22"/>
        </w:rPr>
        <w:t xml:space="preserve"> Ministerstwo Klimatu i Środowiska, dostęp: marzec 2025 r. </w:t>
      </w:r>
    </w:p>
    <w:p w14:paraId="2988575E" w14:textId="77777777" w:rsidR="0009156D" w:rsidRPr="00F33526" w:rsidRDefault="0009156D" w:rsidP="00F33526">
      <w:pPr>
        <w:spacing w:after="240" w:line="300" w:lineRule="auto"/>
        <w:ind w:left="-5" w:right="2"/>
        <w:rPr>
          <w:rFonts w:asciiTheme="minorHAnsi" w:hAnsiTheme="minorHAnsi" w:cstheme="minorHAnsi"/>
          <w:szCs w:val="22"/>
        </w:rPr>
      </w:pPr>
      <w:hyperlink r:id="rId631">
        <w:r w:rsidRPr="00F33526">
          <w:rPr>
            <w:rFonts w:asciiTheme="minorHAnsi" w:hAnsiTheme="minorHAnsi" w:cstheme="minorHAnsi"/>
            <w:color w:val="0563C1"/>
            <w:szCs w:val="22"/>
            <w:u w:val="single" w:color="0563C1"/>
          </w:rPr>
          <w:t>Unijna strategia na rzecz bioróżnorodności 2030</w:t>
        </w:r>
      </w:hyperlink>
      <w:hyperlink r:id="rId632">
        <w:r w:rsidRPr="00F33526">
          <w:rPr>
            <w:rFonts w:asciiTheme="minorHAnsi" w:hAnsiTheme="minorHAnsi" w:cstheme="minorHAnsi"/>
            <w:szCs w:val="22"/>
          </w:rPr>
          <w:t>,</w:t>
        </w:r>
      </w:hyperlink>
      <w:r w:rsidRPr="00F33526">
        <w:rPr>
          <w:rFonts w:asciiTheme="minorHAnsi" w:hAnsiTheme="minorHAnsi" w:cstheme="minorHAnsi"/>
          <w:szCs w:val="22"/>
        </w:rPr>
        <w:t xml:space="preserve"> 2020, Komisja Europejska  </w:t>
      </w:r>
    </w:p>
    <w:p w14:paraId="6E8C8032" w14:textId="77777777" w:rsidR="0009156D" w:rsidRPr="00F33526" w:rsidRDefault="0009156D" w:rsidP="00F33526">
      <w:pPr>
        <w:spacing w:after="240" w:line="300" w:lineRule="auto"/>
        <w:ind w:right="15"/>
        <w:rPr>
          <w:rFonts w:asciiTheme="minorHAnsi" w:hAnsiTheme="minorHAnsi" w:cstheme="minorHAnsi"/>
          <w:szCs w:val="22"/>
        </w:rPr>
      </w:pPr>
      <w:hyperlink r:id="rId633">
        <w:r w:rsidRPr="00F33526">
          <w:rPr>
            <w:rFonts w:asciiTheme="minorHAnsi" w:hAnsiTheme="minorHAnsi" w:cstheme="minorHAnsi"/>
            <w:color w:val="0563C1"/>
            <w:szCs w:val="22"/>
            <w:u w:val="single" w:color="0563C1"/>
          </w:rPr>
          <w:t>„Zamówienia publiczne na rzecz lepszego środowiska”</w:t>
        </w:r>
      </w:hyperlink>
      <w:hyperlink r:id="rId634">
        <w:r w:rsidRPr="00F33526">
          <w:rPr>
            <w:rFonts w:asciiTheme="minorHAnsi" w:hAnsiTheme="minorHAnsi" w:cstheme="minorHAnsi"/>
            <w:szCs w:val="22"/>
          </w:rPr>
          <w:t>,</w:t>
        </w:r>
      </w:hyperlink>
      <w:r w:rsidRPr="00F33526">
        <w:rPr>
          <w:rFonts w:asciiTheme="minorHAnsi" w:hAnsiTheme="minorHAnsi" w:cstheme="minorHAnsi"/>
          <w:szCs w:val="22"/>
        </w:rPr>
        <w:t xml:space="preserve"> 2008, Komunikat Komisji do Parlamentu Europejskiego, Rady, Europejskiego Komitetu Ekonomiczno-Społecznego i Komitetu Regionów, dostęp: marzec 2025 r. </w:t>
      </w:r>
    </w:p>
    <w:p w14:paraId="1F1EF035" w14:textId="77777777" w:rsidR="0009156D" w:rsidRPr="00F33526" w:rsidRDefault="00000000" w:rsidP="00F33526">
      <w:pPr>
        <w:numPr>
          <w:ilvl w:val="0"/>
          <w:numId w:val="60"/>
        </w:numPr>
        <w:spacing w:after="240" w:line="300" w:lineRule="auto"/>
        <w:ind w:right="0" w:hanging="708"/>
        <w:rPr>
          <w:rFonts w:asciiTheme="minorHAnsi" w:hAnsiTheme="minorHAnsi" w:cstheme="minorHAnsi"/>
          <w:szCs w:val="22"/>
        </w:rPr>
      </w:pPr>
      <w:r w:rsidRPr="00F33526">
        <w:rPr>
          <w:rFonts w:asciiTheme="minorHAnsi" w:hAnsiTheme="minorHAnsi" w:cstheme="minorHAnsi"/>
          <w:b/>
          <w:szCs w:val="22"/>
        </w:rPr>
        <w:t xml:space="preserve">Spisy </w:t>
      </w:r>
    </w:p>
    <w:p w14:paraId="00F1E66B" w14:textId="77777777" w:rsidR="0009156D" w:rsidRPr="00F33526" w:rsidRDefault="00000000" w:rsidP="00F33526">
      <w:pPr>
        <w:numPr>
          <w:ilvl w:val="1"/>
          <w:numId w:val="60"/>
        </w:numPr>
        <w:spacing w:after="240" w:line="300" w:lineRule="auto"/>
        <w:ind w:right="0" w:hanging="708"/>
        <w:rPr>
          <w:rFonts w:asciiTheme="minorHAnsi" w:hAnsiTheme="minorHAnsi" w:cstheme="minorHAnsi"/>
          <w:szCs w:val="22"/>
        </w:rPr>
      </w:pPr>
      <w:r w:rsidRPr="00F33526">
        <w:rPr>
          <w:rFonts w:asciiTheme="minorHAnsi" w:hAnsiTheme="minorHAnsi" w:cstheme="minorHAnsi"/>
          <w:b/>
          <w:szCs w:val="22"/>
        </w:rPr>
        <w:t xml:space="preserve">Spis map </w:t>
      </w:r>
    </w:p>
    <w:p w14:paraId="5B213D15"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Mapa 1. JST tworzące metropolię warszawską ..................................................................................................... 10 </w:t>
      </w:r>
    </w:p>
    <w:p w14:paraId="253140E6"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Mapa 2. MSFP: Metropolitalna sieć osadnicza ..................................................................................................... 57 </w:t>
      </w:r>
    </w:p>
    <w:p w14:paraId="6D937691"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Mapa 3. MSFP: Metropolitalny system społeczno-gospodarczy ........................................................................... 58 </w:t>
      </w:r>
    </w:p>
    <w:p w14:paraId="4D388FA9"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Mapa 4. MSFP: Metropolitalna sieć zielonej infrastruktury – formy pokrycia terenu .......................................... 66 </w:t>
      </w:r>
    </w:p>
    <w:p w14:paraId="0DEC3152"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Mapa 5. MSFP: Metropolitalna sieć zielonej infrastruktury – obszary chronione i korytarze ekologiczne wraz z </w:t>
      </w:r>
    </w:p>
    <w:p w14:paraId="392CD1FC" w14:textId="77777777" w:rsidR="0009156D" w:rsidRPr="00F33526" w:rsidRDefault="00000000" w:rsidP="00F33526">
      <w:pPr>
        <w:spacing w:after="240" w:line="300" w:lineRule="auto"/>
        <w:ind w:right="-14"/>
        <w:jc w:val="right"/>
        <w:rPr>
          <w:rFonts w:asciiTheme="minorHAnsi" w:hAnsiTheme="minorHAnsi" w:cstheme="minorHAnsi"/>
          <w:szCs w:val="22"/>
        </w:rPr>
      </w:pPr>
      <w:r w:rsidRPr="00F33526">
        <w:rPr>
          <w:rFonts w:asciiTheme="minorHAnsi" w:hAnsiTheme="minorHAnsi" w:cstheme="minorHAnsi"/>
          <w:szCs w:val="22"/>
        </w:rPr>
        <w:t xml:space="preserve">Zielonym Pierścieniem Warszawy ................................................................................................................ 67 </w:t>
      </w:r>
    </w:p>
    <w:p w14:paraId="0780770F"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Mapa 6. MSFP: Metropolitalna sieć transportowa ............................................................................................... 71 </w:t>
      </w:r>
    </w:p>
    <w:p w14:paraId="66642B00"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Mapa 7. MSFP: Metropolitalna sieć infrastruktury technicznej ............................................................................ 74 </w:t>
      </w:r>
    </w:p>
    <w:p w14:paraId="2BD293D1"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Mapa 8. Obszary strategicznej interwencji metropolii warszawskiej .................................................................... 80 </w:t>
      </w:r>
    </w:p>
    <w:p w14:paraId="487D7338" w14:textId="77777777" w:rsidR="0009156D" w:rsidRPr="00F33526" w:rsidRDefault="00000000" w:rsidP="00F33526">
      <w:pPr>
        <w:numPr>
          <w:ilvl w:val="1"/>
          <w:numId w:val="60"/>
        </w:numPr>
        <w:spacing w:after="240" w:line="300" w:lineRule="auto"/>
        <w:ind w:right="0" w:hanging="708"/>
        <w:rPr>
          <w:rFonts w:asciiTheme="minorHAnsi" w:hAnsiTheme="minorHAnsi" w:cstheme="minorHAnsi"/>
          <w:szCs w:val="22"/>
        </w:rPr>
      </w:pPr>
      <w:r w:rsidRPr="00F33526">
        <w:rPr>
          <w:rFonts w:asciiTheme="minorHAnsi" w:hAnsiTheme="minorHAnsi" w:cstheme="minorHAnsi"/>
          <w:b/>
          <w:szCs w:val="22"/>
        </w:rPr>
        <w:t xml:space="preserve">Spis rysunków </w:t>
      </w:r>
    </w:p>
    <w:p w14:paraId="0FBA1153"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Rysunek 1. Kluczowe elementy Diagnozy .............................................................................................................. 20 </w:t>
      </w:r>
    </w:p>
    <w:p w14:paraId="703758CB"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Rysunek 2. Struktura celów i kierunków działań ................................................................................................... 32 </w:t>
      </w:r>
    </w:p>
    <w:p w14:paraId="16565411"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lastRenderedPageBreak/>
        <w:t xml:space="preserve">Rysunek 3. Efektywne partnerstwo a elementy analizy SWOT ............................................................................. 33 </w:t>
      </w:r>
    </w:p>
    <w:p w14:paraId="08E3CE72"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Rysunek 4. Wygodna przestrzeń a elementy analizy SWOT .................................................................................. 37 </w:t>
      </w:r>
    </w:p>
    <w:p w14:paraId="26739CB8"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Rysunek 5. Elastyczna odporność a elementy analizy SWOT ................................................................................ 40 </w:t>
      </w:r>
    </w:p>
    <w:p w14:paraId="3C500640"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Rysunek 6. Konkurencyjna otwartość a elementy analizy SWOT .......................................................................... 46 </w:t>
      </w:r>
    </w:p>
    <w:p w14:paraId="650CA30F"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Rysunek 7. Wymiary problemowe i scenariusze rozwoju metropolii .................................................................... 92 </w:t>
      </w:r>
    </w:p>
    <w:p w14:paraId="30D8602D" w14:textId="77777777" w:rsidR="0009156D" w:rsidRPr="00F33526" w:rsidRDefault="00000000" w:rsidP="00F33526">
      <w:pPr>
        <w:spacing w:after="240" w:line="300" w:lineRule="auto"/>
        <w:ind w:left="-5" w:right="0"/>
        <w:rPr>
          <w:rFonts w:asciiTheme="minorHAnsi" w:hAnsiTheme="minorHAnsi" w:cstheme="minorHAnsi"/>
          <w:szCs w:val="22"/>
        </w:rPr>
      </w:pPr>
      <w:r w:rsidRPr="00F33526">
        <w:rPr>
          <w:rFonts w:asciiTheme="minorHAnsi" w:hAnsiTheme="minorHAnsi" w:cstheme="minorHAnsi"/>
          <w:szCs w:val="22"/>
        </w:rPr>
        <w:t xml:space="preserve">Rysunek 8. MSFP: Modelowy obraz przestrzeni metropolitalnej w zależności od scenariuszy ............................. 95 </w:t>
      </w:r>
    </w:p>
    <w:p w14:paraId="77EE5D22" w14:textId="77777777" w:rsidR="0009156D" w:rsidRPr="00F33526" w:rsidRDefault="00000000" w:rsidP="00F33526">
      <w:pPr>
        <w:spacing w:after="240" w:line="300" w:lineRule="auto"/>
        <w:ind w:left="-5" w:right="-13"/>
        <w:jc w:val="both"/>
        <w:rPr>
          <w:rFonts w:asciiTheme="minorHAnsi" w:hAnsiTheme="minorHAnsi" w:cstheme="minorHAnsi"/>
          <w:szCs w:val="22"/>
        </w:rPr>
      </w:pPr>
      <w:r w:rsidRPr="00F33526">
        <w:rPr>
          <w:rFonts w:asciiTheme="minorHAnsi" w:hAnsiTheme="minorHAnsi" w:cstheme="minorHAnsi"/>
          <w:szCs w:val="22"/>
        </w:rPr>
        <w:t xml:space="preserve">Rysunek 9. Schemat organizacyjny wdrażania Strategii ...................................................................................... 104 </w:t>
      </w:r>
    </w:p>
    <w:sdt>
      <w:sdtPr>
        <w:rPr>
          <w:rFonts w:asciiTheme="minorHAnsi" w:hAnsiTheme="minorHAnsi" w:cstheme="minorHAnsi"/>
          <w:sz w:val="22"/>
          <w:szCs w:val="22"/>
        </w:rPr>
        <w:id w:val="740142479"/>
        <w:docPartObj>
          <w:docPartGallery w:val="Table of Contents"/>
        </w:docPartObj>
      </w:sdtPr>
      <w:sdtContent>
        <w:p w14:paraId="0E77E9CD" w14:textId="77777777" w:rsidR="0009156D" w:rsidRPr="00F33526" w:rsidRDefault="00000000" w:rsidP="00F33526">
          <w:pPr>
            <w:pStyle w:val="Spistreci1"/>
            <w:tabs>
              <w:tab w:val="right" w:leader="dot" w:pos="9062"/>
            </w:tabs>
            <w:spacing w:after="240" w:line="300" w:lineRule="auto"/>
            <w:rPr>
              <w:rFonts w:asciiTheme="minorHAnsi" w:hAnsiTheme="minorHAnsi" w:cstheme="minorHAnsi"/>
              <w:sz w:val="22"/>
              <w:szCs w:val="22"/>
            </w:rPr>
          </w:pP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 xml:space="preserve"> TOC \o "1-1" \h \z \u </w:instrText>
          </w:r>
          <w:r w:rsidRPr="00F33526">
            <w:rPr>
              <w:rFonts w:asciiTheme="minorHAnsi" w:hAnsiTheme="minorHAnsi" w:cstheme="minorHAnsi"/>
              <w:sz w:val="22"/>
              <w:szCs w:val="22"/>
            </w:rPr>
            <w:fldChar w:fldCharType="separate"/>
          </w:r>
          <w:hyperlink w:anchor="_Toc218101">
            <w:r w:rsidR="0009156D" w:rsidRPr="00F33526">
              <w:rPr>
                <w:rFonts w:asciiTheme="minorHAnsi" w:hAnsiTheme="minorHAnsi" w:cstheme="minorHAnsi"/>
                <w:b/>
                <w:sz w:val="22"/>
                <w:szCs w:val="22"/>
              </w:rPr>
              <w:t>10.3.</w:t>
            </w:r>
            <w:r w:rsidR="0009156D" w:rsidRPr="00F33526">
              <w:rPr>
                <w:rFonts w:asciiTheme="minorHAnsi" w:eastAsia="Arial" w:hAnsiTheme="minorHAnsi" w:cstheme="minorHAnsi"/>
                <w:b/>
                <w:sz w:val="22"/>
                <w:szCs w:val="22"/>
              </w:rPr>
              <w:t xml:space="preserve"> </w:t>
            </w:r>
            <w:r w:rsidR="0009156D" w:rsidRPr="00F33526">
              <w:rPr>
                <w:rFonts w:asciiTheme="minorHAnsi" w:hAnsiTheme="minorHAnsi" w:cstheme="minorHAnsi"/>
                <w:b/>
                <w:sz w:val="22"/>
                <w:szCs w:val="22"/>
              </w:rPr>
              <w:t xml:space="preserve">Spis tabel </w:t>
            </w:r>
            <w:r w:rsidR="0009156D" w:rsidRPr="00F33526">
              <w:rPr>
                <w:rFonts w:asciiTheme="minorHAnsi" w:hAnsiTheme="minorHAnsi" w:cstheme="minorHAnsi"/>
                <w:sz w:val="22"/>
                <w:szCs w:val="22"/>
              </w:rPr>
              <w:tab/>
            </w:r>
            <w:r w:rsidR="0009156D" w:rsidRPr="00F33526">
              <w:rPr>
                <w:rFonts w:asciiTheme="minorHAnsi" w:hAnsiTheme="minorHAnsi" w:cstheme="minorHAnsi"/>
                <w:sz w:val="22"/>
                <w:szCs w:val="22"/>
              </w:rPr>
              <w:fldChar w:fldCharType="begin"/>
            </w:r>
            <w:r w:rsidR="0009156D" w:rsidRPr="00F33526">
              <w:rPr>
                <w:rFonts w:asciiTheme="minorHAnsi" w:hAnsiTheme="minorHAnsi" w:cstheme="minorHAnsi"/>
                <w:sz w:val="22"/>
                <w:szCs w:val="22"/>
              </w:rPr>
              <w:instrText>PAGEREF _Toc218101 \h</w:instrText>
            </w:r>
            <w:r w:rsidR="0009156D" w:rsidRPr="00F33526">
              <w:rPr>
                <w:rFonts w:asciiTheme="minorHAnsi" w:hAnsiTheme="minorHAnsi" w:cstheme="minorHAnsi"/>
                <w:sz w:val="22"/>
                <w:szCs w:val="22"/>
              </w:rPr>
            </w:r>
            <w:r w:rsidR="0009156D" w:rsidRPr="00F33526">
              <w:rPr>
                <w:rFonts w:asciiTheme="minorHAnsi" w:hAnsiTheme="minorHAnsi" w:cstheme="minorHAnsi"/>
                <w:sz w:val="22"/>
                <w:szCs w:val="22"/>
              </w:rPr>
              <w:fldChar w:fldCharType="separate"/>
            </w:r>
            <w:r w:rsidR="0009156D" w:rsidRPr="00F33526">
              <w:rPr>
                <w:rFonts w:asciiTheme="minorHAnsi" w:hAnsiTheme="minorHAnsi" w:cstheme="minorHAnsi"/>
                <w:sz w:val="22"/>
                <w:szCs w:val="22"/>
              </w:rPr>
              <w:fldChar w:fldCharType="end"/>
            </w:r>
          </w:hyperlink>
        </w:p>
        <w:p w14:paraId="2951081C"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02">
            <w:r w:rsidRPr="00F33526">
              <w:rPr>
                <w:rFonts w:asciiTheme="minorHAnsi" w:hAnsiTheme="minorHAnsi" w:cstheme="minorHAnsi"/>
                <w:sz w:val="22"/>
                <w:szCs w:val="22"/>
              </w:rPr>
              <w:t>Tabela 1. Etapy prac nad Strategią</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_Toc218102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15 </w:t>
            </w:r>
            <w:r w:rsidRPr="00F33526">
              <w:rPr>
                <w:rFonts w:asciiTheme="minorHAnsi" w:hAnsiTheme="minorHAnsi" w:cstheme="minorHAnsi"/>
                <w:sz w:val="22"/>
                <w:szCs w:val="22"/>
              </w:rPr>
              <w:fldChar w:fldCharType="end"/>
            </w:r>
          </w:hyperlink>
        </w:p>
        <w:p w14:paraId="24B0DB36"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03">
            <w:r w:rsidRPr="00F33526">
              <w:rPr>
                <w:rFonts w:asciiTheme="minorHAnsi" w:hAnsiTheme="minorHAnsi" w:cstheme="minorHAnsi"/>
                <w:sz w:val="22"/>
                <w:szCs w:val="22"/>
              </w:rPr>
              <w:t>Tabela 2. Spodziewane efekty realizacji celu Efektywne partnerstwo oraz kierunków działań</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_Toc218103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36 </w:t>
            </w:r>
            <w:r w:rsidRPr="00F33526">
              <w:rPr>
                <w:rFonts w:asciiTheme="minorHAnsi" w:hAnsiTheme="minorHAnsi" w:cstheme="minorHAnsi"/>
                <w:sz w:val="22"/>
                <w:szCs w:val="22"/>
              </w:rPr>
              <w:fldChar w:fldCharType="end"/>
            </w:r>
          </w:hyperlink>
        </w:p>
        <w:p w14:paraId="2FD67392"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04">
            <w:r w:rsidRPr="00F33526">
              <w:rPr>
                <w:rFonts w:asciiTheme="minorHAnsi" w:hAnsiTheme="minorHAnsi" w:cstheme="minorHAnsi"/>
                <w:sz w:val="22"/>
                <w:szCs w:val="22"/>
              </w:rPr>
              <w:t>Tabela 3. Spodziewane efekty realizacji celu Wygodna przestrzeń oraz kierunków działań</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_Toc218104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39 </w:t>
            </w:r>
            <w:r w:rsidRPr="00F33526">
              <w:rPr>
                <w:rFonts w:asciiTheme="minorHAnsi" w:hAnsiTheme="minorHAnsi" w:cstheme="minorHAnsi"/>
                <w:sz w:val="22"/>
                <w:szCs w:val="22"/>
              </w:rPr>
              <w:fldChar w:fldCharType="end"/>
            </w:r>
          </w:hyperlink>
        </w:p>
        <w:p w14:paraId="511C706B"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05">
            <w:r w:rsidRPr="00F33526">
              <w:rPr>
                <w:rFonts w:asciiTheme="minorHAnsi" w:hAnsiTheme="minorHAnsi" w:cstheme="minorHAnsi"/>
                <w:sz w:val="22"/>
                <w:szCs w:val="22"/>
              </w:rPr>
              <w:t>Tabela 4. Spodziewane efekty realizacji celu Elastyczna odporność oraz kierunków działań</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_Toc218105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44 </w:t>
            </w:r>
            <w:r w:rsidRPr="00F33526">
              <w:rPr>
                <w:rFonts w:asciiTheme="minorHAnsi" w:hAnsiTheme="minorHAnsi" w:cstheme="minorHAnsi"/>
                <w:sz w:val="22"/>
                <w:szCs w:val="22"/>
              </w:rPr>
              <w:fldChar w:fldCharType="end"/>
            </w:r>
          </w:hyperlink>
        </w:p>
        <w:p w14:paraId="4B11A48B"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06">
            <w:r w:rsidRPr="00F33526">
              <w:rPr>
                <w:rFonts w:asciiTheme="minorHAnsi" w:hAnsiTheme="minorHAnsi" w:cstheme="minorHAnsi"/>
                <w:sz w:val="22"/>
                <w:szCs w:val="22"/>
              </w:rPr>
              <w:t>Tabela 5. Spodziewane efekty realizacji celu Konkurencyjna otwartość oraz kierunków działań</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_Toc218106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49 </w:t>
            </w:r>
            <w:r w:rsidRPr="00F33526">
              <w:rPr>
                <w:rFonts w:asciiTheme="minorHAnsi" w:hAnsiTheme="minorHAnsi" w:cstheme="minorHAnsi"/>
                <w:sz w:val="22"/>
                <w:szCs w:val="22"/>
              </w:rPr>
              <w:fldChar w:fldCharType="end"/>
            </w:r>
          </w:hyperlink>
        </w:p>
        <w:p w14:paraId="7EE24302"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07">
            <w:r w:rsidRPr="00F33526">
              <w:rPr>
                <w:rFonts w:asciiTheme="minorHAnsi" w:hAnsiTheme="minorHAnsi" w:cstheme="minorHAnsi"/>
                <w:sz w:val="22"/>
                <w:szCs w:val="22"/>
              </w:rPr>
              <w:t>Tabela 6. Kryteria identyfikacji wybranych usług społecznych i ośrodków gospodarczych w gminach metropolii warszawskiej przedstawionych na mapie dot. metropolitalnego systemu społeczno-gospodarczego</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_Toc218107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55 </w:t>
            </w:r>
            <w:r w:rsidRPr="00F33526">
              <w:rPr>
                <w:rFonts w:asciiTheme="minorHAnsi" w:hAnsiTheme="minorHAnsi" w:cstheme="minorHAnsi"/>
                <w:sz w:val="22"/>
                <w:szCs w:val="22"/>
              </w:rPr>
              <w:fldChar w:fldCharType="end"/>
            </w:r>
          </w:hyperlink>
        </w:p>
        <w:p w14:paraId="49318DC0"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08">
            <w:r w:rsidRPr="00F33526">
              <w:rPr>
                <w:rFonts w:asciiTheme="minorHAnsi" w:hAnsiTheme="minorHAnsi" w:cstheme="minorHAnsi"/>
                <w:sz w:val="22"/>
                <w:szCs w:val="22"/>
              </w:rPr>
              <w:t>Tabela 7. Znaczenie osiągnięcia efektów przestrzennych realizacji Strategii w kontekście sieci osadniczej</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_Toc218108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59 </w:t>
            </w:r>
            <w:r w:rsidRPr="00F33526">
              <w:rPr>
                <w:rFonts w:asciiTheme="minorHAnsi" w:hAnsiTheme="minorHAnsi" w:cstheme="minorHAnsi"/>
                <w:sz w:val="22"/>
                <w:szCs w:val="22"/>
              </w:rPr>
              <w:fldChar w:fldCharType="end"/>
            </w:r>
          </w:hyperlink>
        </w:p>
        <w:p w14:paraId="0D17D97E"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09">
            <w:r w:rsidRPr="00F33526">
              <w:rPr>
                <w:rFonts w:asciiTheme="minorHAnsi" w:hAnsiTheme="minorHAnsi" w:cstheme="minorHAnsi"/>
                <w:sz w:val="22"/>
                <w:szCs w:val="22"/>
              </w:rPr>
              <w:t>Tabela 8. Znaczenie osiągnięcia efektów przestrzennych realizacji Strategii w elementach MSZI</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_Toc218109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63 </w:t>
            </w:r>
            <w:r w:rsidRPr="00F33526">
              <w:rPr>
                <w:rFonts w:asciiTheme="minorHAnsi" w:hAnsiTheme="minorHAnsi" w:cstheme="minorHAnsi"/>
                <w:sz w:val="22"/>
                <w:szCs w:val="22"/>
              </w:rPr>
              <w:fldChar w:fldCharType="end"/>
            </w:r>
          </w:hyperlink>
        </w:p>
        <w:p w14:paraId="66FF68F9"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10">
            <w:r w:rsidRPr="00F33526">
              <w:rPr>
                <w:rFonts w:asciiTheme="minorHAnsi" w:hAnsiTheme="minorHAnsi" w:cstheme="minorHAnsi"/>
                <w:sz w:val="22"/>
                <w:szCs w:val="22"/>
              </w:rPr>
              <w:t>Tabela 9. Znaczenie osiągnięcia efektów przestrzennych w realizacji Strategii w kontekście systemu powiązań transportowych</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_Toc218110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69 </w:t>
            </w:r>
            <w:r w:rsidRPr="00F33526">
              <w:rPr>
                <w:rFonts w:asciiTheme="minorHAnsi" w:hAnsiTheme="minorHAnsi" w:cstheme="minorHAnsi"/>
                <w:sz w:val="22"/>
                <w:szCs w:val="22"/>
              </w:rPr>
              <w:fldChar w:fldCharType="end"/>
            </w:r>
          </w:hyperlink>
        </w:p>
        <w:p w14:paraId="6F6B0D1E"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11">
            <w:r w:rsidRPr="00F33526">
              <w:rPr>
                <w:rFonts w:asciiTheme="minorHAnsi" w:hAnsiTheme="minorHAnsi" w:cstheme="minorHAnsi"/>
                <w:sz w:val="22"/>
                <w:szCs w:val="22"/>
              </w:rPr>
              <w:t>Tabela 10. Znaczenie osiągnięcia efektów przestrzennych w realizacji Strategii w kontekście infrastruktury technicznej</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_Toc218111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72 </w:t>
            </w:r>
            <w:r w:rsidRPr="00F33526">
              <w:rPr>
                <w:rFonts w:asciiTheme="minorHAnsi" w:hAnsiTheme="minorHAnsi" w:cstheme="minorHAnsi"/>
                <w:sz w:val="22"/>
                <w:szCs w:val="22"/>
              </w:rPr>
              <w:fldChar w:fldCharType="end"/>
            </w:r>
          </w:hyperlink>
        </w:p>
        <w:p w14:paraId="78E330FB"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12">
            <w:r w:rsidRPr="00F33526">
              <w:rPr>
                <w:rFonts w:asciiTheme="minorHAnsi" w:hAnsiTheme="minorHAnsi" w:cstheme="minorHAnsi"/>
                <w:sz w:val="22"/>
                <w:szCs w:val="22"/>
              </w:rPr>
              <w:t>Tabela 11. Charakterystyka scenariuszy rozwoju metropolii warszawskiej</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_Toc218112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93 </w:t>
            </w:r>
            <w:r w:rsidRPr="00F33526">
              <w:rPr>
                <w:rFonts w:asciiTheme="minorHAnsi" w:hAnsiTheme="minorHAnsi" w:cstheme="minorHAnsi"/>
                <w:sz w:val="22"/>
                <w:szCs w:val="22"/>
              </w:rPr>
              <w:fldChar w:fldCharType="end"/>
            </w:r>
          </w:hyperlink>
        </w:p>
        <w:p w14:paraId="3EDAFB67"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13">
            <w:r w:rsidRPr="00F33526">
              <w:rPr>
                <w:rFonts w:asciiTheme="minorHAnsi" w:hAnsiTheme="minorHAnsi" w:cstheme="minorHAnsi"/>
                <w:sz w:val="22"/>
                <w:szCs w:val="22"/>
              </w:rPr>
              <w:t>Tabela 12. Wyzwania w kontekście sześciu scenariuszy i planowanych kierunków działań, które bezpośrednio odnoszą się do danego wyzwania</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_Toc218113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96 </w:t>
            </w:r>
            <w:r w:rsidRPr="00F33526">
              <w:rPr>
                <w:rFonts w:asciiTheme="minorHAnsi" w:hAnsiTheme="minorHAnsi" w:cstheme="minorHAnsi"/>
                <w:sz w:val="22"/>
                <w:szCs w:val="22"/>
              </w:rPr>
              <w:fldChar w:fldCharType="end"/>
            </w:r>
          </w:hyperlink>
        </w:p>
        <w:p w14:paraId="71EB7FBF"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14">
            <w:r w:rsidRPr="00F33526">
              <w:rPr>
                <w:rFonts w:asciiTheme="minorHAnsi" w:hAnsiTheme="minorHAnsi" w:cstheme="minorHAnsi"/>
                <w:sz w:val="22"/>
                <w:szCs w:val="22"/>
              </w:rPr>
              <w:t>Tabela 13. Zawartość planów działań</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_Toc218114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106 </w:t>
            </w:r>
            <w:r w:rsidRPr="00F33526">
              <w:rPr>
                <w:rFonts w:asciiTheme="minorHAnsi" w:hAnsiTheme="minorHAnsi" w:cstheme="minorHAnsi"/>
                <w:sz w:val="22"/>
                <w:szCs w:val="22"/>
              </w:rPr>
              <w:fldChar w:fldCharType="end"/>
            </w:r>
          </w:hyperlink>
        </w:p>
        <w:p w14:paraId="7290C0B7"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15">
            <w:r w:rsidRPr="00F33526">
              <w:rPr>
                <w:rFonts w:asciiTheme="minorHAnsi" w:hAnsiTheme="minorHAnsi" w:cstheme="minorHAnsi"/>
                <w:sz w:val="22"/>
                <w:szCs w:val="22"/>
              </w:rPr>
              <w:t>Tabela 14. System wskaźników monitorowania Strategii</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_Toc218115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109 </w:t>
            </w:r>
            <w:r w:rsidRPr="00F33526">
              <w:rPr>
                <w:rFonts w:asciiTheme="minorHAnsi" w:hAnsiTheme="minorHAnsi" w:cstheme="minorHAnsi"/>
                <w:sz w:val="22"/>
                <w:szCs w:val="22"/>
              </w:rPr>
              <w:fldChar w:fldCharType="end"/>
            </w:r>
          </w:hyperlink>
        </w:p>
        <w:p w14:paraId="363E0FE9"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16">
            <w:r w:rsidRPr="00F33526">
              <w:rPr>
                <w:rFonts w:asciiTheme="minorHAnsi" w:hAnsiTheme="minorHAnsi" w:cstheme="minorHAnsi"/>
                <w:sz w:val="22"/>
                <w:szCs w:val="22"/>
              </w:rPr>
              <w:t>Tabela 15. Wskaźniki kontekstowe i strategiczne</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_Toc218116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110 </w:t>
            </w:r>
            <w:r w:rsidRPr="00F33526">
              <w:rPr>
                <w:rFonts w:asciiTheme="minorHAnsi" w:hAnsiTheme="minorHAnsi" w:cstheme="minorHAnsi"/>
                <w:sz w:val="22"/>
                <w:szCs w:val="22"/>
              </w:rPr>
              <w:fldChar w:fldCharType="end"/>
            </w:r>
          </w:hyperlink>
        </w:p>
        <w:p w14:paraId="05F538FC" w14:textId="77777777" w:rsidR="0009156D" w:rsidRPr="00F33526" w:rsidRDefault="0009156D" w:rsidP="00F33526">
          <w:pPr>
            <w:pStyle w:val="Spistreci1"/>
            <w:tabs>
              <w:tab w:val="right" w:leader="dot" w:pos="9062"/>
            </w:tabs>
            <w:spacing w:after="240" w:line="300" w:lineRule="auto"/>
            <w:rPr>
              <w:rFonts w:asciiTheme="minorHAnsi" w:hAnsiTheme="minorHAnsi" w:cstheme="minorHAnsi"/>
              <w:sz w:val="22"/>
              <w:szCs w:val="22"/>
            </w:rPr>
          </w:pPr>
          <w:hyperlink w:anchor="_Toc218117">
            <w:r w:rsidRPr="00F33526">
              <w:rPr>
                <w:rFonts w:asciiTheme="minorHAnsi" w:hAnsiTheme="minorHAnsi" w:cstheme="minorHAnsi"/>
                <w:sz w:val="22"/>
                <w:szCs w:val="22"/>
              </w:rPr>
              <w:t>Tabela 16. Szczegółowy wykaz działań podjętych w ramach prac nad Strategią</w:t>
            </w:r>
            <w:r w:rsidRPr="00F33526">
              <w:rPr>
                <w:rFonts w:asciiTheme="minorHAnsi" w:hAnsiTheme="minorHAnsi" w:cstheme="minorHAnsi"/>
                <w:sz w:val="22"/>
                <w:szCs w:val="22"/>
              </w:rPr>
              <w:tab/>
            </w:r>
            <w:r w:rsidRPr="00F33526">
              <w:rPr>
                <w:rFonts w:asciiTheme="minorHAnsi" w:hAnsiTheme="minorHAnsi" w:cstheme="minorHAnsi"/>
                <w:sz w:val="22"/>
                <w:szCs w:val="22"/>
              </w:rPr>
              <w:fldChar w:fldCharType="begin"/>
            </w:r>
            <w:r w:rsidRPr="00F33526">
              <w:rPr>
                <w:rFonts w:asciiTheme="minorHAnsi" w:hAnsiTheme="minorHAnsi" w:cstheme="minorHAnsi"/>
                <w:sz w:val="22"/>
                <w:szCs w:val="22"/>
              </w:rPr>
              <w:instrText>PAGEREF _Toc218117 \h</w:instrText>
            </w:r>
            <w:r w:rsidRPr="00F33526">
              <w:rPr>
                <w:rFonts w:asciiTheme="minorHAnsi" w:hAnsiTheme="minorHAnsi" w:cstheme="minorHAnsi"/>
                <w:sz w:val="22"/>
                <w:szCs w:val="22"/>
              </w:rPr>
            </w:r>
            <w:r w:rsidRPr="00F33526">
              <w:rPr>
                <w:rFonts w:asciiTheme="minorHAnsi" w:hAnsiTheme="minorHAnsi" w:cstheme="minorHAnsi"/>
                <w:sz w:val="22"/>
                <w:szCs w:val="22"/>
              </w:rPr>
              <w:fldChar w:fldCharType="separate"/>
            </w:r>
            <w:r w:rsidRPr="00F33526">
              <w:rPr>
                <w:rFonts w:asciiTheme="minorHAnsi" w:hAnsiTheme="minorHAnsi" w:cstheme="minorHAnsi"/>
                <w:sz w:val="22"/>
                <w:szCs w:val="22"/>
              </w:rPr>
              <w:t xml:space="preserve">118 </w:t>
            </w:r>
            <w:r w:rsidRPr="00F33526">
              <w:rPr>
                <w:rFonts w:asciiTheme="minorHAnsi" w:hAnsiTheme="minorHAnsi" w:cstheme="minorHAnsi"/>
                <w:sz w:val="22"/>
                <w:szCs w:val="22"/>
              </w:rPr>
              <w:fldChar w:fldCharType="end"/>
            </w:r>
          </w:hyperlink>
        </w:p>
        <w:p w14:paraId="2B97DF22" w14:textId="77777777" w:rsidR="0009156D" w:rsidRPr="00F33526" w:rsidRDefault="00000000" w:rsidP="00F33526">
          <w:pPr>
            <w:spacing w:after="240" w:line="300" w:lineRule="auto"/>
            <w:rPr>
              <w:rFonts w:asciiTheme="minorHAnsi" w:hAnsiTheme="minorHAnsi" w:cstheme="minorHAnsi"/>
              <w:szCs w:val="22"/>
            </w:rPr>
          </w:pPr>
          <w:r w:rsidRPr="00F33526">
            <w:rPr>
              <w:rFonts w:asciiTheme="minorHAnsi" w:hAnsiTheme="minorHAnsi" w:cstheme="minorHAnsi"/>
              <w:szCs w:val="22"/>
            </w:rPr>
            <w:fldChar w:fldCharType="end"/>
          </w:r>
        </w:p>
      </w:sdtContent>
    </w:sdt>
    <w:sectPr w:rsidR="0009156D" w:rsidRPr="00F33526">
      <w:headerReference w:type="even" r:id="rId635"/>
      <w:headerReference w:type="default" r:id="rId636"/>
      <w:footerReference w:type="even" r:id="rId637"/>
      <w:footerReference w:type="default" r:id="rId638"/>
      <w:headerReference w:type="first" r:id="rId639"/>
      <w:footerReference w:type="first" r:id="rId640"/>
      <w:pgSz w:w="11906" w:h="16838"/>
      <w:pgMar w:top="1424" w:right="1425" w:bottom="1518" w:left="1419" w:header="708" w:footer="70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7D7471" w14:textId="77777777" w:rsidR="007C3BB1" w:rsidRDefault="007C3BB1">
      <w:pPr>
        <w:spacing w:after="0" w:line="240" w:lineRule="auto"/>
      </w:pPr>
      <w:r>
        <w:separator/>
      </w:r>
    </w:p>
  </w:endnote>
  <w:endnote w:type="continuationSeparator" w:id="0">
    <w:p w14:paraId="17E8D799" w14:textId="77777777" w:rsidR="007C3BB1" w:rsidRDefault="007C3B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Engram Warsaw">
    <w:panose1 w:val="00000000000000000000"/>
    <w:charset w:val="EE"/>
    <w:family w:val="auto"/>
    <w:pitch w:val="variable"/>
    <w:sig w:usb0="A000026F" w:usb1="0000205A" w:usb2="00000000" w:usb3="00000000" w:csb0="00000097"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283479" w14:textId="77777777" w:rsidR="0009156D" w:rsidRDefault="00000000">
    <w:pPr>
      <w:spacing w:after="0" w:line="259" w:lineRule="auto"/>
      <w:ind w:left="0" w:right="-10" w:firstLine="0"/>
      <w:jc w:val="right"/>
    </w:pPr>
    <w:r>
      <w:rPr>
        <w:sz w:val="16"/>
      </w:rPr>
      <w:t xml:space="preserve">Strona </w:t>
    </w:r>
    <w:r>
      <w:t xml:space="preserve">| </w:t>
    </w:r>
    <w:r>
      <w:fldChar w:fldCharType="begin"/>
    </w:r>
    <w:r>
      <w:instrText xml:space="preserve"> PAGE   \* MERGEFORMAT </w:instrText>
    </w:r>
    <w:r>
      <w:fldChar w:fldCharType="separate"/>
    </w:r>
    <w:r>
      <w:rPr>
        <w:b/>
        <w:sz w:val="20"/>
      </w:rPr>
      <w:t>2</w:t>
    </w:r>
    <w:r>
      <w:rPr>
        <w:b/>
        <w:sz w:val="20"/>
      </w:rPr>
      <w:fldChar w:fldCharType="end"/>
    </w:r>
    <w:r>
      <w:t xml:space="preserve">  </w:t>
    </w:r>
  </w:p>
  <w:p w14:paraId="3071ED6F" w14:textId="77777777" w:rsidR="0009156D" w:rsidRDefault="00000000">
    <w:pPr>
      <w:spacing w:after="0" w:line="259" w:lineRule="auto"/>
      <w:ind w:left="0" w:right="0" w:firstLine="0"/>
    </w:pPr>
    <w: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B06DE" w14:textId="77777777" w:rsidR="0009156D" w:rsidRDefault="00000000">
    <w:pPr>
      <w:spacing w:after="0" w:line="259" w:lineRule="auto"/>
      <w:ind w:left="0" w:right="-4"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4B133C9A" w14:textId="77777777" w:rsidR="0009156D" w:rsidRDefault="00000000">
    <w:pPr>
      <w:spacing w:after="0" w:line="259" w:lineRule="auto"/>
      <w:ind w:left="0" w:right="0" w:firstLine="0"/>
    </w:pPr>
    <w: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673333" w14:textId="77777777" w:rsidR="0009156D" w:rsidRDefault="00000000">
    <w:pPr>
      <w:spacing w:after="0" w:line="259" w:lineRule="auto"/>
      <w:ind w:left="0" w:right="-4"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0D23F70F" w14:textId="77777777" w:rsidR="0009156D" w:rsidRDefault="00000000">
    <w:pPr>
      <w:spacing w:after="0" w:line="259" w:lineRule="auto"/>
      <w:ind w:left="0" w:right="0" w:firstLine="0"/>
    </w:pPr>
    <w: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4D2F7" w14:textId="77777777" w:rsidR="0009156D" w:rsidRDefault="00000000">
    <w:pPr>
      <w:spacing w:after="0" w:line="259" w:lineRule="auto"/>
      <w:ind w:left="0" w:right="-4"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7B3E09E5" w14:textId="77777777" w:rsidR="0009156D" w:rsidRDefault="00000000">
    <w:pPr>
      <w:spacing w:after="0" w:line="259" w:lineRule="auto"/>
      <w:ind w:left="0" w:right="0" w:firstLine="0"/>
    </w:pPr>
    <w: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DF714" w14:textId="77777777" w:rsidR="0009156D" w:rsidRDefault="0009156D">
    <w:pPr>
      <w:spacing w:after="160" w:line="259" w:lineRule="auto"/>
      <w:ind w:left="0" w:right="0" w:firstLine="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CDF9E" w14:textId="77777777" w:rsidR="0009156D" w:rsidRDefault="0009156D">
    <w:pPr>
      <w:spacing w:after="160" w:line="259" w:lineRule="auto"/>
      <w:ind w:left="0" w:right="0" w:firstLine="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CC00CC" w14:textId="77777777" w:rsidR="0009156D" w:rsidRDefault="0009156D">
    <w:pPr>
      <w:spacing w:after="160" w:line="259" w:lineRule="auto"/>
      <w:ind w:left="0" w:right="0" w:firstLine="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19988" w14:textId="77777777" w:rsidR="0009156D" w:rsidRDefault="00000000">
    <w:pPr>
      <w:spacing w:after="0" w:line="259" w:lineRule="auto"/>
      <w:ind w:left="0" w:right="-13"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45DBDA23" w14:textId="77777777" w:rsidR="0009156D" w:rsidRDefault="00000000">
    <w:pPr>
      <w:spacing w:after="0" w:line="259" w:lineRule="auto"/>
      <w:ind w:left="0" w:right="0" w:firstLine="0"/>
    </w:pPr>
    <w: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7C0AC6" w14:textId="77777777" w:rsidR="0009156D" w:rsidRDefault="00000000">
    <w:pPr>
      <w:spacing w:after="0" w:line="259" w:lineRule="auto"/>
      <w:ind w:left="0" w:right="-13"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27B6497D" w14:textId="77777777" w:rsidR="0009156D" w:rsidRDefault="00000000">
    <w:pPr>
      <w:spacing w:after="0" w:line="259" w:lineRule="auto"/>
      <w:ind w:left="0" w:right="0" w:firstLine="0"/>
    </w:pPr>
    <w: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1EDC8" w14:textId="77777777" w:rsidR="0009156D" w:rsidRDefault="00000000">
    <w:pPr>
      <w:spacing w:after="0" w:line="259" w:lineRule="auto"/>
      <w:ind w:left="0" w:right="-13"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3D7BE5A7" w14:textId="77777777" w:rsidR="0009156D" w:rsidRDefault="00000000">
    <w:pPr>
      <w:spacing w:after="0" w:line="259" w:lineRule="auto"/>
      <w:ind w:left="0" w:right="0" w:firstLine="0"/>
    </w:pPr>
    <w: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ECAB99" w14:textId="77777777" w:rsidR="0009156D" w:rsidRDefault="0009156D">
    <w:pPr>
      <w:spacing w:after="160" w:line="259" w:lineRule="auto"/>
      <w:ind w:left="0" w:righ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BA2825" w14:textId="77777777" w:rsidR="0009156D" w:rsidRDefault="00000000">
    <w:pPr>
      <w:spacing w:after="0" w:line="259" w:lineRule="auto"/>
      <w:ind w:left="0" w:right="-10" w:firstLine="0"/>
      <w:jc w:val="right"/>
    </w:pPr>
    <w:r>
      <w:rPr>
        <w:sz w:val="16"/>
      </w:rPr>
      <w:t xml:space="preserve">Strona </w:t>
    </w:r>
    <w:r>
      <w:t xml:space="preserve">| </w:t>
    </w:r>
    <w:r>
      <w:fldChar w:fldCharType="begin"/>
    </w:r>
    <w:r>
      <w:instrText xml:space="preserve"> PAGE   \* MERGEFORMAT </w:instrText>
    </w:r>
    <w:r>
      <w:fldChar w:fldCharType="separate"/>
    </w:r>
    <w:r>
      <w:rPr>
        <w:b/>
        <w:sz w:val="20"/>
      </w:rPr>
      <w:t>2</w:t>
    </w:r>
    <w:r>
      <w:rPr>
        <w:b/>
        <w:sz w:val="20"/>
      </w:rPr>
      <w:fldChar w:fldCharType="end"/>
    </w:r>
    <w:r>
      <w:t xml:space="preserve">  </w:t>
    </w:r>
  </w:p>
  <w:p w14:paraId="1CA2FF7E" w14:textId="77777777" w:rsidR="0009156D" w:rsidRDefault="00000000">
    <w:pPr>
      <w:spacing w:after="0" w:line="259" w:lineRule="auto"/>
      <w:ind w:left="0" w:right="0" w:firstLine="0"/>
    </w:pPr>
    <w: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60310" w14:textId="77777777" w:rsidR="0009156D" w:rsidRDefault="0009156D">
    <w:pPr>
      <w:spacing w:after="160" w:line="259" w:lineRule="auto"/>
      <w:ind w:left="0" w:right="0" w:firstLine="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E3045" w14:textId="77777777" w:rsidR="0009156D" w:rsidRDefault="0009156D">
    <w:pPr>
      <w:spacing w:after="160" w:line="259" w:lineRule="auto"/>
      <w:ind w:left="0" w:right="0" w:firstLine="0"/>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9D383" w14:textId="77777777" w:rsidR="0009156D" w:rsidRDefault="00000000">
    <w:pPr>
      <w:spacing w:after="0" w:line="259" w:lineRule="auto"/>
      <w:ind w:left="0" w:right="-15"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7BA43921" w14:textId="77777777" w:rsidR="0009156D" w:rsidRDefault="00000000">
    <w:pPr>
      <w:spacing w:after="0" w:line="259" w:lineRule="auto"/>
      <w:ind w:left="0" w:right="0" w:firstLine="0"/>
    </w:pPr>
    <w: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88202F" w14:textId="77777777" w:rsidR="0009156D" w:rsidRDefault="00000000">
    <w:pPr>
      <w:spacing w:after="0" w:line="259" w:lineRule="auto"/>
      <w:ind w:left="0" w:right="-15"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6B47A50E" w14:textId="77777777" w:rsidR="0009156D" w:rsidRDefault="00000000">
    <w:pPr>
      <w:spacing w:after="0" w:line="259" w:lineRule="auto"/>
      <w:ind w:left="0" w:right="0" w:firstLine="0"/>
    </w:pPr>
    <w: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14AEE" w14:textId="77777777" w:rsidR="0009156D" w:rsidRDefault="00000000">
    <w:pPr>
      <w:spacing w:after="0" w:line="259" w:lineRule="auto"/>
      <w:ind w:left="0" w:right="-15"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4BE448B4" w14:textId="77777777" w:rsidR="0009156D" w:rsidRDefault="00000000">
    <w:pPr>
      <w:spacing w:after="0" w:line="259" w:lineRule="auto"/>
      <w:ind w:left="0" w:right="0" w:firstLine="0"/>
    </w:pPr>
    <w: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C18C1" w14:textId="77777777" w:rsidR="0009156D" w:rsidRDefault="0009156D">
    <w:pPr>
      <w:spacing w:after="160" w:line="259" w:lineRule="auto"/>
      <w:ind w:left="0" w:right="0" w:firstLine="0"/>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E80B6" w14:textId="77777777" w:rsidR="0009156D" w:rsidRDefault="0009156D">
    <w:pPr>
      <w:spacing w:after="160" w:line="259" w:lineRule="auto"/>
      <w:ind w:left="0" w:right="0" w:firstLine="0"/>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F2E3A" w14:textId="77777777" w:rsidR="0009156D" w:rsidRDefault="0009156D">
    <w:pPr>
      <w:spacing w:after="160" w:line="259" w:lineRule="auto"/>
      <w:ind w:left="0" w:right="0" w:firstLine="0"/>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D6FA3" w14:textId="77777777" w:rsidR="0009156D" w:rsidRDefault="0009156D">
    <w:pPr>
      <w:spacing w:after="160" w:line="259" w:lineRule="auto"/>
      <w:ind w:left="0" w:right="0" w:firstLine="0"/>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B273F" w14:textId="77777777" w:rsidR="0009156D" w:rsidRDefault="00000000">
    <w:pPr>
      <w:spacing w:after="0" w:line="259" w:lineRule="auto"/>
      <w:ind w:left="0" w:right="0"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762D96FE" w14:textId="77777777" w:rsidR="0009156D" w:rsidRDefault="00000000">
    <w:pPr>
      <w:spacing w:after="0" w:line="259" w:lineRule="auto"/>
      <w:ind w:left="0" w:right="0" w:firstLine="0"/>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C6D25" w14:textId="77777777" w:rsidR="0009156D" w:rsidRDefault="0009156D">
    <w:pPr>
      <w:spacing w:after="160" w:line="259" w:lineRule="auto"/>
      <w:ind w:left="0" w:right="0" w:firstLine="0"/>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97837A" w14:textId="77777777" w:rsidR="0009156D" w:rsidRDefault="0009156D">
    <w:pPr>
      <w:spacing w:after="160" w:line="259" w:lineRule="auto"/>
      <w:ind w:left="0" w:right="0" w:firstLine="0"/>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47C65" w14:textId="77777777" w:rsidR="0009156D" w:rsidRDefault="0009156D">
    <w:pPr>
      <w:spacing w:after="160" w:line="259" w:lineRule="auto"/>
      <w:ind w:left="0" w:right="0" w:firstLine="0"/>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D6E26" w14:textId="77777777" w:rsidR="0009156D" w:rsidRDefault="0009156D">
    <w:pPr>
      <w:spacing w:after="160" w:line="259" w:lineRule="auto"/>
      <w:ind w:left="0" w:right="0" w:firstLine="0"/>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C85B9" w14:textId="77777777" w:rsidR="0009156D" w:rsidRDefault="0009156D">
    <w:pPr>
      <w:spacing w:after="160" w:line="259" w:lineRule="auto"/>
      <w:ind w:left="0" w:right="0" w:firstLine="0"/>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B38A6D" w14:textId="77777777" w:rsidR="0009156D" w:rsidRDefault="00000000">
    <w:pPr>
      <w:spacing w:after="0" w:line="259" w:lineRule="auto"/>
      <w:ind w:left="0" w:right="-12"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68D230EA" w14:textId="77777777" w:rsidR="0009156D" w:rsidRDefault="00000000">
    <w:pPr>
      <w:spacing w:after="0" w:line="259" w:lineRule="auto"/>
      <w:ind w:left="0" w:right="0" w:firstLine="0"/>
    </w:pPr>
    <w: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6A943" w14:textId="77777777" w:rsidR="0009156D" w:rsidRDefault="00000000">
    <w:pPr>
      <w:spacing w:after="0" w:line="259" w:lineRule="auto"/>
      <w:ind w:left="0" w:right="-12"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79D85AC9" w14:textId="77777777" w:rsidR="0009156D" w:rsidRDefault="00000000">
    <w:pPr>
      <w:spacing w:after="0" w:line="259" w:lineRule="auto"/>
      <w:ind w:left="0" w:right="0" w:firstLine="0"/>
    </w:pPr>
    <w: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088CBB" w14:textId="77777777" w:rsidR="0009156D" w:rsidRDefault="00000000">
    <w:pPr>
      <w:spacing w:after="0" w:line="259" w:lineRule="auto"/>
      <w:ind w:left="0" w:right="-12"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530BA1B2" w14:textId="77777777" w:rsidR="0009156D" w:rsidRDefault="00000000">
    <w:pPr>
      <w:spacing w:after="0" w:line="259" w:lineRule="auto"/>
      <w:ind w:left="0" w:right="0" w:firstLine="0"/>
    </w:pPr>
    <w:r>
      <w:t xml:space="preserve">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173D7" w14:textId="77777777" w:rsidR="0009156D" w:rsidRDefault="0009156D">
    <w:pPr>
      <w:spacing w:after="160" w:line="259" w:lineRule="auto"/>
      <w:ind w:left="0" w:right="0" w:firstLine="0"/>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A1127" w14:textId="77777777" w:rsidR="0009156D" w:rsidRDefault="0009156D">
    <w:pPr>
      <w:spacing w:after="160" w:line="259" w:lineRule="auto"/>
      <w:ind w:left="0" w:right="0" w:firstLine="0"/>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9A5C5" w14:textId="77777777" w:rsidR="0009156D" w:rsidRDefault="0009156D">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2F71DC" w14:textId="77777777" w:rsidR="0009156D" w:rsidRDefault="00000000">
    <w:pPr>
      <w:spacing w:after="0" w:line="259" w:lineRule="auto"/>
      <w:ind w:left="0" w:right="50"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5E2FE6DA" w14:textId="77777777" w:rsidR="0009156D" w:rsidRDefault="00000000">
    <w:pPr>
      <w:spacing w:after="0" w:line="259" w:lineRule="auto"/>
      <w:ind w:left="0" w:right="0" w:firstLine="0"/>
    </w:pPr>
    <w:r>
      <w:t xml:space="preserve"> </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2098D1" w14:textId="77777777" w:rsidR="0009156D" w:rsidRDefault="00000000">
    <w:pPr>
      <w:spacing w:after="0" w:line="259" w:lineRule="auto"/>
      <w:ind w:left="0" w:right="-16"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27936411" w14:textId="77777777" w:rsidR="0009156D" w:rsidRDefault="00000000">
    <w:pPr>
      <w:spacing w:after="0" w:line="259" w:lineRule="auto"/>
      <w:ind w:left="0" w:right="0" w:firstLine="0"/>
    </w:pPr>
    <w: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B3D54" w14:textId="77777777" w:rsidR="0009156D" w:rsidRDefault="00000000">
    <w:pPr>
      <w:spacing w:after="0" w:line="259" w:lineRule="auto"/>
      <w:ind w:left="0" w:right="-16"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39BC8F3D" w14:textId="77777777" w:rsidR="0009156D" w:rsidRDefault="00000000">
    <w:pPr>
      <w:spacing w:after="0" w:line="259" w:lineRule="auto"/>
      <w:ind w:left="0" w:right="0" w:firstLine="0"/>
    </w:pPr>
    <w: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F8C41" w14:textId="77777777" w:rsidR="0009156D" w:rsidRDefault="00000000">
    <w:pPr>
      <w:spacing w:after="0" w:line="259" w:lineRule="auto"/>
      <w:ind w:left="0" w:right="-16"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7A8459C0" w14:textId="77777777" w:rsidR="0009156D" w:rsidRDefault="00000000">
    <w:pPr>
      <w:spacing w:after="0" w:line="259" w:lineRule="auto"/>
      <w:ind w:left="0" w:right="0" w:firstLine="0"/>
    </w:pPr>
    <w:r>
      <w:t xml:space="preserve"> </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6AA7C" w14:textId="77777777" w:rsidR="0009156D" w:rsidRDefault="00000000">
    <w:pPr>
      <w:spacing w:after="0" w:line="259" w:lineRule="auto"/>
      <w:ind w:left="0" w:right="-2"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44F739E1" w14:textId="77777777" w:rsidR="0009156D" w:rsidRDefault="00000000">
    <w:pPr>
      <w:spacing w:after="0" w:line="259" w:lineRule="auto"/>
      <w:ind w:left="0" w:right="0" w:firstLine="0"/>
    </w:pPr>
    <w:r>
      <w:t xml:space="preserve"> </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028FD" w14:textId="77777777" w:rsidR="0009156D" w:rsidRDefault="00000000">
    <w:pPr>
      <w:spacing w:after="0" w:line="259" w:lineRule="auto"/>
      <w:ind w:left="0" w:right="-2"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4811205E" w14:textId="77777777" w:rsidR="0009156D" w:rsidRDefault="00000000">
    <w:pPr>
      <w:spacing w:after="0" w:line="259" w:lineRule="auto"/>
      <w:ind w:left="0" w:right="0" w:firstLine="0"/>
    </w:pPr>
    <w:r>
      <w:t xml:space="preserve"> </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6C2ED" w14:textId="77777777" w:rsidR="0009156D" w:rsidRDefault="00000000">
    <w:pPr>
      <w:spacing w:after="0" w:line="259" w:lineRule="auto"/>
      <w:ind w:left="0" w:right="-2"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3DE0D491" w14:textId="77777777" w:rsidR="0009156D" w:rsidRDefault="00000000">
    <w:pPr>
      <w:spacing w:after="0" w:line="259" w:lineRule="auto"/>
      <w:ind w:left="0" w:right="0" w:firstLine="0"/>
    </w:pPr>
    <w:r>
      <w:t xml:space="preserve"> </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557BC" w14:textId="77777777" w:rsidR="0009156D" w:rsidRDefault="00000000">
    <w:pPr>
      <w:spacing w:after="0" w:line="259" w:lineRule="auto"/>
      <w:ind w:left="0" w:right="244"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06438E8F" w14:textId="77777777" w:rsidR="0009156D" w:rsidRDefault="00000000">
    <w:pPr>
      <w:spacing w:after="0" w:line="259" w:lineRule="auto"/>
      <w:ind w:left="142" w:right="0" w:firstLine="0"/>
    </w:pPr>
    <w:r>
      <w:t xml:space="preserve"> </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B5378" w14:textId="77777777" w:rsidR="0009156D" w:rsidRDefault="00000000">
    <w:pPr>
      <w:spacing w:after="0" w:line="259" w:lineRule="auto"/>
      <w:ind w:left="0" w:right="244"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0D4E0700" w14:textId="77777777" w:rsidR="0009156D" w:rsidRDefault="00000000">
    <w:pPr>
      <w:spacing w:after="0" w:line="259" w:lineRule="auto"/>
      <w:ind w:left="142" w:right="0" w:firstLine="0"/>
    </w:pPr>
    <w:r>
      <w:t xml:space="preserve">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6AD59" w14:textId="77777777" w:rsidR="0009156D" w:rsidRDefault="00000000">
    <w:pPr>
      <w:spacing w:after="0" w:line="259" w:lineRule="auto"/>
      <w:ind w:left="0" w:right="244"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16B50594" w14:textId="77777777" w:rsidR="0009156D" w:rsidRDefault="00000000">
    <w:pPr>
      <w:spacing w:after="0" w:line="259" w:lineRule="auto"/>
      <w:ind w:left="142" w:right="0" w:firstLine="0"/>
    </w:pPr>
    <w:r>
      <w:t xml:space="preserve"> </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CA621" w14:textId="77777777" w:rsidR="0009156D" w:rsidRDefault="00000000">
    <w:pPr>
      <w:spacing w:after="0" w:line="259" w:lineRule="auto"/>
      <w:ind w:left="0" w:right="-7"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100</w:t>
    </w:r>
    <w:r>
      <w:rPr>
        <w:b/>
        <w:sz w:val="20"/>
      </w:rPr>
      <w:fldChar w:fldCharType="end"/>
    </w:r>
    <w:r>
      <w:t xml:space="preserve">  </w:t>
    </w:r>
  </w:p>
  <w:p w14:paraId="23AE15B5" w14:textId="77777777" w:rsidR="0009156D" w:rsidRDefault="00000000">
    <w:pPr>
      <w:spacing w:after="0" w:line="259" w:lineRule="auto"/>
      <w:ind w:left="0" w:right="0" w:firstLine="0"/>
    </w:pP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2172C" w14:textId="77777777" w:rsidR="0009156D" w:rsidRDefault="00000000">
    <w:pPr>
      <w:spacing w:after="0" w:line="259" w:lineRule="auto"/>
      <w:ind w:left="0" w:right="50"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360FC362" w14:textId="77777777" w:rsidR="0009156D" w:rsidRDefault="00000000">
    <w:pPr>
      <w:spacing w:after="0" w:line="259" w:lineRule="auto"/>
      <w:ind w:left="0" w:right="0" w:firstLine="0"/>
    </w:pPr>
    <w:r>
      <w:t xml:space="preserve"> </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39858" w14:textId="77777777" w:rsidR="0009156D" w:rsidRDefault="00000000">
    <w:pPr>
      <w:spacing w:after="0" w:line="259" w:lineRule="auto"/>
      <w:ind w:left="0" w:right="-7"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100</w:t>
    </w:r>
    <w:r>
      <w:rPr>
        <w:b/>
        <w:sz w:val="20"/>
      </w:rPr>
      <w:fldChar w:fldCharType="end"/>
    </w:r>
    <w:r>
      <w:t xml:space="preserve">  </w:t>
    </w:r>
  </w:p>
  <w:p w14:paraId="11182198" w14:textId="77777777" w:rsidR="0009156D" w:rsidRDefault="00000000">
    <w:pPr>
      <w:spacing w:after="0" w:line="259" w:lineRule="auto"/>
      <w:ind w:left="0" w:right="0" w:firstLine="0"/>
    </w:pPr>
    <w:r>
      <w:t xml:space="preserve"> </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29107" w14:textId="77777777" w:rsidR="0009156D" w:rsidRDefault="00000000">
    <w:pPr>
      <w:spacing w:after="0" w:line="259" w:lineRule="auto"/>
      <w:ind w:left="0" w:right="-7"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100</w:t>
    </w:r>
    <w:r>
      <w:rPr>
        <w:b/>
        <w:sz w:val="20"/>
      </w:rPr>
      <w:fldChar w:fldCharType="end"/>
    </w:r>
    <w:r>
      <w:t xml:space="preserve">  </w:t>
    </w:r>
  </w:p>
  <w:p w14:paraId="2F1283E0" w14:textId="77777777" w:rsidR="0009156D" w:rsidRDefault="00000000">
    <w:pPr>
      <w:spacing w:after="0" w:line="259" w:lineRule="auto"/>
      <w:ind w:left="0" w:right="0" w:firstLine="0"/>
    </w:pPr>
    <w:r>
      <w:t xml:space="preserve"> </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E4D54" w14:textId="77777777" w:rsidR="0009156D" w:rsidRDefault="00000000">
    <w:pPr>
      <w:spacing w:after="0" w:line="259" w:lineRule="auto"/>
      <w:ind w:left="0" w:right="-4205" w:firstLine="0"/>
      <w:jc w:val="right"/>
    </w:pPr>
    <w:r>
      <w:rPr>
        <w:sz w:val="16"/>
      </w:rPr>
      <w:t xml:space="preserve">Strona </w:t>
    </w:r>
    <w:r>
      <w:t xml:space="preserve">| </w:t>
    </w:r>
    <w:r>
      <w:fldChar w:fldCharType="begin"/>
    </w:r>
    <w:r>
      <w:instrText xml:space="preserve"> PAGE   \* MERGEFORMAT </w:instrText>
    </w:r>
    <w:r>
      <w:fldChar w:fldCharType="separate"/>
    </w:r>
    <w:r>
      <w:rPr>
        <w:b/>
        <w:sz w:val="20"/>
      </w:rPr>
      <w:t>110</w:t>
    </w:r>
    <w:r>
      <w:rPr>
        <w:b/>
        <w:sz w:val="20"/>
      </w:rPr>
      <w:fldChar w:fldCharType="end"/>
    </w:r>
    <w:r>
      <w:t xml:space="preserve">  </w:t>
    </w:r>
  </w:p>
  <w:p w14:paraId="30893E0C" w14:textId="77777777" w:rsidR="0009156D" w:rsidRDefault="00000000">
    <w:pPr>
      <w:spacing w:after="0" w:line="259" w:lineRule="auto"/>
      <w:ind w:left="0" w:right="0" w:firstLine="0"/>
    </w:pPr>
    <w:r>
      <w:t xml:space="preserve"> </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A5F85" w14:textId="77777777" w:rsidR="0009156D" w:rsidRDefault="00000000">
    <w:pPr>
      <w:spacing w:after="0" w:line="259" w:lineRule="auto"/>
      <w:ind w:left="0" w:right="-4205" w:firstLine="0"/>
      <w:jc w:val="right"/>
    </w:pPr>
    <w:r>
      <w:rPr>
        <w:sz w:val="16"/>
      </w:rPr>
      <w:t xml:space="preserve">Strona </w:t>
    </w:r>
    <w:r>
      <w:t xml:space="preserve">| </w:t>
    </w:r>
    <w:r>
      <w:fldChar w:fldCharType="begin"/>
    </w:r>
    <w:r>
      <w:instrText xml:space="preserve"> PAGE   \* MERGEFORMAT </w:instrText>
    </w:r>
    <w:r>
      <w:fldChar w:fldCharType="separate"/>
    </w:r>
    <w:r>
      <w:rPr>
        <w:b/>
        <w:sz w:val="20"/>
      </w:rPr>
      <w:t>110</w:t>
    </w:r>
    <w:r>
      <w:rPr>
        <w:b/>
        <w:sz w:val="20"/>
      </w:rPr>
      <w:fldChar w:fldCharType="end"/>
    </w:r>
    <w:r>
      <w:t xml:space="preserve">  </w:t>
    </w:r>
  </w:p>
  <w:p w14:paraId="4ADF4D2E" w14:textId="77777777" w:rsidR="0009156D" w:rsidRDefault="00000000">
    <w:pPr>
      <w:spacing w:after="0" w:line="259" w:lineRule="auto"/>
      <w:ind w:left="0" w:right="0" w:firstLine="0"/>
    </w:pPr>
    <w:r>
      <w:t xml:space="preserve"> </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D47965" w14:textId="77777777" w:rsidR="0009156D" w:rsidRDefault="00000000">
    <w:pPr>
      <w:spacing w:after="0" w:line="259" w:lineRule="auto"/>
      <w:ind w:left="0" w:right="-4205" w:firstLine="0"/>
      <w:jc w:val="right"/>
    </w:pPr>
    <w:r>
      <w:rPr>
        <w:sz w:val="16"/>
      </w:rPr>
      <w:t xml:space="preserve">Strona </w:t>
    </w:r>
    <w:r>
      <w:t xml:space="preserve">| </w:t>
    </w:r>
    <w:r>
      <w:fldChar w:fldCharType="begin"/>
    </w:r>
    <w:r>
      <w:instrText xml:space="preserve"> PAGE   \* MERGEFORMAT </w:instrText>
    </w:r>
    <w:r>
      <w:fldChar w:fldCharType="separate"/>
    </w:r>
    <w:r>
      <w:rPr>
        <w:b/>
        <w:sz w:val="20"/>
      </w:rPr>
      <w:t>110</w:t>
    </w:r>
    <w:r>
      <w:rPr>
        <w:b/>
        <w:sz w:val="20"/>
      </w:rPr>
      <w:fldChar w:fldCharType="end"/>
    </w:r>
    <w:r>
      <w:t xml:space="preserve">  </w:t>
    </w:r>
  </w:p>
  <w:p w14:paraId="0941D762" w14:textId="77777777" w:rsidR="0009156D" w:rsidRDefault="00000000">
    <w:pPr>
      <w:spacing w:after="0" w:line="259" w:lineRule="auto"/>
      <w:ind w:left="0" w:right="0" w:firstLine="0"/>
    </w:pPr>
    <w:r>
      <w:t xml:space="preserve"> </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5E85D" w14:textId="77777777" w:rsidR="0009156D" w:rsidRDefault="00000000">
    <w:pPr>
      <w:spacing w:after="0" w:line="259" w:lineRule="auto"/>
      <w:ind w:left="0" w:right="-9"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100</w:t>
    </w:r>
    <w:r>
      <w:rPr>
        <w:b/>
        <w:sz w:val="20"/>
      </w:rPr>
      <w:fldChar w:fldCharType="end"/>
    </w:r>
    <w:r>
      <w:t xml:space="preserve">  </w:t>
    </w:r>
  </w:p>
  <w:p w14:paraId="0A100B2F" w14:textId="77777777" w:rsidR="0009156D" w:rsidRDefault="00000000">
    <w:pPr>
      <w:spacing w:after="0" w:line="259" w:lineRule="auto"/>
      <w:ind w:left="-2" w:right="0" w:firstLine="0"/>
    </w:pPr>
    <w:r>
      <w:t xml:space="preserve"> </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DF0E7" w14:textId="77777777" w:rsidR="0009156D" w:rsidRDefault="00000000">
    <w:pPr>
      <w:spacing w:after="0" w:line="259" w:lineRule="auto"/>
      <w:ind w:left="0" w:right="-9"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100</w:t>
    </w:r>
    <w:r>
      <w:rPr>
        <w:b/>
        <w:sz w:val="20"/>
      </w:rPr>
      <w:fldChar w:fldCharType="end"/>
    </w:r>
    <w:r>
      <w:t xml:space="preserve">  </w:t>
    </w:r>
  </w:p>
  <w:p w14:paraId="017FA24B" w14:textId="77777777" w:rsidR="0009156D" w:rsidRDefault="00000000">
    <w:pPr>
      <w:spacing w:after="0" w:line="259" w:lineRule="auto"/>
      <w:ind w:left="-2" w:right="0" w:firstLine="0"/>
    </w:pPr>
    <w:r>
      <w:t xml:space="preserve"> </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72454" w14:textId="77777777" w:rsidR="0009156D" w:rsidRDefault="00000000">
    <w:pPr>
      <w:spacing w:after="0" w:line="259" w:lineRule="auto"/>
      <w:ind w:left="0" w:right="-9"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100</w:t>
    </w:r>
    <w:r>
      <w:rPr>
        <w:b/>
        <w:sz w:val="20"/>
      </w:rPr>
      <w:fldChar w:fldCharType="end"/>
    </w:r>
    <w:r>
      <w:t xml:space="preserve">  </w:t>
    </w:r>
  </w:p>
  <w:p w14:paraId="41A99597" w14:textId="77777777" w:rsidR="0009156D" w:rsidRDefault="00000000">
    <w:pPr>
      <w:spacing w:after="0" w:line="259" w:lineRule="auto"/>
      <w:ind w:left="-2" w:right="0" w:firstLine="0"/>
    </w:pP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96B78" w14:textId="77777777" w:rsidR="0009156D" w:rsidRDefault="00000000">
    <w:pPr>
      <w:spacing w:after="0" w:line="259" w:lineRule="auto"/>
      <w:ind w:left="0" w:right="50"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2C7C9A22" w14:textId="77777777" w:rsidR="0009156D" w:rsidRDefault="00000000">
    <w:pPr>
      <w:spacing w:after="0" w:line="259" w:lineRule="auto"/>
      <w:ind w:left="0" w:right="0" w:firstLine="0"/>
    </w:pPr>
    <w: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8CAC3" w14:textId="77777777" w:rsidR="0009156D" w:rsidRDefault="00000000">
    <w:pPr>
      <w:spacing w:after="1181" w:line="259" w:lineRule="auto"/>
      <w:ind w:left="360" w:right="0" w:firstLine="0"/>
    </w:pPr>
    <w:r>
      <w:rPr>
        <w:rFonts w:ascii="Segoe UI Symbol" w:eastAsia="Segoe UI Symbol" w:hAnsi="Segoe UI Symbol" w:cs="Segoe UI Symbol"/>
      </w:rPr>
      <w:t>•</w:t>
    </w:r>
    <w:r>
      <w:rPr>
        <w:rFonts w:ascii="Arial" w:eastAsia="Arial" w:hAnsi="Arial" w:cs="Arial"/>
      </w:rPr>
      <w:t xml:space="preserve"> </w:t>
    </w:r>
  </w:p>
  <w:p w14:paraId="132773B5" w14:textId="77777777" w:rsidR="0009156D" w:rsidRDefault="00000000">
    <w:pPr>
      <w:spacing w:after="0" w:line="259" w:lineRule="auto"/>
      <w:ind w:left="0" w:right="-4" w:firstLine="0"/>
      <w:jc w:val="right"/>
    </w:pPr>
    <w:r>
      <w:rPr>
        <w:sz w:val="16"/>
      </w:rPr>
      <w:t xml:space="preserve">Strona </w:t>
    </w:r>
    <w:r>
      <w:t xml:space="preserve">| </w:t>
    </w:r>
    <w:r>
      <w:fldChar w:fldCharType="begin"/>
    </w:r>
    <w:r>
      <w:instrText xml:space="preserve"> PAGE   \* MERGEFORMAT </w:instrText>
    </w:r>
    <w:r>
      <w:fldChar w:fldCharType="separate"/>
    </w:r>
    <w:r>
      <w:rPr>
        <w:b/>
        <w:sz w:val="20"/>
      </w:rPr>
      <w:t>46</w:t>
    </w:r>
    <w:r>
      <w:rPr>
        <w:b/>
        <w:sz w:val="20"/>
      </w:rPr>
      <w:fldChar w:fldCharType="end"/>
    </w:r>
    <w:r>
      <w:t xml:space="preserve">  </w:t>
    </w:r>
  </w:p>
  <w:p w14:paraId="6B8EAA90" w14:textId="77777777" w:rsidR="0009156D" w:rsidRDefault="00000000">
    <w:pPr>
      <w:spacing w:after="0" w:line="259" w:lineRule="auto"/>
      <w:ind w:left="0" w:right="0" w:firstLine="0"/>
    </w:pP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4605D" w14:textId="77777777" w:rsidR="0009156D" w:rsidRDefault="00000000">
    <w:pPr>
      <w:spacing w:after="0" w:line="259" w:lineRule="auto"/>
      <w:ind w:left="0" w:right="-4" w:firstLine="0"/>
      <w:jc w:val="right"/>
    </w:pPr>
    <w:r>
      <w:rPr>
        <w:sz w:val="16"/>
      </w:rPr>
      <w:t xml:space="preserve">Strona </w:t>
    </w:r>
    <w:r>
      <w:t xml:space="preserve">| </w:t>
    </w:r>
    <w:r>
      <w:fldChar w:fldCharType="begin"/>
    </w:r>
    <w:r>
      <w:instrText xml:space="preserve"> PAGE   \* MERGEFORMAT </w:instrText>
    </w:r>
    <w:r>
      <w:fldChar w:fldCharType="separate"/>
    </w:r>
    <w:r>
      <w:rPr>
        <w:b/>
        <w:sz w:val="20"/>
      </w:rPr>
      <w:t>10</w:t>
    </w:r>
    <w:r>
      <w:rPr>
        <w:b/>
        <w:sz w:val="20"/>
      </w:rPr>
      <w:fldChar w:fldCharType="end"/>
    </w:r>
    <w:r>
      <w:t xml:space="preserve">  </w:t>
    </w:r>
  </w:p>
  <w:p w14:paraId="0A11A2F6" w14:textId="77777777" w:rsidR="0009156D" w:rsidRDefault="00000000">
    <w:pPr>
      <w:spacing w:after="0" w:line="259" w:lineRule="auto"/>
      <w:ind w:left="0" w:right="0" w:firstLine="0"/>
    </w:pPr>
    <w: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144A7C" w14:textId="77777777" w:rsidR="0009156D" w:rsidRDefault="00000000">
    <w:pPr>
      <w:spacing w:after="1181" w:line="259" w:lineRule="auto"/>
      <w:ind w:left="360" w:right="0" w:firstLine="0"/>
    </w:pPr>
    <w:r>
      <w:rPr>
        <w:rFonts w:ascii="Segoe UI Symbol" w:eastAsia="Segoe UI Symbol" w:hAnsi="Segoe UI Symbol" w:cs="Segoe UI Symbol"/>
      </w:rPr>
      <w:t>•</w:t>
    </w:r>
    <w:r>
      <w:rPr>
        <w:rFonts w:ascii="Arial" w:eastAsia="Arial" w:hAnsi="Arial" w:cs="Arial"/>
      </w:rPr>
      <w:t xml:space="preserve"> </w:t>
    </w:r>
  </w:p>
  <w:p w14:paraId="677A3B9B" w14:textId="77777777" w:rsidR="0009156D" w:rsidRDefault="00000000">
    <w:pPr>
      <w:spacing w:after="0" w:line="259" w:lineRule="auto"/>
      <w:ind w:left="0" w:right="-4" w:firstLine="0"/>
      <w:jc w:val="right"/>
    </w:pPr>
    <w:r>
      <w:rPr>
        <w:sz w:val="16"/>
      </w:rPr>
      <w:t xml:space="preserve">Strona </w:t>
    </w:r>
    <w:r>
      <w:t xml:space="preserve">| </w:t>
    </w:r>
    <w:r>
      <w:fldChar w:fldCharType="begin"/>
    </w:r>
    <w:r>
      <w:instrText xml:space="preserve"> PAGE   \* MERGEFORMAT </w:instrText>
    </w:r>
    <w:r>
      <w:fldChar w:fldCharType="separate"/>
    </w:r>
    <w:r>
      <w:rPr>
        <w:b/>
        <w:sz w:val="20"/>
      </w:rPr>
      <w:t>46</w:t>
    </w:r>
    <w:r>
      <w:rPr>
        <w:b/>
        <w:sz w:val="20"/>
      </w:rPr>
      <w:fldChar w:fldCharType="end"/>
    </w:r>
    <w:r>
      <w:t xml:space="preserve">  </w:t>
    </w:r>
  </w:p>
  <w:p w14:paraId="574D8ADD" w14:textId="77777777" w:rsidR="0009156D" w:rsidRDefault="00000000">
    <w:pPr>
      <w:spacing w:after="0" w:line="259" w:lineRule="auto"/>
      <w:ind w:left="0" w:right="0" w:firstLine="0"/>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7E74EE" w14:textId="77777777" w:rsidR="007C3BB1" w:rsidRDefault="007C3BB1">
      <w:pPr>
        <w:spacing w:after="0" w:line="249" w:lineRule="auto"/>
        <w:ind w:left="0" w:right="0" w:firstLine="0"/>
      </w:pPr>
      <w:r>
        <w:separator/>
      </w:r>
    </w:p>
  </w:footnote>
  <w:footnote w:type="continuationSeparator" w:id="0">
    <w:p w14:paraId="70DEB36B" w14:textId="77777777" w:rsidR="007C3BB1" w:rsidRDefault="007C3BB1">
      <w:pPr>
        <w:spacing w:after="0" w:line="249" w:lineRule="auto"/>
        <w:ind w:left="0" w:right="0" w:firstLine="0"/>
      </w:pPr>
      <w:r>
        <w:continuationSeparator/>
      </w:r>
    </w:p>
  </w:footnote>
  <w:footnote w:id="1">
    <w:p w14:paraId="5F74F803" w14:textId="77777777" w:rsidR="0009156D" w:rsidRDefault="00000000">
      <w:pPr>
        <w:pStyle w:val="footnotedescription"/>
        <w:spacing w:line="249" w:lineRule="auto"/>
      </w:pPr>
      <w:r>
        <w:rPr>
          <w:rStyle w:val="footnotemark"/>
        </w:rPr>
        <w:footnoteRef/>
      </w:r>
      <w:r>
        <w:t xml:space="preserve"> Nie jest jednak strategią rozwoju ponadlokalnego w rozumieniu </w:t>
      </w:r>
      <w:hyperlink r:id="rId1">
        <w:r w:rsidR="0009156D">
          <w:rPr>
            <w:color w:val="0563C1"/>
            <w:u w:val="single" w:color="0563C1"/>
          </w:rPr>
          <w:t>ustawy z dnia 15 lipca 2020 r. o zasadach</w:t>
        </w:r>
      </w:hyperlink>
      <w:hyperlink r:id="rId2">
        <w:r w:rsidR="0009156D">
          <w:rPr>
            <w:color w:val="0563C1"/>
          </w:rPr>
          <w:t xml:space="preserve"> </w:t>
        </w:r>
      </w:hyperlink>
      <w:hyperlink r:id="rId3">
        <w:r w:rsidR="0009156D">
          <w:rPr>
            <w:color w:val="0563C1"/>
            <w:u w:val="single" w:color="0563C1"/>
          </w:rPr>
          <w:t>prowadzenia polityki rozwoju</w:t>
        </w:r>
      </w:hyperlink>
      <w:hyperlink r:id="rId4">
        <w:r w:rsidR="0009156D">
          <w:t xml:space="preserve"> </w:t>
        </w:r>
      </w:hyperlink>
      <w:r>
        <w:t xml:space="preserve">oraz </w:t>
      </w:r>
      <w:hyperlink r:id="rId5">
        <w:r w:rsidR="0009156D">
          <w:rPr>
            <w:color w:val="0563C1"/>
            <w:u w:val="single" w:color="0563C1"/>
          </w:rPr>
          <w:t>ustawy z dnia 8 marca 1990 r. o samorządzie gminnym (ze zm.)</w:t>
        </w:r>
      </w:hyperlink>
      <w:hyperlink r:id="rId6">
        <w:r w:rsidR="0009156D">
          <w:t xml:space="preserve"> </w:t>
        </w:r>
      </w:hyperlink>
      <w:hyperlink r:id="rId7">
        <w:r w:rsidR="0009156D">
          <w:t>z</w:t>
        </w:r>
      </w:hyperlink>
      <w:r>
        <w:t xml:space="preserve">e względu na inny porządek prawny obowiązujący podczas jej opracowywania.  </w:t>
      </w:r>
    </w:p>
  </w:footnote>
  <w:footnote w:id="2">
    <w:p w14:paraId="255B78DD" w14:textId="77777777" w:rsidR="0009156D" w:rsidRDefault="00000000">
      <w:pPr>
        <w:pStyle w:val="footnotedescription"/>
        <w:spacing w:after="120" w:line="280" w:lineRule="auto"/>
      </w:pPr>
      <w:r>
        <w:rPr>
          <w:rStyle w:val="footnotemark"/>
        </w:rPr>
        <w:footnoteRef/>
      </w:r>
      <w:r>
        <w:t xml:space="preserve"> </w:t>
      </w:r>
      <w:hyperlink r:id="rId8">
        <w:r w:rsidR="0009156D">
          <w:rPr>
            <w:color w:val="0563C1"/>
            <w:u w:val="single" w:color="0563C1"/>
          </w:rPr>
          <w:t>Nowelizacja ustawy o zasadach prowadzenia polityki rozwoju z 15 lipca 2020 r.</w:t>
        </w:r>
      </w:hyperlink>
      <w:hyperlink r:id="rId9">
        <w:r w:rsidR="0009156D">
          <w:t>;</w:t>
        </w:r>
      </w:hyperlink>
      <w:r>
        <w:t xml:space="preserve"> w lipcu 2021 br. ukazał się jednolity tekst </w:t>
      </w:r>
      <w:hyperlink r:id="rId10">
        <w:r w:rsidR="0009156D">
          <w:rPr>
            <w:color w:val="0563C1"/>
            <w:u w:val="single" w:color="0563C1"/>
          </w:rPr>
          <w:t>ustawy z dnia 8 marca 1990 r. o samorządzie gminnym</w:t>
        </w:r>
      </w:hyperlink>
      <w:hyperlink r:id="rId11">
        <w:r w:rsidR="0009156D">
          <w:t>,</w:t>
        </w:r>
      </w:hyperlink>
      <w:r>
        <w:t xml:space="preserve"> uwzględniający tę nowelizację (art. 10g); </w:t>
      </w:r>
      <w:hyperlink r:id="rId12">
        <w:r w:rsidR="0009156D">
          <w:rPr>
            <w:color w:val="0563C1"/>
            <w:u w:val="single" w:color="0563C1"/>
          </w:rPr>
          <w:t>nowelizacja ustawy o</w:t>
        </w:r>
      </w:hyperlink>
      <w:hyperlink r:id="rId13">
        <w:r w:rsidR="0009156D">
          <w:rPr>
            <w:color w:val="0563C1"/>
            <w:u w:val="single" w:color="0563C1"/>
          </w:rPr>
          <w:t xml:space="preserve"> </w:t>
        </w:r>
      </w:hyperlink>
      <w:hyperlink r:id="rId14">
        <w:r w:rsidR="0009156D">
          <w:rPr>
            <w:color w:val="0563C1"/>
            <w:u w:val="single" w:color="0563C1"/>
          </w:rPr>
          <w:t>planowaniu i zagospodarowaniu przestrzennym z dnia 27 marca 2003 r.</w:t>
        </w:r>
      </w:hyperlink>
      <w:hyperlink r:id="rId15">
        <w:r w:rsidR="0009156D">
          <w:t xml:space="preserve"> </w:t>
        </w:r>
      </w:hyperlink>
      <w:r>
        <w:t xml:space="preserve">wprowadzona w 2023 r. </w:t>
      </w:r>
    </w:p>
  </w:footnote>
  <w:footnote w:id="3">
    <w:p w14:paraId="41386DBB" w14:textId="77777777" w:rsidR="0009156D" w:rsidRDefault="00000000">
      <w:pPr>
        <w:pStyle w:val="footnotedescription"/>
        <w:spacing w:line="292" w:lineRule="auto"/>
      </w:pPr>
      <w:r>
        <w:rPr>
          <w:rStyle w:val="footnotemark"/>
        </w:rPr>
        <w:footnoteRef/>
      </w:r>
      <w:r>
        <w:t xml:space="preserve"> Co wynika z zapisów </w:t>
      </w:r>
      <w:hyperlink r:id="rId16">
        <w:r w:rsidR="0009156D">
          <w:rPr>
            <w:color w:val="0563C1"/>
            <w:u w:val="single" w:color="0563C1"/>
          </w:rPr>
          <w:t>ustawy z dnia 28 kwietnia 2022 r. o zasadach realizacji zadań finansowanych ze środków</w:t>
        </w:r>
      </w:hyperlink>
      <w:hyperlink r:id="rId17">
        <w:r w:rsidR="0009156D">
          <w:rPr>
            <w:color w:val="0563C1"/>
          </w:rPr>
          <w:t xml:space="preserve"> </w:t>
        </w:r>
      </w:hyperlink>
      <w:hyperlink r:id="rId18">
        <w:r w:rsidR="0009156D">
          <w:rPr>
            <w:color w:val="0563C1"/>
            <w:u w:val="single" w:color="0563C1"/>
          </w:rPr>
          <w:t>europejskich w perspektywie finansowej 2021</w:t>
        </w:r>
      </w:hyperlink>
      <w:hyperlink r:id="rId19">
        <w:r w:rsidR="0009156D">
          <w:rPr>
            <w:color w:val="0563C1"/>
            <w:u w:val="single" w:color="0563C1"/>
          </w:rPr>
          <w:t>–</w:t>
        </w:r>
      </w:hyperlink>
      <w:hyperlink r:id="rId20">
        <w:r w:rsidR="0009156D">
          <w:rPr>
            <w:color w:val="0563C1"/>
            <w:u w:val="single" w:color="0563C1"/>
          </w:rPr>
          <w:t>2027</w:t>
        </w:r>
      </w:hyperlink>
      <w:hyperlink r:id="rId21">
        <w:r w:rsidR="0009156D">
          <w:t>.</w:t>
        </w:r>
      </w:hyperlink>
      <w:r>
        <w:t xml:space="preserve"> </w:t>
      </w:r>
    </w:p>
  </w:footnote>
  <w:footnote w:id="4">
    <w:p w14:paraId="2CD688A9" w14:textId="77777777" w:rsidR="0009156D" w:rsidRDefault="00000000">
      <w:pPr>
        <w:pStyle w:val="footnotedescription"/>
        <w:spacing w:line="253" w:lineRule="auto"/>
      </w:pPr>
      <w:r>
        <w:rPr>
          <w:rStyle w:val="footnotemark"/>
        </w:rPr>
        <w:footnoteRef/>
      </w:r>
      <w:r>
        <w:t xml:space="preserve"> W dniu 30 września 2024 roku Walne Zgromadzenia Członków Stowarzyszenia Metropolia Warszawa przyjęło Uchwałę numer 13/2024 w sprawie: wyrażenia kierunkowej zgody dla projektu ustawy o związku metropolitalnym w województwie mazowieckim. </w:t>
      </w:r>
    </w:p>
  </w:footnote>
  <w:footnote w:id="5">
    <w:p w14:paraId="3D457A2F" w14:textId="77777777" w:rsidR="0009156D" w:rsidRDefault="00000000">
      <w:pPr>
        <w:pStyle w:val="footnotedescription"/>
        <w:spacing w:line="265" w:lineRule="auto"/>
      </w:pPr>
      <w:r>
        <w:rPr>
          <w:rStyle w:val="footnotemark"/>
        </w:rPr>
        <w:footnoteRef/>
      </w:r>
      <w:r>
        <w:t xml:space="preserve"> Wraz z postępem prac, z uwagi na długość procesu przygotowania SRMW, następowały drobne zmiany w składzie poszczególnych grup tematycznych.  </w:t>
      </w:r>
    </w:p>
  </w:footnote>
  <w:footnote w:id="6">
    <w:p w14:paraId="2D6D3F28" w14:textId="77777777" w:rsidR="0009156D" w:rsidRDefault="00000000">
      <w:pPr>
        <w:pStyle w:val="footnotedescription"/>
        <w:spacing w:line="246" w:lineRule="auto"/>
      </w:pPr>
      <w:r>
        <w:rPr>
          <w:rStyle w:val="footnotemark"/>
        </w:rPr>
        <w:footnoteRef/>
      </w:r>
      <w:r>
        <w:t xml:space="preserve"> Pierwotna treść wizji została przyjęta </w:t>
      </w:r>
      <w:hyperlink r:id="rId22">
        <w:r w:rsidR="0009156D">
          <w:rPr>
            <w:color w:val="0563C1"/>
            <w:u w:val="single" w:color="0563C1"/>
          </w:rPr>
          <w:t>Uchwałą Nr 12/2022 Walnego Zgromadzenia Członków Stowarzyszenia</w:t>
        </w:r>
      </w:hyperlink>
      <w:hyperlink r:id="rId23">
        <w:r w:rsidR="0009156D">
          <w:rPr>
            <w:color w:val="0563C1"/>
          </w:rPr>
          <w:t xml:space="preserve"> </w:t>
        </w:r>
      </w:hyperlink>
      <w:hyperlink r:id="rId24">
        <w:r w:rsidR="0009156D">
          <w:rPr>
            <w:color w:val="0563C1"/>
            <w:u w:val="single" w:color="0563C1"/>
          </w:rPr>
          <w:t>„Metropolia Warszawa” z</w:t>
        </w:r>
      </w:hyperlink>
      <w:hyperlink r:id="rId25">
        <w:r w:rsidR="0009156D">
          <w:rPr>
            <w:color w:val="0563C1"/>
            <w:u w:val="single" w:color="0563C1"/>
          </w:rPr>
          <w:t xml:space="preserve"> </w:t>
        </w:r>
      </w:hyperlink>
      <w:hyperlink r:id="rId26">
        <w:r w:rsidR="0009156D">
          <w:rPr>
            <w:color w:val="0563C1"/>
            <w:u w:val="single" w:color="0563C1"/>
          </w:rPr>
          <w:t>dnia 6 października 2022 r.</w:t>
        </w:r>
      </w:hyperlink>
      <w:hyperlink r:id="rId27">
        <w:r w:rsidR="0009156D">
          <w:t xml:space="preserve"> </w:t>
        </w:r>
      </w:hyperlink>
      <w:r>
        <w:t xml:space="preserve">W toku prac nad projektem SRMW wprowadzone zostały zmiany do opisu poszczególnych elementów wizji, które zostaną przyjęte przez WZC SMW uchwałą zatwierdzającą projekt SRMW i kierującą go do konsultacji społecznych. </w:t>
      </w:r>
    </w:p>
  </w:footnote>
  <w:footnote w:id="7">
    <w:p w14:paraId="531CB274" w14:textId="77777777" w:rsidR="0009156D" w:rsidRDefault="00000000">
      <w:pPr>
        <w:pStyle w:val="footnotedescription"/>
        <w:spacing w:line="245" w:lineRule="auto"/>
      </w:pPr>
      <w:r>
        <w:rPr>
          <w:rStyle w:val="footnotemark"/>
        </w:rPr>
        <w:footnoteRef/>
      </w:r>
      <w:r>
        <w:t xml:space="preserve"> Wnioski zostały sformułowane w oparciu o treści zawarte w </w:t>
      </w:r>
      <w:hyperlink r:id="rId28">
        <w:r w:rsidR="0009156D">
          <w:rPr>
            <w:color w:val="0563C1"/>
            <w:u w:val="single" w:color="0563C1"/>
          </w:rPr>
          <w:t>Diagnozie strategicznej</w:t>
        </w:r>
      </w:hyperlink>
      <w:hyperlink r:id="rId29">
        <w:r w:rsidR="0009156D">
          <w:t>.</w:t>
        </w:r>
      </w:hyperlink>
      <w:r>
        <w:t xml:space="preserve"> Uwzględniają zwłaszcza relacje między zawartą tam syntezą i analizą SWOT a wynikami warsztatów dla grup tematycznych oraz dyskusji toczonymi na forach Zespołu ds. SRMW i Rady Metropolitalnej. Wnioski strategiczne stanowią wybór najważniejszych treści z Diagnozy, które w najlepszy sposób odzwierciedlają potrzebę realizacji celów. </w:t>
      </w:r>
    </w:p>
  </w:footnote>
  <w:footnote w:id="8">
    <w:p w14:paraId="0EF6EC94" w14:textId="77777777" w:rsidR="0009156D" w:rsidRDefault="00000000">
      <w:pPr>
        <w:pStyle w:val="footnotedescription"/>
        <w:spacing w:after="96" w:line="259" w:lineRule="auto"/>
      </w:pPr>
      <w:r>
        <w:rPr>
          <w:rStyle w:val="footnotemark"/>
        </w:rPr>
        <w:footnoteRef/>
      </w:r>
      <w:r>
        <w:t xml:space="preserve"> Zainteresowanych Diagnozą zachęcamy do zapoznania się z pełną treścią dokumentu dostępną pod adresem: </w:t>
      </w:r>
      <w:hyperlink r:id="rId30">
        <w:r w:rsidR="0009156D">
          <w:rPr>
            <w:color w:val="0563C1"/>
            <w:u w:val="single" w:color="0563C1"/>
          </w:rPr>
          <w:t>Diagnoza Strategiczna na potrzeby SRMW</w:t>
        </w:r>
      </w:hyperlink>
      <w:hyperlink r:id="rId31">
        <w:r w:rsidR="0009156D">
          <w:t>.</w:t>
        </w:r>
      </w:hyperlink>
      <w:r>
        <w:t xml:space="preserve"> </w:t>
      </w:r>
    </w:p>
  </w:footnote>
  <w:footnote w:id="9">
    <w:p w14:paraId="31DE947A" w14:textId="77777777" w:rsidR="0009156D" w:rsidRDefault="00000000">
      <w:pPr>
        <w:pStyle w:val="footnotedescription"/>
        <w:spacing w:line="265" w:lineRule="auto"/>
        <w:ind w:right="48"/>
      </w:pPr>
      <w:r>
        <w:rPr>
          <w:rStyle w:val="footnotemark"/>
        </w:rPr>
        <w:footnoteRef/>
      </w:r>
      <w:r>
        <w:t xml:space="preserve"> Według prognozy GUS do 2040 roku wzrost liczby mieszkańców nastąpi w 50 gminach metropolii warszawskiej. Łączna liczba mieszkańców metropolii ma wzrosnąć o blisko 160 tys. </w:t>
      </w:r>
    </w:p>
  </w:footnote>
  <w:footnote w:id="10">
    <w:p w14:paraId="42F2D454" w14:textId="77777777" w:rsidR="0009156D" w:rsidRDefault="00000000">
      <w:pPr>
        <w:pStyle w:val="footnotedescription"/>
        <w:spacing w:line="244" w:lineRule="auto"/>
        <w:ind w:right="1"/>
      </w:pPr>
      <w:r>
        <w:rPr>
          <w:rStyle w:val="footnotemark"/>
        </w:rPr>
        <w:footnoteRef/>
      </w:r>
      <w:r>
        <w:t xml:space="preserve"> Założeniem jest, że uchwalenie ustawy metropolitalnej zapewni warunki formalno-prawne dla budowania współpracy metropolitalnej oraz zapewni ciągłość instytucjonalną. Ustawa ta umożliwi właściwe finansowanie zadań o charakterze ponadlokalnym, co stworzy szansę na rozwiązania efektywne i uzasadnione kosztowo oraz zapewni lepszą koordynację zadań w zakresie np. metropolitalnych przewozów pasażerskich (bilet metropolitalny na terenie całej metropolii), kształtowania ładu przestrzennego, ochrony klimatu i środowiska, rozwoju społecznego i gospodarczego (w tym współpracy z uczelniami i sektorem badawczo-rozwojowym). </w:t>
      </w:r>
    </w:p>
  </w:footnote>
  <w:footnote w:id="11">
    <w:p w14:paraId="78C86358" w14:textId="77777777" w:rsidR="0009156D" w:rsidRDefault="00000000">
      <w:pPr>
        <w:pStyle w:val="footnotedescription"/>
        <w:spacing w:after="9" w:line="249" w:lineRule="auto"/>
      </w:pPr>
      <w:r>
        <w:rPr>
          <w:rStyle w:val="footnotemark"/>
        </w:rPr>
        <w:footnoteRef/>
      </w:r>
      <w:r>
        <w:t xml:space="preserve"> Tereny zieleni rozumiemy zgodnie z definicją ustawową, czyli jako tereny urządzone wraz z infrastrukturą techniczną i budynkami funkcjonalnie z nimi związanymi, pokryte roślinnością, pełniące funkcje publiczne. W szczególności chodzi o parki, zieleńce, promenady, bulwary, ogrody botaniczne, zoologiczne, jordanowskie i zabytkowe, cmentarze, zieleń towarzysząca drogom na terenie zabudowy, placom, zabytkowym fortyfikacjom, </w:t>
      </w:r>
    </w:p>
    <w:p w14:paraId="3A981617" w14:textId="77777777" w:rsidR="0009156D" w:rsidRDefault="00000000">
      <w:pPr>
        <w:pStyle w:val="footnotedescription"/>
        <w:spacing w:line="259" w:lineRule="auto"/>
      </w:pPr>
      <w:r>
        <w:rPr>
          <w:sz w:val="22"/>
        </w:rPr>
        <w:t xml:space="preserve"> </w:t>
      </w:r>
    </w:p>
  </w:footnote>
  <w:footnote w:id="12">
    <w:p w14:paraId="77943237" w14:textId="77777777" w:rsidR="0009156D" w:rsidRDefault="00000000">
      <w:pPr>
        <w:pStyle w:val="footnotedescription"/>
        <w:spacing w:line="247" w:lineRule="auto"/>
      </w:pPr>
      <w:r>
        <w:rPr>
          <w:rStyle w:val="footnotemark"/>
        </w:rPr>
        <w:footnoteRef/>
      </w:r>
      <w:r>
        <w:t xml:space="preserve"> Gminy zwracają uwagę na problem ze zmianą obowiązujących miejscowych planów zagospodarowania przestrzennego, w których w przeszłości dopuszczono zabudowę bez wyznaczenia obszarów ochronnych, buforowych lub rozdzielających poszczególne zespoły zabudowy, zapewniając niezbędną mozaikę terenów i dostępność korytarzy ekologicznych. Dziś korekta tych kierunków jest bardzo ograniczona, z uwagi na roszczenia związane z ewentualnym ograniczaniem możliwości zabudowy gruntów. </w:t>
      </w:r>
    </w:p>
  </w:footnote>
  <w:footnote w:id="13">
    <w:p w14:paraId="0B575B39" w14:textId="77777777" w:rsidR="0009156D" w:rsidRDefault="00000000">
      <w:pPr>
        <w:pStyle w:val="footnotedescription"/>
        <w:spacing w:after="121" w:line="245" w:lineRule="auto"/>
      </w:pPr>
      <w:r>
        <w:rPr>
          <w:rStyle w:val="footnotemark"/>
        </w:rPr>
        <w:footnoteRef/>
      </w:r>
      <w:r>
        <w:t xml:space="preserve"> Podczas wyznaczania kategorii ośrodków oraz przyporządkowania do nich poszczególnych gmin metropolii warszawskiej opierano się na </w:t>
      </w:r>
      <w:hyperlink r:id="rId32">
        <w:r w:rsidR="0009156D">
          <w:rPr>
            <w:color w:val="0563C1"/>
            <w:u w:val="single" w:color="0563C1"/>
          </w:rPr>
          <w:t>prognozie ludności na lata 2023</w:t>
        </w:r>
      </w:hyperlink>
      <w:hyperlink r:id="rId33">
        <w:r w:rsidR="0009156D">
          <w:rPr>
            <w:color w:val="0563C1"/>
            <w:u w:val="single" w:color="0563C1"/>
          </w:rPr>
          <w:t>-</w:t>
        </w:r>
      </w:hyperlink>
      <w:hyperlink r:id="rId34">
        <w:r w:rsidR="0009156D">
          <w:rPr>
            <w:color w:val="0563C1"/>
            <w:u w:val="single" w:color="0563C1"/>
          </w:rPr>
          <w:t>2060 przygotowanej przez Główny Urząd</w:t>
        </w:r>
      </w:hyperlink>
      <w:hyperlink r:id="rId35">
        <w:r w:rsidR="0009156D">
          <w:rPr>
            <w:color w:val="0563C1"/>
          </w:rPr>
          <w:t xml:space="preserve"> </w:t>
        </w:r>
      </w:hyperlink>
      <w:hyperlink r:id="rId36">
        <w:r w:rsidR="0009156D">
          <w:rPr>
            <w:color w:val="0563C1"/>
            <w:u w:val="single" w:color="0563C1"/>
          </w:rPr>
          <w:t>Statystyczny (2023)</w:t>
        </w:r>
      </w:hyperlink>
      <w:hyperlink r:id="rId37">
        <w:r w:rsidR="0009156D">
          <w:t>.</w:t>
        </w:r>
      </w:hyperlink>
      <w:r>
        <w:t xml:space="preserve"> Poprzez wykorzystaną metodykę opracowania prognozy, może ona nie zawsze w pełni oddawać rzeczywiste trendy zmiany ludności, co było podnoszone przez JST na etapie konsultowania SRMW. Zespół przygotowujący dokument jest świadomy tego zagrożenia. Chcąc jednak zapewnić tożsame źródło danych dla wszystkich JST oraz biorąc pod uwagę, że prognoza stanowi opracowanie instytucji statystyki publicznej, zdecydowano o pozostaniu przy wskazanej prognozie. </w:t>
      </w:r>
    </w:p>
  </w:footnote>
  <w:footnote w:id="14">
    <w:p w14:paraId="31535B45" w14:textId="77777777" w:rsidR="0009156D" w:rsidRDefault="00000000">
      <w:pPr>
        <w:pStyle w:val="footnotedescription"/>
        <w:spacing w:line="247" w:lineRule="auto"/>
      </w:pPr>
      <w:r>
        <w:rPr>
          <w:rStyle w:val="footnotemark"/>
        </w:rPr>
        <w:footnoteRef/>
      </w:r>
      <w:r>
        <w:t xml:space="preserve"> Bazując na </w:t>
      </w:r>
      <w:hyperlink r:id="rId38">
        <w:r w:rsidR="0009156D">
          <w:rPr>
            <w:color w:val="0563C1"/>
            <w:u w:val="single" w:color="0563C1"/>
          </w:rPr>
          <w:t>prognozie ludności dla gmin województwa mazowieckiego do 2040 r.</w:t>
        </w:r>
      </w:hyperlink>
      <w:hyperlink r:id="rId39">
        <w:r w:rsidR="0009156D">
          <w:t>,</w:t>
        </w:r>
      </w:hyperlink>
      <w:r>
        <w:t xml:space="preserve"> jako ośrodki ponadlokalne wiodące wskazano miasta powiatowe oraz inne gminy miejskie, które według prognoz w 2040 r. wyprzedzą liczbę ludności najmniejszego w 2040 r. miasta powiatowego (Nowy Dwór Mazowiecki = 27 023 mieszk.).  </w:t>
      </w:r>
    </w:p>
  </w:footnote>
  <w:footnote w:id="15">
    <w:p w14:paraId="65E13D6E" w14:textId="77777777" w:rsidR="0009156D" w:rsidRDefault="00000000">
      <w:pPr>
        <w:pStyle w:val="footnotedescription"/>
        <w:spacing w:line="248" w:lineRule="auto"/>
      </w:pPr>
      <w:r>
        <w:rPr>
          <w:rStyle w:val="footnotemark"/>
        </w:rPr>
        <w:footnoteRef/>
      </w:r>
      <w:r>
        <w:t xml:space="preserve"> W tabelach 7-10 ujęto wybrane efekty przestrzenne realizacji celów strategicznych i kierunków działań SRMW 2040 odnoszące się do omawianej kategorii przestrzennej. Katalog wszystkich przestrzennych efektów realizacji SRMW 2040 został przedstawiony w rozdz. 4.1.3., 4.2.3., 4.3.3., 4.4.3. </w:t>
      </w:r>
    </w:p>
  </w:footnote>
  <w:footnote w:id="16">
    <w:p w14:paraId="0CFE9D39" w14:textId="77777777" w:rsidR="0009156D" w:rsidRDefault="00000000">
      <w:pPr>
        <w:pStyle w:val="footnotedescription"/>
        <w:spacing w:after="119" w:line="246" w:lineRule="auto"/>
      </w:pPr>
      <w:r>
        <w:rPr>
          <w:rStyle w:val="footnotemark"/>
        </w:rPr>
        <w:footnoteRef/>
      </w:r>
      <w:r>
        <w:t xml:space="preserve"> Nazwy rozdziałów 5.1.1. – 5.1.4. zostały sformułowane na podstawie zapisów </w:t>
      </w:r>
      <w:hyperlink r:id="rId40">
        <w:r w:rsidR="0009156D">
          <w:rPr>
            <w:color w:val="0563C1"/>
            <w:u w:val="single" w:color="0563C1"/>
          </w:rPr>
          <w:t>ustawy o samorządzie</w:t>
        </w:r>
      </w:hyperlink>
      <w:hyperlink r:id="rId41">
        <w:r w:rsidR="0009156D">
          <w:rPr>
            <w:color w:val="0563C1"/>
          </w:rPr>
          <w:t xml:space="preserve"> </w:t>
        </w:r>
      </w:hyperlink>
      <w:hyperlink r:id="rId42">
        <w:r w:rsidR="0009156D">
          <w:rPr>
            <w:color w:val="0563C1"/>
            <w:u w:val="single" w:color="0563C1"/>
          </w:rPr>
          <w:t>gminnym</w:t>
        </w:r>
      </w:hyperlink>
      <w:hyperlink r:id="rId43">
        <w:r w:rsidR="0009156D">
          <w:t>.</w:t>
        </w:r>
      </w:hyperlink>
      <w:r>
        <w:t xml:space="preserve"> W Strategii w rozdz. 5.1.2. podejście do uwarunkowań środowiskowych zostało potraktowane jednak szerzej, to znaczy powiązania przyrodnicze są jednym z elementów metropolitalnej sieci zielonej infrastruktury. </w:t>
      </w:r>
    </w:p>
  </w:footnote>
  <w:footnote w:id="17">
    <w:p w14:paraId="1EE25BA4" w14:textId="77777777" w:rsidR="0009156D" w:rsidRDefault="00000000">
      <w:pPr>
        <w:pStyle w:val="footnotedescription"/>
        <w:spacing w:line="259" w:lineRule="auto"/>
      </w:pPr>
      <w:r>
        <w:rPr>
          <w:rStyle w:val="footnotemark"/>
        </w:rPr>
        <w:footnoteRef/>
      </w:r>
      <w:r>
        <w:t xml:space="preserve"> Definicja zielonej infrastruktury w źródło: </w:t>
      </w:r>
      <w:hyperlink r:id="rId44">
        <w:r w:rsidR="0009156D">
          <w:rPr>
            <w:color w:val="0563C1"/>
            <w:u w:val="single" w:color="0563C1"/>
          </w:rPr>
          <w:t>Komunikat Komisji do Parlamentu Europejskiego, Rady,</w:t>
        </w:r>
      </w:hyperlink>
      <w:hyperlink r:id="rId45">
        <w:r w:rsidR="0009156D">
          <w:rPr>
            <w:color w:val="0563C1"/>
          </w:rPr>
          <w:t xml:space="preserve"> </w:t>
        </w:r>
      </w:hyperlink>
    </w:p>
    <w:p w14:paraId="6CE26470" w14:textId="77777777" w:rsidR="0009156D" w:rsidRDefault="0009156D">
      <w:pPr>
        <w:pStyle w:val="footnotedescription"/>
        <w:spacing w:line="242" w:lineRule="auto"/>
      </w:pPr>
      <w:hyperlink r:id="rId46">
        <w:r>
          <w:rPr>
            <w:color w:val="0563C1"/>
            <w:u w:val="single" w:color="0563C1"/>
          </w:rPr>
          <w:t>Europejskiego Komitetu Ekonomiczno</w:t>
        </w:r>
      </w:hyperlink>
      <w:hyperlink r:id="rId47">
        <w:r>
          <w:rPr>
            <w:color w:val="0563C1"/>
            <w:u w:val="single" w:color="0563C1"/>
          </w:rPr>
          <w:t>-</w:t>
        </w:r>
      </w:hyperlink>
      <w:hyperlink r:id="rId48">
        <w:r>
          <w:rPr>
            <w:color w:val="0563C1"/>
            <w:u w:val="single" w:color="0563C1"/>
          </w:rPr>
          <w:t xml:space="preserve">Społecznego i Komitetu Regionów, Zielona infrastruktura </w:t>
        </w:r>
      </w:hyperlink>
      <w:hyperlink r:id="rId49">
        <w:r>
          <w:rPr>
            <w:color w:val="0563C1"/>
            <w:u w:val="single" w:color="0563C1"/>
          </w:rPr>
          <w:t xml:space="preserve">– </w:t>
        </w:r>
      </w:hyperlink>
      <w:hyperlink r:id="rId50">
        <w:r>
          <w:rPr>
            <w:color w:val="0563C1"/>
            <w:u w:val="single" w:color="0563C1"/>
          </w:rPr>
          <w:t>zwiększanie</w:t>
        </w:r>
      </w:hyperlink>
      <w:hyperlink r:id="rId51">
        <w:r>
          <w:rPr>
            <w:color w:val="0563C1"/>
          </w:rPr>
          <w:t xml:space="preserve"> </w:t>
        </w:r>
      </w:hyperlink>
      <w:hyperlink r:id="rId52">
        <w:r>
          <w:rPr>
            <w:color w:val="0563C1"/>
            <w:u w:val="single" w:color="0563C1"/>
          </w:rPr>
          <w:t>kapitału naturalnego Europy</w:t>
        </w:r>
      </w:hyperlink>
      <w:hyperlink r:id="rId53">
        <w:r>
          <w:t>,</w:t>
        </w:r>
      </w:hyperlink>
      <w:r>
        <w:t xml:space="preserve"> por. </w:t>
      </w:r>
      <w:hyperlink r:id="rId54">
        <w:r>
          <w:rPr>
            <w:color w:val="0563C1"/>
            <w:u w:val="single" w:color="0563C1"/>
          </w:rPr>
          <w:t>Unijna strategia na rzecz bioróżnorodności 2030</w:t>
        </w:r>
      </w:hyperlink>
      <w:hyperlink r:id="rId55">
        <w:r>
          <w:t>,</w:t>
        </w:r>
      </w:hyperlink>
      <w:hyperlink r:id="rId56">
        <w:r>
          <w:t xml:space="preserve"> </w:t>
        </w:r>
      </w:hyperlink>
      <w:hyperlink r:id="rId57">
        <w:r>
          <w:rPr>
            <w:color w:val="0563C1"/>
            <w:u w:val="single" w:color="0563C1"/>
          </w:rPr>
          <w:t>Krajowa Polityka Miejska</w:t>
        </w:r>
      </w:hyperlink>
      <w:hyperlink r:id="rId58">
        <w:r>
          <w:rPr>
            <w:color w:val="0563C1"/>
          </w:rPr>
          <w:t xml:space="preserve"> </w:t>
        </w:r>
      </w:hyperlink>
      <w:hyperlink r:id="rId59">
        <w:r>
          <w:rPr>
            <w:color w:val="0563C1"/>
            <w:u w:val="single" w:color="0563C1"/>
          </w:rPr>
          <w:t>2030</w:t>
        </w:r>
      </w:hyperlink>
      <w:hyperlink r:id="rId60">
        <w:r>
          <w:t>,</w:t>
        </w:r>
      </w:hyperlink>
      <w:hyperlink r:id="rId61">
        <w:r>
          <w:t xml:space="preserve"> </w:t>
        </w:r>
      </w:hyperlink>
      <w:hyperlink r:id="rId62">
        <w:r>
          <w:rPr>
            <w:color w:val="0563C1"/>
            <w:u w:val="single" w:color="0563C1"/>
          </w:rPr>
          <w:t xml:space="preserve">Podręcznik adaptacji dla miast </w:t>
        </w:r>
      </w:hyperlink>
      <w:hyperlink r:id="rId63">
        <w:r>
          <w:rPr>
            <w:color w:val="0563C1"/>
            <w:u w:val="single" w:color="0563C1"/>
          </w:rPr>
          <w:t xml:space="preserve">– </w:t>
        </w:r>
      </w:hyperlink>
      <w:hyperlink r:id="rId64">
        <w:r>
          <w:rPr>
            <w:color w:val="0563C1"/>
            <w:u w:val="single" w:color="0563C1"/>
          </w:rPr>
          <w:t>aktualizacja 2023. Wytyczne do przygotowania Miejskiego Planu</w:t>
        </w:r>
      </w:hyperlink>
      <w:hyperlink r:id="rId65">
        <w:r>
          <w:rPr>
            <w:color w:val="0563C1"/>
          </w:rPr>
          <w:t xml:space="preserve"> </w:t>
        </w:r>
      </w:hyperlink>
      <w:hyperlink r:id="rId66">
        <w:r>
          <w:rPr>
            <w:color w:val="0563C1"/>
            <w:u w:val="single" w:color="0563C1"/>
          </w:rPr>
          <w:t>Adaptacji do zmiany klimatu</w:t>
        </w:r>
      </w:hyperlink>
      <w:hyperlink r:id="rId67">
        <w:r>
          <w:t>,</w:t>
        </w:r>
      </w:hyperlink>
      <w:r>
        <w:t xml:space="preserve"> oprac. IOŚ-PIB. </w:t>
      </w:r>
    </w:p>
  </w:footnote>
  <w:footnote w:id="18">
    <w:p w14:paraId="44340FED" w14:textId="77777777" w:rsidR="0009156D" w:rsidRDefault="00000000">
      <w:pPr>
        <w:pStyle w:val="footnotedescription"/>
        <w:spacing w:after="137" w:line="259" w:lineRule="auto"/>
      </w:pPr>
      <w:r>
        <w:rPr>
          <w:rStyle w:val="footnotemark"/>
        </w:rPr>
        <w:footnoteRef/>
      </w:r>
      <w:r>
        <w:t xml:space="preserve"> Źródło: jw. </w:t>
      </w:r>
    </w:p>
  </w:footnote>
  <w:footnote w:id="19">
    <w:p w14:paraId="1C53DF07" w14:textId="77777777" w:rsidR="0009156D" w:rsidRDefault="00000000">
      <w:pPr>
        <w:pStyle w:val="footnotedescription"/>
        <w:spacing w:after="117" w:line="259" w:lineRule="auto"/>
      </w:pPr>
      <w:r>
        <w:rPr>
          <w:rStyle w:val="footnotemark"/>
        </w:rPr>
        <w:footnoteRef/>
      </w:r>
      <w:r>
        <w:t xml:space="preserve"> </w:t>
      </w:r>
      <w:hyperlink r:id="rId68">
        <w:r w:rsidR="0009156D">
          <w:rPr>
            <w:color w:val="0563C1"/>
            <w:u w:val="single" w:color="0563C1"/>
          </w:rPr>
          <w:t>Ustawa z dnia 16 kwietnia 2004 roku o ochronie przyrody</w:t>
        </w:r>
      </w:hyperlink>
      <w:hyperlink r:id="rId69">
        <w:r w:rsidR="0009156D">
          <w:t>,</w:t>
        </w:r>
      </w:hyperlink>
      <w:r>
        <w:t xml:space="preserve"> Dz. U. 2004 Nr 92 poz. 880. </w:t>
      </w:r>
    </w:p>
  </w:footnote>
  <w:footnote w:id="20">
    <w:p w14:paraId="589FC08B" w14:textId="77777777" w:rsidR="0009156D" w:rsidRDefault="00000000">
      <w:pPr>
        <w:pStyle w:val="footnotedescription"/>
        <w:spacing w:line="248" w:lineRule="auto"/>
      </w:pPr>
      <w:r>
        <w:rPr>
          <w:rStyle w:val="footnotemark"/>
        </w:rPr>
        <w:footnoteRef/>
      </w:r>
      <w:r>
        <w:t xml:space="preserve"> Podstawą do wyznaczenia przebiegu korytarzy ekologicznych była </w:t>
      </w:r>
      <w:hyperlink r:id="rId70">
        <w:r w:rsidR="0009156D">
          <w:rPr>
            <w:color w:val="0563C1"/>
            <w:u w:val="single" w:color="0563C1"/>
          </w:rPr>
          <w:t>Mapa korytarzy ekologicznych w Polsce</w:t>
        </w:r>
      </w:hyperlink>
      <w:hyperlink r:id="rId71">
        <w:r w:rsidR="0009156D">
          <w:t xml:space="preserve"> </w:t>
        </w:r>
      </w:hyperlink>
      <w:hyperlink r:id="rId72">
        <w:r w:rsidR="0009156D">
          <w:rPr>
            <w:color w:val="0563C1"/>
            <w:u w:val="single" w:color="0563C1"/>
          </w:rPr>
          <w:t>opracowana przez Instytut Biologii Ssaków Polskiej Akademii Naukowej Białowieża pod kierownictwem prof. dr</w:t>
        </w:r>
      </w:hyperlink>
      <w:hyperlink r:id="rId73">
        <w:r w:rsidR="0009156D">
          <w:rPr>
            <w:color w:val="0563C1"/>
          </w:rPr>
          <w:t xml:space="preserve"> </w:t>
        </w:r>
      </w:hyperlink>
      <w:hyperlink r:id="rId74">
        <w:r w:rsidR="0009156D">
          <w:rPr>
            <w:color w:val="0563C1"/>
            <w:u w:val="single" w:color="0563C1"/>
          </w:rPr>
          <w:t>hab. Włodzimierza Jędrzejewskiego</w:t>
        </w:r>
      </w:hyperlink>
      <w:hyperlink r:id="rId75">
        <w:r w:rsidR="0009156D">
          <w:t>.</w:t>
        </w:r>
      </w:hyperlink>
      <w:r>
        <w:t xml:space="preserve"> </w:t>
      </w:r>
    </w:p>
  </w:footnote>
  <w:footnote w:id="21">
    <w:p w14:paraId="03AA8CC3" w14:textId="77777777" w:rsidR="0009156D" w:rsidRDefault="00000000">
      <w:pPr>
        <w:pStyle w:val="footnotedescription"/>
        <w:spacing w:line="266" w:lineRule="auto"/>
      </w:pPr>
      <w:r>
        <w:rPr>
          <w:rStyle w:val="footnotemark"/>
        </w:rPr>
        <w:footnoteRef/>
      </w:r>
      <w:r>
        <w:t xml:space="preserve"> Na podstawie: </w:t>
      </w:r>
      <w:hyperlink r:id="rId76">
        <w:r w:rsidR="0009156D">
          <w:rPr>
            <w:color w:val="0563C1"/>
            <w:u w:val="single" w:color="0563C1"/>
          </w:rPr>
          <w:t>Opracowanie ekofizjograficzne do planu zagospodarowania przestrzennego województwa</w:t>
        </w:r>
      </w:hyperlink>
      <w:hyperlink r:id="rId77">
        <w:r w:rsidR="0009156D">
          <w:rPr>
            <w:color w:val="0563C1"/>
          </w:rPr>
          <w:t xml:space="preserve"> </w:t>
        </w:r>
      </w:hyperlink>
      <w:hyperlink r:id="rId78">
        <w:r w:rsidR="0009156D">
          <w:rPr>
            <w:color w:val="0563C1"/>
            <w:u w:val="single" w:color="0563C1"/>
          </w:rPr>
          <w:t>mazowieckiego, Tom 2, Opracowanie ekofizjograficzne dla miejskiego obszaru funkcjonalnego ośrodka</w:t>
        </w:r>
      </w:hyperlink>
      <w:hyperlink r:id="rId79">
        <w:r w:rsidR="0009156D">
          <w:rPr>
            <w:color w:val="0563C1"/>
          </w:rPr>
          <w:t xml:space="preserve"> </w:t>
        </w:r>
      </w:hyperlink>
      <w:hyperlink r:id="rId80">
        <w:r w:rsidR="0009156D">
          <w:rPr>
            <w:color w:val="0563C1"/>
            <w:u w:val="single" w:color="0563C1"/>
          </w:rPr>
          <w:t>wojewódzkiego Warszawy</w:t>
        </w:r>
      </w:hyperlink>
      <w:hyperlink r:id="rId81">
        <w:r w:rsidR="0009156D">
          <w:t>,</w:t>
        </w:r>
      </w:hyperlink>
      <w:r>
        <w:t xml:space="preserve"> seria MAZOWSZE. Analizy i Studia nr 2(52)2018, str. 44-48. Por. ze </w:t>
      </w:r>
      <w:hyperlink r:id="rId82">
        <w:r w:rsidR="0009156D">
          <w:rPr>
            <w:color w:val="0563C1"/>
            <w:u w:val="single" w:color="0563C1"/>
          </w:rPr>
          <w:t>„</w:t>
        </w:r>
      </w:hyperlink>
      <w:hyperlink r:id="rId83">
        <w:r w:rsidR="0009156D">
          <w:rPr>
            <w:color w:val="0563C1"/>
            <w:u w:val="single" w:color="0563C1"/>
          </w:rPr>
          <w:t>Strategią rozwoju</w:t>
        </w:r>
      </w:hyperlink>
      <w:hyperlink r:id="rId84">
        <w:r w:rsidR="0009156D">
          <w:rPr>
            <w:color w:val="0563C1"/>
          </w:rPr>
          <w:t xml:space="preserve"> </w:t>
        </w:r>
      </w:hyperlink>
      <w:hyperlink r:id="rId85">
        <w:r w:rsidR="0009156D">
          <w:rPr>
            <w:color w:val="0563C1"/>
            <w:u w:val="single" w:color="0563C1"/>
          </w:rPr>
          <w:t>województwa mazowieckiego 2030+“</w:t>
        </w:r>
      </w:hyperlink>
      <w:hyperlink r:id="rId86">
        <w:r w:rsidR="0009156D">
          <w:t>.</w:t>
        </w:r>
      </w:hyperlink>
      <w:r>
        <w:rPr>
          <w:color w:val="2E2E2F"/>
        </w:rPr>
        <w:t xml:space="preserve"> </w:t>
      </w:r>
    </w:p>
  </w:footnote>
  <w:footnote w:id="22">
    <w:p w14:paraId="40E6B668" w14:textId="77777777" w:rsidR="0009156D" w:rsidRDefault="00000000">
      <w:pPr>
        <w:pStyle w:val="footnotedescription"/>
        <w:spacing w:line="266" w:lineRule="auto"/>
      </w:pPr>
      <w:r>
        <w:rPr>
          <w:rStyle w:val="footnotemark"/>
        </w:rPr>
        <w:footnoteRef/>
      </w:r>
      <w:r>
        <w:t xml:space="preserve"> Z uwagi na skalę opracowania, wynikającego z zasięgu obszarowego metropolii warszawskiej, nie uwzględniono ciągów pieszych w głównych elementach sieci transportowych. </w:t>
      </w:r>
    </w:p>
  </w:footnote>
  <w:footnote w:id="23">
    <w:p w14:paraId="6DF09C01" w14:textId="77777777" w:rsidR="0009156D" w:rsidRDefault="00000000">
      <w:pPr>
        <w:pStyle w:val="footnotedescription"/>
        <w:spacing w:after="117" w:line="259" w:lineRule="auto"/>
      </w:pPr>
      <w:r>
        <w:rPr>
          <w:rStyle w:val="footnotemark"/>
        </w:rPr>
        <w:footnoteRef/>
      </w:r>
      <w:r>
        <w:t xml:space="preserve"> Por. </w:t>
      </w:r>
      <w:hyperlink r:id="rId87">
        <w:r w:rsidR="0009156D">
          <w:rPr>
            <w:color w:val="0563C1"/>
            <w:u w:val="single" w:color="0563C1"/>
          </w:rPr>
          <w:t>Krajowa Strategia Rozwoju Regionalnego 2030</w:t>
        </w:r>
      </w:hyperlink>
      <w:hyperlink r:id="rId88">
        <w:r w:rsidR="0009156D">
          <w:t>,</w:t>
        </w:r>
      </w:hyperlink>
      <w:r>
        <w:t xml:space="preserve"> str. 53-54, Warszawa, wrzesień 2019 r. </w:t>
      </w:r>
    </w:p>
  </w:footnote>
  <w:footnote w:id="24">
    <w:p w14:paraId="429DC59A" w14:textId="77777777" w:rsidR="0009156D" w:rsidRDefault="00000000">
      <w:pPr>
        <w:pStyle w:val="footnotedescription"/>
        <w:spacing w:after="117" w:line="244" w:lineRule="auto"/>
      </w:pPr>
      <w:r>
        <w:rPr>
          <w:rStyle w:val="footnotemark"/>
        </w:rPr>
        <w:footnoteRef/>
      </w:r>
      <w:r>
        <w:t xml:space="preserve"> Zapisy pochodzą ze </w:t>
      </w:r>
      <w:hyperlink r:id="rId89">
        <w:r w:rsidR="0009156D">
          <w:rPr>
            <w:color w:val="0563C1"/>
            <w:u w:val="single" w:color="0563C1"/>
          </w:rPr>
          <w:t>„Strategii rozwoju województwa mazowieckiego 2030+. Innowacyjne Mazowsze”</w:t>
        </w:r>
      </w:hyperlink>
      <w:hyperlink r:id="rId90">
        <w:r w:rsidR="0009156D">
          <w:t>.</w:t>
        </w:r>
      </w:hyperlink>
      <w:r>
        <w:t xml:space="preserve"> Dlatego w tej części dokumentu pojawiają się inne określenia dla wybranych pojęć niż są powszechnie wykorzystywane w SRMW, np. zielona i niebieska infrastruktura. Por. </w:t>
      </w:r>
      <w:hyperlink r:id="rId91">
        <w:r w:rsidR="0009156D">
          <w:rPr>
            <w:color w:val="0563C1"/>
            <w:u w:val="single" w:color="0563C1"/>
          </w:rPr>
          <w:t>„</w:t>
        </w:r>
      </w:hyperlink>
      <w:hyperlink r:id="rId92">
        <w:r w:rsidR="0009156D">
          <w:rPr>
            <w:color w:val="0563C1"/>
            <w:u w:val="single" w:color="0563C1"/>
          </w:rPr>
          <w:t>Strategia rozwoju województwa mazowieckiego 2030+.</w:t>
        </w:r>
      </w:hyperlink>
      <w:hyperlink r:id="rId93">
        <w:r w:rsidR="0009156D">
          <w:rPr>
            <w:color w:val="0563C1"/>
          </w:rPr>
          <w:t xml:space="preserve"> </w:t>
        </w:r>
      </w:hyperlink>
      <w:hyperlink r:id="rId94">
        <w:r w:rsidR="0009156D">
          <w:rPr>
            <w:color w:val="0563C1"/>
            <w:u w:val="single" w:color="0563C1"/>
          </w:rPr>
          <w:t>Innowacyjne Mazowsze”</w:t>
        </w:r>
      </w:hyperlink>
      <w:hyperlink r:id="rId95">
        <w:r w:rsidR="0009156D">
          <w:t>,</w:t>
        </w:r>
      </w:hyperlink>
      <w:r>
        <w:t xml:space="preserve"> Warszawa 2022, s. 76-81, 85-87. </w:t>
      </w:r>
    </w:p>
    <w:p w14:paraId="39B28CDF" w14:textId="77777777" w:rsidR="0009156D" w:rsidRDefault="00000000">
      <w:pPr>
        <w:pStyle w:val="footnotedescription"/>
        <w:spacing w:line="259" w:lineRule="auto"/>
      </w:pPr>
      <w:r>
        <w:t xml:space="preserve"> </w:t>
      </w:r>
    </w:p>
  </w:footnote>
  <w:footnote w:id="25">
    <w:p w14:paraId="11D31E62" w14:textId="77777777" w:rsidR="0009156D" w:rsidRDefault="00000000">
      <w:pPr>
        <w:pStyle w:val="footnotedescription"/>
        <w:spacing w:line="249" w:lineRule="auto"/>
      </w:pPr>
      <w:r>
        <w:rPr>
          <w:rStyle w:val="footnotemark"/>
        </w:rPr>
        <w:footnoteRef/>
      </w:r>
      <w:r>
        <w:t xml:space="preserve"> Dotyczy działań, które tematycznie mieszczą się w zasadach i kierunkach, które wynikają z </w:t>
      </w:r>
      <w:hyperlink r:id="rId96">
        <w:r w:rsidR="0009156D">
          <w:rPr>
            <w:color w:val="0563C1"/>
            <w:u w:val="single" w:color="0563C1"/>
          </w:rPr>
          <w:t>art. 10e, ust. 3, pkt.</w:t>
        </w:r>
      </w:hyperlink>
      <w:hyperlink r:id="rId97">
        <w:r w:rsidR="0009156D">
          <w:rPr>
            <w:color w:val="0563C1"/>
          </w:rPr>
          <w:t xml:space="preserve"> </w:t>
        </w:r>
      </w:hyperlink>
      <w:hyperlink r:id="rId98">
        <w:r w:rsidR="0009156D">
          <w:rPr>
            <w:color w:val="0563C1"/>
            <w:u w:val="single" w:color="0563C1"/>
          </w:rPr>
          <w:t>5 ustawy o samorządzie gminnym (ze zm.)</w:t>
        </w:r>
      </w:hyperlink>
      <w:hyperlink r:id="rId99">
        <w:r w:rsidR="0009156D">
          <w:t>,</w:t>
        </w:r>
      </w:hyperlink>
      <w:r>
        <w:t xml:space="preserve"> oraz które są realizowane na terenie więcej niż jednej gminy lub swoim oddziaływaniem wpływają na więcej niż jedną gminę. </w:t>
      </w:r>
    </w:p>
  </w:footnote>
  <w:footnote w:id="26">
    <w:p w14:paraId="6B414122" w14:textId="77777777" w:rsidR="0009156D" w:rsidRDefault="00000000">
      <w:pPr>
        <w:pStyle w:val="footnotedescription"/>
        <w:spacing w:line="259" w:lineRule="auto"/>
      </w:pPr>
      <w:r>
        <w:rPr>
          <w:rStyle w:val="footnotemark"/>
        </w:rPr>
        <w:footnoteRef/>
      </w:r>
      <w:r>
        <w:t xml:space="preserve"> Długie i wąskie działki nawiązujące do dawnego układu pól. </w:t>
      </w:r>
    </w:p>
  </w:footnote>
  <w:footnote w:id="27">
    <w:p w14:paraId="416CA3A5" w14:textId="77777777" w:rsidR="0009156D" w:rsidRDefault="00000000">
      <w:pPr>
        <w:pStyle w:val="footnotedescription"/>
        <w:spacing w:line="259" w:lineRule="auto"/>
        <w:ind w:left="142"/>
      </w:pPr>
      <w:r>
        <w:rPr>
          <w:rStyle w:val="footnotemark"/>
        </w:rPr>
        <w:footnoteRef/>
      </w:r>
      <w:r>
        <w:t xml:space="preserve"> Więcej na temat scenariuszy zob. „Załącznik II. Scenariusze rozwoju metropolii warszawskiej do 2040 roku”. </w:t>
      </w:r>
    </w:p>
  </w:footnote>
  <w:footnote w:id="28">
    <w:p w14:paraId="7FCED92A" w14:textId="77777777" w:rsidR="0009156D" w:rsidRDefault="00000000">
      <w:pPr>
        <w:pStyle w:val="footnotedescription"/>
        <w:spacing w:line="245" w:lineRule="auto"/>
        <w:ind w:left="142"/>
      </w:pPr>
      <w:r>
        <w:rPr>
          <w:rStyle w:val="footnotemark"/>
        </w:rPr>
        <w:footnoteRef/>
      </w:r>
      <w:r>
        <w:t xml:space="preserve"> Osie rozwoju kluczowe i integrujące to obszary łączące ośrodki osadnicze metropolii warszawskiej, którymi odbywają się migracje ludności oraz przepływy towarów. Odbywa się to dzięki bardzo dobrej infrastrukturze transportowej oraz zorganizowanemu transportowi zbiorowemu. Osie rozwoju stanowią również atrakcyjne miejsca rozwoju funkcji osadniczych i lokalizacji biznesu. Osie rozwoju kluczowe, to obszary najbardziej intensywnych relacji między rdzeniem i wiodącymi ośrodkami osadniczymi, a także otoczeniem metropolii. Osie rozwoju integrujące stanowią połączenia między ośrodkami osadniczymi położonymi na różnych osiach kluczowych. Ich funkcją jest budowanie wewnętrznej spójności metropolii. </w:t>
      </w:r>
    </w:p>
  </w:footnote>
  <w:footnote w:id="29">
    <w:p w14:paraId="3D6E137F" w14:textId="77777777" w:rsidR="0009156D" w:rsidRDefault="00000000">
      <w:pPr>
        <w:pStyle w:val="footnotedescription"/>
        <w:spacing w:after="109" w:line="246" w:lineRule="auto"/>
        <w:ind w:right="232"/>
      </w:pPr>
      <w:r>
        <w:rPr>
          <w:rStyle w:val="footnotemark"/>
        </w:rPr>
        <w:footnoteRef/>
      </w:r>
      <w:r>
        <w:t xml:space="preserve"> Stowarzyszenie działa na podstawie przepisów powszechnie obowiązującego prawa, w szczególności na podstawie </w:t>
      </w:r>
      <w:hyperlink r:id="rId100">
        <w:r w:rsidR="0009156D">
          <w:rPr>
            <w:color w:val="0563C1"/>
            <w:u w:val="single" w:color="0563C1"/>
          </w:rPr>
          <w:t>ustawy z</w:t>
        </w:r>
      </w:hyperlink>
      <w:hyperlink r:id="rId101">
        <w:r w:rsidR="0009156D">
          <w:rPr>
            <w:color w:val="0563C1"/>
            <w:u w:val="single" w:color="0563C1"/>
          </w:rPr>
          <w:t xml:space="preserve"> </w:t>
        </w:r>
      </w:hyperlink>
      <w:hyperlink r:id="rId102">
        <w:r w:rsidR="0009156D">
          <w:rPr>
            <w:color w:val="0563C1"/>
            <w:u w:val="single" w:color="0563C1"/>
          </w:rPr>
          <w:t>7 kwietnia 1989 r. Prawo o</w:t>
        </w:r>
      </w:hyperlink>
      <w:hyperlink r:id="rId103">
        <w:r w:rsidR="0009156D">
          <w:rPr>
            <w:color w:val="0563C1"/>
            <w:u w:val="single" w:color="0563C1"/>
          </w:rPr>
          <w:t xml:space="preserve"> </w:t>
        </w:r>
      </w:hyperlink>
      <w:hyperlink r:id="rId104">
        <w:r w:rsidR="0009156D">
          <w:rPr>
            <w:color w:val="0563C1"/>
            <w:u w:val="single" w:color="0563C1"/>
          </w:rPr>
          <w:t>stowarzyszeniach</w:t>
        </w:r>
      </w:hyperlink>
      <w:hyperlink r:id="rId105">
        <w:r w:rsidR="0009156D">
          <w:t xml:space="preserve"> </w:t>
        </w:r>
      </w:hyperlink>
      <w:r>
        <w:t>(Dz. U. z 2020 poz. 2261) w związku z</w:t>
      </w:r>
      <w:hyperlink r:id="rId106">
        <w:r w:rsidR="0009156D">
          <w:t xml:space="preserve"> </w:t>
        </w:r>
      </w:hyperlink>
      <w:hyperlink r:id="rId107">
        <w:r w:rsidR="0009156D">
          <w:rPr>
            <w:color w:val="0563C1"/>
            <w:u w:val="single" w:color="0563C1"/>
          </w:rPr>
          <w:t>art.</w:t>
        </w:r>
      </w:hyperlink>
      <w:hyperlink r:id="rId108">
        <w:r w:rsidR="0009156D">
          <w:rPr>
            <w:color w:val="0563C1"/>
          </w:rPr>
          <w:t xml:space="preserve"> </w:t>
        </w:r>
      </w:hyperlink>
      <w:hyperlink r:id="rId109">
        <w:r w:rsidR="0009156D">
          <w:rPr>
            <w:color w:val="0563C1"/>
            <w:u w:val="single" w:color="0563C1"/>
          </w:rPr>
          <w:t>84 ustawy z</w:t>
        </w:r>
      </w:hyperlink>
      <w:hyperlink r:id="rId110">
        <w:r w:rsidR="0009156D">
          <w:rPr>
            <w:color w:val="0563C1"/>
            <w:u w:val="single" w:color="0563C1"/>
          </w:rPr>
          <w:t xml:space="preserve"> </w:t>
        </w:r>
      </w:hyperlink>
      <w:hyperlink r:id="rId111">
        <w:r w:rsidR="0009156D">
          <w:rPr>
            <w:color w:val="0563C1"/>
            <w:u w:val="single" w:color="0563C1"/>
          </w:rPr>
          <w:t>8 marca 1990 r. o</w:t>
        </w:r>
      </w:hyperlink>
      <w:hyperlink r:id="rId112">
        <w:r w:rsidR="0009156D">
          <w:rPr>
            <w:color w:val="0563C1"/>
            <w:u w:val="single" w:color="0563C1"/>
          </w:rPr>
          <w:t xml:space="preserve"> </w:t>
        </w:r>
      </w:hyperlink>
      <w:hyperlink r:id="rId113">
        <w:r w:rsidR="0009156D">
          <w:rPr>
            <w:color w:val="0563C1"/>
            <w:u w:val="single" w:color="0563C1"/>
          </w:rPr>
          <w:t>samorządzie gminnym</w:t>
        </w:r>
      </w:hyperlink>
      <w:hyperlink r:id="rId114">
        <w:r w:rsidR="0009156D">
          <w:t xml:space="preserve"> </w:t>
        </w:r>
      </w:hyperlink>
      <w:hyperlink r:id="rId115">
        <w:r w:rsidR="0009156D">
          <w:t>(</w:t>
        </w:r>
      </w:hyperlink>
      <w:r>
        <w:t xml:space="preserve">Dz. U. z 2024 poz. 609, 721) oraz na podstawie </w:t>
      </w:r>
      <w:hyperlink r:id="rId116">
        <w:r w:rsidR="0009156D">
          <w:rPr>
            <w:color w:val="0563C1"/>
            <w:u w:val="single" w:color="0563C1"/>
          </w:rPr>
          <w:t>statutu</w:t>
        </w:r>
      </w:hyperlink>
      <w:hyperlink r:id="rId117">
        <w:r w:rsidR="0009156D">
          <w:t>.</w:t>
        </w:r>
      </w:hyperlink>
      <w:r>
        <w:t xml:space="preserve">  </w:t>
      </w:r>
    </w:p>
  </w:footnote>
  <w:footnote w:id="30">
    <w:p w14:paraId="42EED710" w14:textId="77777777" w:rsidR="0009156D" w:rsidRDefault="00000000">
      <w:pPr>
        <w:pStyle w:val="footnotedescription"/>
        <w:spacing w:line="266" w:lineRule="auto"/>
      </w:pPr>
      <w:r>
        <w:rPr>
          <w:rStyle w:val="footnotemark"/>
        </w:rPr>
        <w:footnoteRef/>
      </w:r>
      <w:r>
        <w:t xml:space="preserve"> Uchwała nr 13/2024 WZC SMW z dn. 30 września 2024 r. w sprawie wyrażenia kierunkowej zgody dla projektu ustawy o związku metropolitalnym w województwie mazowieckim. </w:t>
      </w:r>
    </w:p>
  </w:footnote>
  <w:footnote w:id="31">
    <w:p w14:paraId="5FBD582D" w14:textId="77777777" w:rsidR="0009156D" w:rsidRDefault="00000000">
      <w:pPr>
        <w:pStyle w:val="footnotedescription"/>
        <w:spacing w:line="259" w:lineRule="auto"/>
      </w:pPr>
      <w:r>
        <w:rPr>
          <w:rStyle w:val="footnotemark"/>
        </w:rPr>
        <w:footnoteRef/>
      </w:r>
      <w:r>
        <w:t xml:space="preserve"> Lista członków znajduje się na stronie internetowej </w:t>
      </w:r>
      <w:hyperlink r:id="rId118">
        <w:r w:rsidR="0009156D">
          <w:rPr>
            <w:color w:val="0563C1"/>
            <w:u w:val="single" w:color="0563C1"/>
          </w:rPr>
          <w:t>Stowarzyszenia Metropolia Warszawa</w:t>
        </w:r>
      </w:hyperlink>
      <w:hyperlink r:id="rId119">
        <w:r w:rsidR="0009156D">
          <w:t>.</w:t>
        </w:r>
      </w:hyperlink>
      <w:r>
        <w:t xml:space="preserve"> </w:t>
      </w:r>
    </w:p>
  </w:footnote>
  <w:footnote w:id="32">
    <w:p w14:paraId="7DECAE9B" w14:textId="77777777" w:rsidR="0009156D" w:rsidRDefault="00000000">
      <w:pPr>
        <w:pStyle w:val="footnotedescription"/>
        <w:spacing w:after="112" w:line="259" w:lineRule="auto"/>
      </w:pPr>
      <w:r>
        <w:rPr>
          <w:rStyle w:val="footnotemark"/>
        </w:rPr>
        <w:footnoteRef/>
      </w:r>
      <w:r>
        <w:t xml:space="preserve"> Wstępnie proponujemy horyzont 5-letni. </w:t>
      </w:r>
    </w:p>
  </w:footnote>
  <w:footnote w:id="33">
    <w:p w14:paraId="7BF35E9A" w14:textId="77777777" w:rsidR="0009156D" w:rsidRDefault="00000000">
      <w:pPr>
        <w:pStyle w:val="footnotedescription"/>
        <w:spacing w:line="259" w:lineRule="auto"/>
      </w:pPr>
      <w:r>
        <w:rPr>
          <w:rStyle w:val="footnotemark"/>
        </w:rPr>
        <w:footnoteRef/>
      </w:r>
      <w:r>
        <w:t xml:space="preserve"> Metropolitalny roczny plan działania jest ściśle powiązany z metropolitalnym planem wieloletnim. </w:t>
      </w:r>
    </w:p>
  </w:footnote>
  <w:footnote w:id="34">
    <w:p w14:paraId="4281222C" w14:textId="77777777" w:rsidR="0009156D" w:rsidRDefault="00000000">
      <w:pPr>
        <w:pStyle w:val="footnotedescription"/>
        <w:spacing w:line="266" w:lineRule="auto"/>
      </w:pPr>
      <w:r>
        <w:rPr>
          <w:rStyle w:val="footnotemark"/>
        </w:rPr>
        <w:footnoteRef/>
      </w:r>
      <w:r>
        <w:t xml:space="preserve"> Np. Metropolitalny plan adaptacji do zmiany klimatu (MPA), o ile taki dokument zostanie zatwierdzony przez Zarząd i WZC SMW do opracowania. </w:t>
      </w:r>
    </w:p>
  </w:footnote>
  <w:footnote w:id="35">
    <w:p w14:paraId="6F08BEEF" w14:textId="77777777" w:rsidR="0009156D" w:rsidRDefault="00000000">
      <w:pPr>
        <w:pStyle w:val="footnotedescription"/>
        <w:spacing w:line="257" w:lineRule="auto"/>
      </w:pPr>
      <w:r>
        <w:rPr>
          <w:rStyle w:val="footnotemark"/>
        </w:rPr>
        <w:footnoteRef/>
      </w:r>
      <w:r>
        <w:t xml:space="preserve"> Odwołania do odpowiednich uchwał znajdują się w opracowaniu: Załącznik III. Proces tworzenia SRMW – uchwały Zarządu oraz Walnego Zgromadzenia Członków Stowarzyszenia „Metropolia Warszawa”.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CE8198" w14:textId="77777777" w:rsidR="0009156D" w:rsidRDefault="0009156D">
    <w:pPr>
      <w:spacing w:after="160" w:line="259" w:lineRule="auto"/>
      <w:ind w:left="0" w:righ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22E74" w14:textId="77777777" w:rsidR="0009156D" w:rsidRDefault="0009156D">
    <w:pPr>
      <w:spacing w:after="160" w:line="259" w:lineRule="auto"/>
      <w:ind w:left="0" w:righ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D751BA" w14:textId="77777777" w:rsidR="0009156D" w:rsidRDefault="0009156D">
    <w:pPr>
      <w:spacing w:after="160" w:line="259" w:lineRule="auto"/>
      <w:ind w:left="0" w:right="0" w:firstLine="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AC2890" w14:textId="77777777" w:rsidR="0009156D" w:rsidRDefault="0009156D">
    <w:pPr>
      <w:spacing w:after="160" w:line="259" w:lineRule="auto"/>
      <w:ind w:left="0" w:right="0" w:firstLine="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DA9BF4" w14:textId="77777777" w:rsidR="0009156D" w:rsidRDefault="0009156D">
    <w:pPr>
      <w:spacing w:after="160" w:line="259" w:lineRule="auto"/>
      <w:ind w:left="0" w:right="0" w:firstLine="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FE088D" w14:textId="77777777" w:rsidR="0009156D" w:rsidRDefault="0009156D">
    <w:pPr>
      <w:spacing w:after="160" w:line="259" w:lineRule="auto"/>
      <w:ind w:left="0" w:right="0" w:firstLine="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D38E2" w14:textId="77777777" w:rsidR="0009156D" w:rsidRDefault="0009156D">
    <w:pPr>
      <w:spacing w:after="160" w:line="259" w:lineRule="auto"/>
      <w:ind w:left="0" w:right="0" w:firstLine="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8458A" w14:textId="77777777" w:rsidR="0009156D" w:rsidRDefault="0009156D">
    <w:pPr>
      <w:spacing w:after="160" w:line="259" w:lineRule="auto"/>
      <w:ind w:left="0" w:right="0" w:firstLine="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172F6" w14:textId="77777777" w:rsidR="0009156D" w:rsidRDefault="0009156D">
    <w:pPr>
      <w:spacing w:after="160" w:line="259" w:lineRule="auto"/>
      <w:ind w:left="0" w:right="0" w:firstLine="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FA3A38" w14:textId="77777777" w:rsidR="0009156D" w:rsidRDefault="0009156D">
    <w:pPr>
      <w:spacing w:after="160" w:line="259" w:lineRule="auto"/>
      <w:ind w:left="0" w:right="0" w:firstLine="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9F31E" w14:textId="77777777" w:rsidR="0009156D" w:rsidRDefault="0009156D">
    <w:pPr>
      <w:spacing w:after="160" w:line="259" w:lineRule="auto"/>
      <w:ind w:left="0" w:righ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27BF7" w14:textId="77777777" w:rsidR="0009156D" w:rsidRDefault="0009156D">
    <w:pPr>
      <w:spacing w:after="160" w:line="259" w:lineRule="auto"/>
      <w:ind w:left="0" w:right="0" w:firstLine="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9E0B9A" w14:textId="77777777" w:rsidR="0009156D" w:rsidRDefault="0009156D">
    <w:pPr>
      <w:spacing w:after="160" w:line="259" w:lineRule="auto"/>
      <w:ind w:left="0" w:right="0" w:firstLine="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35072" w14:textId="77777777" w:rsidR="0009156D" w:rsidRDefault="0009156D">
    <w:pPr>
      <w:spacing w:after="160" w:line="259" w:lineRule="auto"/>
      <w:ind w:left="0" w:right="0" w:firstLine="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B6533" w14:textId="77777777" w:rsidR="0009156D" w:rsidRDefault="0009156D">
    <w:pPr>
      <w:spacing w:after="160" w:line="259" w:lineRule="auto"/>
      <w:ind w:left="0" w:right="0" w:firstLine="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5BC94" w14:textId="77777777" w:rsidR="0009156D" w:rsidRDefault="0009156D">
    <w:pPr>
      <w:spacing w:after="160" w:line="259" w:lineRule="auto"/>
      <w:ind w:left="0" w:right="0" w:firstLine="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B21DC5" w14:textId="77777777" w:rsidR="0009156D" w:rsidRDefault="0009156D">
    <w:pPr>
      <w:spacing w:after="160" w:line="259" w:lineRule="auto"/>
      <w:ind w:left="0" w:right="0" w:firstLine="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D5585" w14:textId="77777777" w:rsidR="0009156D" w:rsidRDefault="0009156D">
    <w:pPr>
      <w:spacing w:after="160" w:line="259" w:lineRule="auto"/>
      <w:ind w:left="0" w:right="0" w:firstLine="0"/>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E87FCE" w14:textId="77777777" w:rsidR="0009156D" w:rsidRDefault="0009156D">
    <w:pPr>
      <w:spacing w:after="160" w:line="259" w:lineRule="auto"/>
      <w:ind w:left="0" w:right="0" w:firstLine="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A01FF" w14:textId="77777777" w:rsidR="0009156D" w:rsidRDefault="0009156D">
    <w:pPr>
      <w:spacing w:after="160" w:line="259" w:lineRule="auto"/>
      <w:ind w:left="0" w:right="0" w:firstLine="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4321E" w14:textId="77777777" w:rsidR="0009156D" w:rsidRDefault="0009156D">
    <w:pPr>
      <w:spacing w:after="160" w:line="259" w:lineRule="auto"/>
      <w:ind w:left="0" w:right="0" w:firstLine="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E33CE" w14:textId="77777777" w:rsidR="0009156D" w:rsidRDefault="0009156D">
    <w:pPr>
      <w:spacing w:after="160" w:line="259" w:lineRule="auto"/>
      <w:ind w:left="0" w:righ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D85D6" w14:textId="77777777" w:rsidR="0009156D" w:rsidRDefault="0009156D">
    <w:pPr>
      <w:spacing w:after="160" w:line="259" w:lineRule="auto"/>
      <w:ind w:left="0" w:right="0" w:firstLine="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58D550" w14:textId="77777777" w:rsidR="0009156D" w:rsidRDefault="0009156D">
    <w:pPr>
      <w:spacing w:after="160" w:line="259" w:lineRule="auto"/>
      <w:ind w:left="0" w:right="0" w:firstLine="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10643" w14:textId="77777777" w:rsidR="0009156D" w:rsidRDefault="0009156D">
    <w:pPr>
      <w:spacing w:after="160" w:line="259" w:lineRule="auto"/>
      <w:ind w:left="0" w:right="0" w:firstLine="0"/>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3C52E" w14:textId="77777777" w:rsidR="0009156D" w:rsidRDefault="0009156D">
    <w:pPr>
      <w:spacing w:after="160" w:line="259" w:lineRule="auto"/>
      <w:ind w:left="0" w:right="0" w:firstLine="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C16B6" w14:textId="77777777" w:rsidR="0009156D" w:rsidRDefault="0009156D">
    <w:pPr>
      <w:spacing w:after="160" w:line="259" w:lineRule="auto"/>
      <w:ind w:left="0" w:right="0" w:firstLine="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CFA9F5" w14:textId="77777777" w:rsidR="0009156D" w:rsidRDefault="0009156D">
    <w:pPr>
      <w:spacing w:after="160" w:line="259" w:lineRule="auto"/>
      <w:ind w:left="0" w:right="0" w:firstLine="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31A53" w14:textId="77777777" w:rsidR="0009156D" w:rsidRDefault="0009156D">
    <w:pPr>
      <w:spacing w:after="160" w:line="259" w:lineRule="auto"/>
      <w:ind w:left="0" w:right="0" w:firstLine="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A22C5F" w14:textId="77777777" w:rsidR="0009156D" w:rsidRDefault="0009156D">
    <w:pPr>
      <w:spacing w:after="160" w:line="259" w:lineRule="auto"/>
      <w:ind w:left="0" w:right="0" w:firstLine="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AE3762" w14:textId="77777777" w:rsidR="0009156D" w:rsidRDefault="0009156D">
    <w:pPr>
      <w:spacing w:after="160" w:line="259" w:lineRule="auto"/>
      <w:ind w:left="0" w:right="0" w:firstLine="0"/>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08F53" w14:textId="77777777" w:rsidR="0009156D" w:rsidRDefault="0009156D">
    <w:pPr>
      <w:spacing w:after="160" w:line="259" w:lineRule="auto"/>
      <w:ind w:left="0" w:right="0" w:firstLine="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36092" w14:textId="77777777" w:rsidR="0009156D" w:rsidRDefault="0009156D">
    <w:pPr>
      <w:spacing w:after="160" w:line="259" w:lineRule="auto"/>
      <w:ind w:left="0" w:righ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119CF" w14:textId="77777777" w:rsidR="0009156D" w:rsidRDefault="0009156D">
    <w:pPr>
      <w:spacing w:after="160" w:line="259" w:lineRule="auto"/>
      <w:ind w:left="0" w:right="0" w:firstLine="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6E58E" w14:textId="77777777" w:rsidR="0009156D" w:rsidRDefault="0009156D">
    <w:pPr>
      <w:spacing w:after="160" w:line="259" w:lineRule="auto"/>
      <w:ind w:left="0" w:right="0" w:firstLine="0"/>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F1FE2" w14:textId="77777777" w:rsidR="0009156D" w:rsidRDefault="0009156D">
    <w:pPr>
      <w:spacing w:after="160" w:line="259" w:lineRule="auto"/>
      <w:ind w:left="0" w:right="0" w:firstLine="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44D15" w14:textId="77777777" w:rsidR="0009156D" w:rsidRDefault="0009156D">
    <w:pPr>
      <w:spacing w:after="160" w:line="259" w:lineRule="auto"/>
      <w:ind w:left="0" w:right="0" w:firstLine="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3F687" w14:textId="77777777" w:rsidR="0009156D" w:rsidRDefault="00000000">
    <w:pPr>
      <w:spacing w:after="458" w:line="259" w:lineRule="auto"/>
      <w:ind w:left="0" w:right="0" w:firstLine="0"/>
    </w:pPr>
    <w:r>
      <w:t xml:space="preserve"> </w:t>
    </w:r>
  </w:p>
  <w:p w14:paraId="62558730" w14:textId="77777777" w:rsidR="0009156D" w:rsidRDefault="00000000">
    <w:pPr>
      <w:spacing w:after="0" w:line="259" w:lineRule="auto"/>
      <w:ind w:left="358" w:right="0" w:firstLine="0"/>
    </w:pPr>
    <w:r>
      <w:rPr>
        <w:rFonts w:ascii="Segoe UI Symbol" w:eastAsia="Segoe UI Symbol" w:hAnsi="Segoe UI Symbol" w:cs="Segoe UI Symbol"/>
      </w:rPr>
      <w:t>•</w:t>
    </w:r>
    <w:r>
      <w:rPr>
        <w:rFonts w:ascii="Arial" w:eastAsia="Arial" w:hAnsi="Arial" w:cs="Arial"/>
      </w:rPr>
      <w:t xml:space="preserve"> </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A726D" w14:textId="77777777" w:rsidR="0009156D" w:rsidRDefault="00000000">
    <w:pPr>
      <w:spacing w:after="458" w:line="259" w:lineRule="auto"/>
      <w:ind w:left="0" w:right="0" w:firstLine="0"/>
    </w:pPr>
    <w:r>
      <w:t xml:space="preserve"> </w:t>
    </w:r>
  </w:p>
  <w:p w14:paraId="2634C4BF" w14:textId="77777777" w:rsidR="0009156D" w:rsidRDefault="00000000">
    <w:pPr>
      <w:spacing w:after="0" w:line="259" w:lineRule="auto"/>
      <w:ind w:left="358" w:right="0" w:firstLine="0"/>
    </w:pPr>
    <w:r>
      <w:rPr>
        <w:rFonts w:ascii="Segoe UI Symbol" w:eastAsia="Segoe UI Symbol" w:hAnsi="Segoe UI Symbol" w:cs="Segoe UI Symbol"/>
      </w:rPr>
      <w:t>•</w:t>
    </w:r>
    <w:r>
      <w:rPr>
        <w:rFonts w:ascii="Arial" w:eastAsia="Arial" w:hAnsi="Arial" w:cs="Arial"/>
      </w:rPr>
      <w:t xml:space="preserve">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447EF" w14:textId="77777777" w:rsidR="0009156D" w:rsidRDefault="00000000">
    <w:pPr>
      <w:spacing w:after="458" w:line="259" w:lineRule="auto"/>
      <w:ind w:left="0" w:right="0" w:firstLine="0"/>
    </w:pPr>
    <w:r>
      <w:t xml:space="preserve"> </w:t>
    </w:r>
  </w:p>
  <w:p w14:paraId="3B5850F3" w14:textId="77777777" w:rsidR="0009156D" w:rsidRDefault="00000000">
    <w:pPr>
      <w:spacing w:after="0" w:line="259" w:lineRule="auto"/>
      <w:ind w:left="358" w:right="0" w:firstLine="0"/>
    </w:pPr>
    <w:r>
      <w:rPr>
        <w:rFonts w:ascii="Segoe UI Symbol" w:eastAsia="Segoe UI Symbol" w:hAnsi="Segoe UI Symbol" w:cs="Segoe UI Symbol"/>
      </w:rPr>
      <w:t>•</w:t>
    </w:r>
    <w:r>
      <w:rPr>
        <w:rFonts w:ascii="Arial" w:eastAsia="Arial" w:hAnsi="Arial" w:cs="Arial"/>
      </w:rPr>
      <w:t xml:space="preserve"> </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9AB3B" w14:textId="77777777" w:rsidR="0009156D" w:rsidRDefault="0009156D">
    <w:pPr>
      <w:spacing w:after="160" w:line="259" w:lineRule="auto"/>
      <w:ind w:left="0" w:right="0" w:firstLine="0"/>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04E07" w14:textId="77777777" w:rsidR="0009156D" w:rsidRDefault="0009156D">
    <w:pPr>
      <w:spacing w:after="160" w:line="259" w:lineRule="auto"/>
      <w:ind w:left="0" w:right="0" w:firstLine="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7059D" w14:textId="77777777" w:rsidR="0009156D" w:rsidRDefault="0009156D">
    <w:pPr>
      <w:spacing w:after="160" w:line="259" w:lineRule="auto"/>
      <w:ind w:left="0" w:right="0" w:firstLine="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E61AB" w14:textId="77777777" w:rsidR="0009156D" w:rsidRDefault="0009156D">
    <w:pPr>
      <w:spacing w:after="160" w:line="259" w:lineRule="auto"/>
      <w:ind w:left="0" w:righ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CDF94" w14:textId="77777777" w:rsidR="0009156D" w:rsidRDefault="0009156D">
    <w:pPr>
      <w:spacing w:after="160" w:line="259" w:lineRule="auto"/>
      <w:ind w:left="0" w:right="0" w:firstLine="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91DE9" w14:textId="77777777" w:rsidR="0009156D" w:rsidRDefault="0009156D">
    <w:pPr>
      <w:spacing w:after="160" w:line="259" w:lineRule="auto"/>
      <w:ind w:left="0" w:right="0" w:firstLine="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A12E6B" w14:textId="77777777" w:rsidR="0009156D" w:rsidRDefault="0009156D">
    <w:pPr>
      <w:spacing w:after="160" w:line="259" w:lineRule="auto"/>
      <w:ind w:left="0" w:right="0" w:firstLine="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67FF74" w14:textId="77777777" w:rsidR="0009156D" w:rsidRDefault="0009156D">
    <w:pPr>
      <w:spacing w:after="160" w:line="259" w:lineRule="auto"/>
      <w:ind w:left="0" w:right="0" w:firstLine="0"/>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02AA10" w14:textId="77777777" w:rsidR="0009156D" w:rsidRDefault="0009156D">
    <w:pPr>
      <w:spacing w:after="160" w:line="259" w:lineRule="auto"/>
      <w:ind w:left="0" w:right="0" w:firstLine="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84253" w14:textId="77777777" w:rsidR="0009156D" w:rsidRDefault="0009156D">
    <w:pPr>
      <w:spacing w:after="160" w:line="259" w:lineRule="auto"/>
      <w:ind w:left="0" w:right="0" w:firstLine="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63CD0" w14:textId="77777777" w:rsidR="0009156D" w:rsidRDefault="0009156D">
    <w:pPr>
      <w:spacing w:after="160" w:line="259" w:lineRule="auto"/>
      <w:ind w:left="0" w:right="0" w:firstLine="0"/>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29AF3" w14:textId="77777777" w:rsidR="0009156D" w:rsidRDefault="0009156D">
    <w:pPr>
      <w:spacing w:after="160" w:line="259" w:lineRule="auto"/>
      <w:ind w:left="0" w:right="0" w:firstLine="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34C2D" w14:textId="77777777" w:rsidR="0009156D" w:rsidRDefault="0009156D">
    <w:pPr>
      <w:spacing w:after="160" w:line="259" w:lineRule="auto"/>
      <w:ind w:left="0" w:righ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90752" w14:textId="77777777" w:rsidR="0009156D" w:rsidRDefault="0009156D">
    <w:pPr>
      <w:spacing w:after="160" w:line="259" w:lineRule="auto"/>
      <w:ind w:left="0" w:right="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9FB67" w14:textId="77777777" w:rsidR="0009156D" w:rsidRDefault="0009156D">
    <w:pPr>
      <w:spacing w:after="160" w:line="259" w:lineRule="auto"/>
      <w:ind w:left="0" w:righ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4FBE1" w14:textId="77777777" w:rsidR="0009156D" w:rsidRDefault="0009156D">
    <w:pPr>
      <w:spacing w:after="160" w:line="259" w:lineRule="auto"/>
      <w:ind w:left="0" w:righ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D30B3B" w14:textId="77777777" w:rsidR="0009156D" w:rsidRDefault="0009156D">
    <w:pPr>
      <w:spacing w:after="160" w:line="259" w:lineRule="auto"/>
      <w:ind w:left="0" w:righ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E57D9"/>
    <w:multiLevelType w:val="hybridMultilevel"/>
    <w:tmpl w:val="F5320BFA"/>
    <w:lvl w:ilvl="0" w:tplc="DF205282">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6983BE4">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1487DBA">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018934A">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5FA4434">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204A68E">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4FC2868">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E422330">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29841EA">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54143B9"/>
    <w:multiLevelType w:val="hybridMultilevel"/>
    <w:tmpl w:val="CAD4B3EC"/>
    <w:lvl w:ilvl="0" w:tplc="E12AB12E">
      <w:start w:val="1"/>
      <w:numFmt w:val="bullet"/>
      <w:lvlText w:val="✓"/>
      <w:lvlJc w:val="left"/>
      <w:pPr>
        <w:ind w:left="37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C7522BAA">
      <w:start w:val="1"/>
      <w:numFmt w:val="bullet"/>
      <w:lvlText w:val="o"/>
      <w:lvlJc w:val="left"/>
      <w:pPr>
        <w:ind w:left="11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6D04AE04">
      <w:start w:val="1"/>
      <w:numFmt w:val="bullet"/>
      <w:lvlText w:val="▪"/>
      <w:lvlJc w:val="left"/>
      <w:pPr>
        <w:ind w:left="19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3BE42B4E">
      <w:start w:val="1"/>
      <w:numFmt w:val="bullet"/>
      <w:lvlText w:val="•"/>
      <w:lvlJc w:val="left"/>
      <w:pPr>
        <w:ind w:left="26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D2E89164">
      <w:start w:val="1"/>
      <w:numFmt w:val="bullet"/>
      <w:lvlText w:val="o"/>
      <w:lvlJc w:val="left"/>
      <w:pPr>
        <w:ind w:left="33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4BAA4866">
      <w:start w:val="1"/>
      <w:numFmt w:val="bullet"/>
      <w:lvlText w:val="▪"/>
      <w:lvlJc w:val="left"/>
      <w:pPr>
        <w:ind w:left="40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ECECB27E">
      <w:start w:val="1"/>
      <w:numFmt w:val="bullet"/>
      <w:lvlText w:val="•"/>
      <w:lvlJc w:val="left"/>
      <w:pPr>
        <w:ind w:left="47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222E8464">
      <w:start w:val="1"/>
      <w:numFmt w:val="bullet"/>
      <w:lvlText w:val="o"/>
      <w:lvlJc w:val="left"/>
      <w:pPr>
        <w:ind w:left="55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933833C4">
      <w:start w:val="1"/>
      <w:numFmt w:val="bullet"/>
      <w:lvlText w:val="▪"/>
      <w:lvlJc w:val="left"/>
      <w:pPr>
        <w:ind w:left="62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58D34B3"/>
    <w:multiLevelType w:val="multilevel"/>
    <w:tmpl w:val="C736ED5E"/>
    <w:lvl w:ilvl="0">
      <w:start w:val="5"/>
      <w:numFmt w:val="decimal"/>
      <w:lvlText w:val="%1."/>
      <w:lvlJc w:val="left"/>
      <w:pPr>
        <w:ind w:left="432"/>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1">
      <w:start w:val="1"/>
      <w:numFmt w:val="decimal"/>
      <w:lvlText w:val="%1.%2."/>
      <w:lvlJc w:val="left"/>
      <w:pPr>
        <w:ind w:left="1296"/>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abstractNum>
  <w:abstractNum w:abstractNumId="3" w15:restartNumberingAfterBreak="0">
    <w:nsid w:val="07377064"/>
    <w:multiLevelType w:val="hybridMultilevel"/>
    <w:tmpl w:val="FB0A44D8"/>
    <w:lvl w:ilvl="0" w:tplc="67B857DA">
      <w:start w:val="1"/>
      <w:numFmt w:val="bullet"/>
      <w:lvlText w:val="✓"/>
      <w:lvlJc w:val="left"/>
      <w:pPr>
        <w:ind w:left="4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A38EFC0A">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D20CBDB4">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36DE3A54">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15027540">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9D1E1F42">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7542CD2E">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12CC616C">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E110DA78">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7730961"/>
    <w:multiLevelType w:val="hybridMultilevel"/>
    <w:tmpl w:val="1C9285F0"/>
    <w:lvl w:ilvl="0" w:tplc="C7D24BC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304BA9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8C60ED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31A915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CF6384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E70067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EC4F56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C1617F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52E2DC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7737BB7"/>
    <w:multiLevelType w:val="hybridMultilevel"/>
    <w:tmpl w:val="D2BE51B2"/>
    <w:lvl w:ilvl="0" w:tplc="6FC08B06">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4389E0A">
      <w:start w:val="1"/>
      <w:numFmt w:val="bullet"/>
      <w:lvlText w:val="▪"/>
      <w:lvlJc w:val="left"/>
      <w:pPr>
        <w:ind w:left="156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96FCEF76">
      <w:start w:val="1"/>
      <w:numFmt w:val="bullet"/>
      <w:lvlText w:val="▪"/>
      <w:lvlJc w:val="left"/>
      <w:pPr>
        <w:ind w:left="228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D8AE602">
      <w:start w:val="1"/>
      <w:numFmt w:val="bullet"/>
      <w:lvlText w:val="•"/>
      <w:lvlJc w:val="left"/>
      <w:pPr>
        <w:ind w:left="300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7C2C3DF2">
      <w:start w:val="1"/>
      <w:numFmt w:val="bullet"/>
      <w:lvlText w:val="o"/>
      <w:lvlJc w:val="left"/>
      <w:pPr>
        <w:ind w:left="372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CE6A5EF2">
      <w:start w:val="1"/>
      <w:numFmt w:val="bullet"/>
      <w:lvlText w:val="▪"/>
      <w:lvlJc w:val="left"/>
      <w:pPr>
        <w:ind w:left="444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044402C6">
      <w:start w:val="1"/>
      <w:numFmt w:val="bullet"/>
      <w:lvlText w:val="•"/>
      <w:lvlJc w:val="left"/>
      <w:pPr>
        <w:ind w:left="516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CB588D20">
      <w:start w:val="1"/>
      <w:numFmt w:val="bullet"/>
      <w:lvlText w:val="o"/>
      <w:lvlJc w:val="left"/>
      <w:pPr>
        <w:ind w:left="588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300B110">
      <w:start w:val="1"/>
      <w:numFmt w:val="bullet"/>
      <w:lvlText w:val="▪"/>
      <w:lvlJc w:val="left"/>
      <w:pPr>
        <w:ind w:left="660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8A428BE"/>
    <w:multiLevelType w:val="hybridMultilevel"/>
    <w:tmpl w:val="9356C32C"/>
    <w:lvl w:ilvl="0" w:tplc="24FA132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12A880">
      <w:start w:val="1"/>
      <w:numFmt w:val="bullet"/>
      <w:lvlRestart w:val="0"/>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61612DC">
      <w:start w:val="1"/>
      <w:numFmt w:val="bullet"/>
      <w:lvlText w:val="▪"/>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074DA62">
      <w:start w:val="1"/>
      <w:numFmt w:val="bullet"/>
      <w:lvlText w:val="•"/>
      <w:lvlJc w:val="left"/>
      <w:pPr>
        <w:ind w:left="21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19665F6">
      <w:start w:val="1"/>
      <w:numFmt w:val="bullet"/>
      <w:lvlText w:val="o"/>
      <w:lvlJc w:val="left"/>
      <w:pPr>
        <w:ind w:left="28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5D0E3B6">
      <w:start w:val="1"/>
      <w:numFmt w:val="bullet"/>
      <w:lvlText w:val="▪"/>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8E04C5C">
      <w:start w:val="1"/>
      <w:numFmt w:val="bullet"/>
      <w:lvlText w:val="•"/>
      <w:lvlJc w:val="left"/>
      <w:pPr>
        <w:ind w:left="43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86CD6AE">
      <w:start w:val="1"/>
      <w:numFmt w:val="bullet"/>
      <w:lvlText w:val="o"/>
      <w:lvlJc w:val="left"/>
      <w:pPr>
        <w:ind w:left="50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4102DF2">
      <w:start w:val="1"/>
      <w:numFmt w:val="bullet"/>
      <w:lvlText w:val="▪"/>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B141D00"/>
    <w:multiLevelType w:val="multilevel"/>
    <w:tmpl w:val="A336EA56"/>
    <w:lvl w:ilvl="0">
      <w:start w:val="1"/>
      <w:numFmt w:val="decimal"/>
      <w:lvlText w:val="%1."/>
      <w:lvlJc w:val="left"/>
      <w:pPr>
        <w:ind w:left="439"/>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88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1"/>
      <w:numFmt w:val="decimal"/>
      <w:lvlText w:val="%1.%2.%3."/>
      <w:lvlJc w:val="left"/>
      <w:pPr>
        <w:ind w:left="1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51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23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295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67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39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11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0C392A60"/>
    <w:multiLevelType w:val="hybridMultilevel"/>
    <w:tmpl w:val="D7AEA680"/>
    <w:lvl w:ilvl="0" w:tplc="EAF2F5D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51CDBF4">
      <w:start w:val="1"/>
      <w:numFmt w:val="bullet"/>
      <w:lvlText w:val="o"/>
      <w:lvlJc w:val="left"/>
      <w:pPr>
        <w:ind w:left="5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91E8F48">
      <w:start w:val="1"/>
      <w:numFmt w:val="bullet"/>
      <w:lvlRestart w:val="0"/>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EF28694">
      <w:start w:val="1"/>
      <w:numFmt w:val="bullet"/>
      <w:lvlText w:val="•"/>
      <w:lvlJc w:val="left"/>
      <w:pPr>
        <w:ind w:left="14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CE03FE2">
      <w:start w:val="1"/>
      <w:numFmt w:val="bullet"/>
      <w:lvlText w:val="o"/>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4A6EED4">
      <w:start w:val="1"/>
      <w:numFmt w:val="bullet"/>
      <w:lvlText w:val="▪"/>
      <w:lvlJc w:val="left"/>
      <w:pPr>
        <w:ind w:left="28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DECF6DE">
      <w:start w:val="1"/>
      <w:numFmt w:val="bullet"/>
      <w:lvlText w:val="•"/>
      <w:lvlJc w:val="left"/>
      <w:pPr>
        <w:ind w:left="35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F72446E">
      <w:start w:val="1"/>
      <w:numFmt w:val="bullet"/>
      <w:lvlText w:val="o"/>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246CE04">
      <w:start w:val="1"/>
      <w:numFmt w:val="bullet"/>
      <w:lvlText w:val="▪"/>
      <w:lvlJc w:val="left"/>
      <w:pPr>
        <w:ind w:left="50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0D036D40"/>
    <w:multiLevelType w:val="hybridMultilevel"/>
    <w:tmpl w:val="1658B4EA"/>
    <w:lvl w:ilvl="0" w:tplc="0E762380">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924501A">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B74D0FE">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5D4E516">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498A990">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6D4DF48">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250D01A">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A50AF42">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494D1F2">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07461CD"/>
    <w:multiLevelType w:val="hybridMultilevel"/>
    <w:tmpl w:val="A300D3C0"/>
    <w:lvl w:ilvl="0" w:tplc="27008A5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938F534">
      <w:start w:val="1"/>
      <w:numFmt w:val="bullet"/>
      <w:lvlText w:val="o"/>
      <w:lvlJc w:val="left"/>
      <w:pPr>
        <w:ind w:left="5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6FE23F6">
      <w:start w:val="1"/>
      <w:numFmt w:val="bullet"/>
      <w:lvlRestart w:val="0"/>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CCADEFC">
      <w:start w:val="1"/>
      <w:numFmt w:val="bullet"/>
      <w:lvlText w:val="•"/>
      <w:lvlJc w:val="left"/>
      <w:pPr>
        <w:ind w:left="14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9E8FE32">
      <w:start w:val="1"/>
      <w:numFmt w:val="bullet"/>
      <w:lvlText w:val="o"/>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1EE4A94">
      <w:start w:val="1"/>
      <w:numFmt w:val="bullet"/>
      <w:lvlText w:val="▪"/>
      <w:lvlJc w:val="left"/>
      <w:pPr>
        <w:ind w:left="28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2249846">
      <w:start w:val="1"/>
      <w:numFmt w:val="bullet"/>
      <w:lvlText w:val="•"/>
      <w:lvlJc w:val="left"/>
      <w:pPr>
        <w:ind w:left="35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2587DA2">
      <w:start w:val="1"/>
      <w:numFmt w:val="bullet"/>
      <w:lvlText w:val="o"/>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1229FE8">
      <w:start w:val="1"/>
      <w:numFmt w:val="bullet"/>
      <w:lvlText w:val="▪"/>
      <w:lvlJc w:val="left"/>
      <w:pPr>
        <w:ind w:left="50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2644A1A"/>
    <w:multiLevelType w:val="hybridMultilevel"/>
    <w:tmpl w:val="03D8EAAE"/>
    <w:lvl w:ilvl="0" w:tplc="D638E072">
      <w:start w:val="1"/>
      <w:numFmt w:val="bullet"/>
      <w:lvlText w:val="✓"/>
      <w:lvlJc w:val="left"/>
      <w:pPr>
        <w:ind w:left="3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1A7E9C4C">
      <w:start w:val="1"/>
      <w:numFmt w:val="bullet"/>
      <w:lvlText w:val="o"/>
      <w:lvlJc w:val="left"/>
      <w:pPr>
        <w:ind w:left="12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A0A2E390">
      <w:start w:val="1"/>
      <w:numFmt w:val="bullet"/>
      <w:lvlText w:val="▪"/>
      <w:lvlJc w:val="left"/>
      <w:pPr>
        <w:ind w:left="19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C8E20A6E">
      <w:start w:val="1"/>
      <w:numFmt w:val="bullet"/>
      <w:lvlText w:val="•"/>
      <w:lvlJc w:val="left"/>
      <w:pPr>
        <w:ind w:left="26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8B48F0C0">
      <w:start w:val="1"/>
      <w:numFmt w:val="bullet"/>
      <w:lvlText w:val="o"/>
      <w:lvlJc w:val="left"/>
      <w:pPr>
        <w:ind w:left="338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B9C2D4C4">
      <w:start w:val="1"/>
      <w:numFmt w:val="bullet"/>
      <w:lvlText w:val="▪"/>
      <w:lvlJc w:val="left"/>
      <w:pPr>
        <w:ind w:left="410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10062C4C">
      <w:start w:val="1"/>
      <w:numFmt w:val="bullet"/>
      <w:lvlText w:val="•"/>
      <w:lvlJc w:val="left"/>
      <w:pPr>
        <w:ind w:left="48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C1A8F876">
      <w:start w:val="1"/>
      <w:numFmt w:val="bullet"/>
      <w:lvlText w:val="o"/>
      <w:lvlJc w:val="left"/>
      <w:pPr>
        <w:ind w:left="55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7470544E">
      <w:start w:val="1"/>
      <w:numFmt w:val="bullet"/>
      <w:lvlText w:val="▪"/>
      <w:lvlJc w:val="left"/>
      <w:pPr>
        <w:ind w:left="62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12D65A40"/>
    <w:multiLevelType w:val="hybridMultilevel"/>
    <w:tmpl w:val="35C4137E"/>
    <w:lvl w:ilvl="0" w:tplc="4DCC14FE">
      <w:start w:val="1"/>
      <w:numFmt w:val="bullet"/>
      <w:lvlText w:val="✓"/>
      <w:lvlJc w:val="left"/>
      <w:pPr>
        <w:ind w:left="46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B8482576">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805CD5B4">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1A78CE3E">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A1A6EBFA">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7FF0A80E">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A29850EC">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D930B31A">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6F28E286">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13957338"/>
    <w:multiLevelType w:val="hybridMultilevel"/>
    <w:tmpl w:val="DE2E15CA"/>
    <w:lvl w:ilvl="0" w:tplc="58808B8C">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9A850E4">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0CAD268">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380B9EA">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D78A876">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B3881BA">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308E91C">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4CA1E5C">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7F688EA">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4A836B6"/>
    <w:multiLevelType w:val="hybridMultilevel"/>
    <w:tmpl w:val="31ACE04C"/>
    <w:lvl w:ilvl="0" w:tplc="60400A6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DDEECE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DD63B3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3EEA7D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C1A258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A10DEB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6F47AA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126619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6B2AC7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6184513"/>
    <w:multiLevelType w:val="hybridMultilevel"/>
    <w:tmpl w:val="698A43BC"/>
    <w:lvl w:ilvl="0" w:tplc="02582748">
      <w:start w:val="1"/>
      <w:numFmt w:val="bullet"/>
      <w:lvlText w:val="✓"/>
      <w:lvlJc w:val="left"/>
      <w:pPr>
        <w:ind w:left="465"/>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44C001FE">
      <w:start w:val="1"/>
      <w:numFmt w:val="bullet"/>
      <w:lvlText w:val="o"/>
      <w:lvlJc w:val="left"/>
      <w:pPr>
        <w:ind w:left="12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ADE6F5CC">
      <w:start w:val="1"/>
      <w:numFmt w:val="bullet"/>
      <w:lvlText w:val="▪"/>
      <w:lvlJc w:val="left"/>
      <w:pPr>
        <w:ind w:left="20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29D4261E">
      <w:start w:val="1"/>
      <w:numFmt w:val="bullet"/>
      <w:lvlText w:val="•"/>
      <w:lvlJc w:val="left"/>
      <w:pPr>
        <w:ind w:left="27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987406E0">
      <w:start w:val="1"/>
      <w:numFmt w:val="bullet"/>
      <w:lvlText w:val="o"/>
      <w:lvlJc w:val="left"/>
      <w:pPr>
        <w:ind w:left="345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3C7E0108">
      <w:start w:val="1"/>
      <w:numFmt w:val="bullet"/>
      <w:lvlText w:val="▪"/>
      <w:lvlJc w:val="left"/>
      <w:pPr>
        <w:ind w:left="417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EF02B7B6">
      <w:start w:val="1"/>
      <w:numFmt w:val="bullet"/>
      <w:lvlText w:val="•"/>
      <w:lvlJc w:val="left"/>
      <w:pPr>
        <w:ind w:left="48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44E447FE">
      <w:start w:val="1"/>
      <w:numFmt w:val="bullet"/>
      <w:lvlText w:val="o"/>
      <w:lvlJc w:val="left"/>
      <w:pPr>
        <w:ind w:left="56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40D6D986">
      <w:start w:val="1"/>
      <w:numFmt w:val="bullet"/>
      <w:lvlText w:val="▪"/>
      <w:lvlJc w:val="left"/>
      <w:pPr>
        <w:ind w:left="63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16253BB4"/>
    <w:multiLevelType w:val="hybridMultilevel"/>
    <w:tmpl w:val="6568BFCC"/>
    <w:lvl w:ilvl="0" w:tplc="849860BA">
      <w:start w:val="1"/>
      <w:numFmt w:val="bullet"/>
      <w:lvlText w:val="✓"/>
      <w:lvlJc w:val="left"/>
      <w:pPr>
        <w:ind w:left="3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252EB9E8">
      <w:start w:val="1"/>
      <w:numFmt w:val="bullet"/>
      <w:lvlText w:val="o"/>
      <w:lvlJc w:val="left"/>
      <w:pPr>
        <w:ind w:left="12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89667B0C">
      <w:start w:val="1"/>
      <w:numFmt w:val="bullet"/>
      <w:lvlText w:val="▪"/>
      <w:lvlJc w:val="left"/>
      <w:pPr>
        <w:ind w:left="19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DE560CD8">
      <w:start w:val="1"/>
      <w:numFmt w:val="bullet"/>
      <w:lvlText w:val="•"/>
      <w:lvlJc w:val="left"/>
      <w:pPr>
        <w:ind w:left="26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20B2B52A">
      <w:start w:val="1"/>
      <w:numFmt w:val="bullet"/>
      <w:lvlText w:val="o"/>
      <w:lvlJc w:val="left"/>
      <w:pPr>
        <w:ind w:left="338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8368A64C">
      <w:start w:val="1"/>
      <w:numFmt w:val="bullet"/>
      <w:lvlText w:val="▪"/>
      <w:lvlJc w:val="left"/>
      <w:pPr>
        <w:ind w:left="410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1E20199A">
      <w:start w:val="1"/>
      <w:numFmt w:val="bullet"/>
      <w:lvlText w:val="•"/>
      <w:lvlJc w:val="left"/>
      <w:pPr>
        <w:ind w:left="48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A6A8F416">
      <w:start w:val="1"/>
      <w:numFmt w:val="bullet"/>
      <w:lvlText w:val="o"/>
      <w:lvlJc w:val="left"/>
      <w:pPr>
        <w:ind w:left="55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903CC2D2">
      <w:start w:val="1"/>
      <w:numFmt w:val="bullet"/>
      <w:lvlText w:val="▪"/>
      <w:lvlJc w:val="left"/>
      <w:pPr>
        <w:ind w:left="62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17401505"/>
    <w:multiLevelType w:val="hybridMultilevel"/>
    <w:tmpl w:val="344818BC"/>
    <w:lvl w:ilvl="0" w:tplc="47F037CC">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B660CBE">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E70226C">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79283E2">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A106576">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AC0AF56">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2743002">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29E2050">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B06C842">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18411F3C"/>
    <w:multiLevelType w:val="hybridMultilevel"/>
    <w:tmpl w:val="EADA3990"/>
    <w:lvl w:ilvl="0" w:tplc="ADD0AE06">
      <w:start w:val="1"/>
      <w:numFmt w:val="bullet"/>
      <w:lvlText w:val="✓"/>
      <w:lvlJc w:val="left"/>
      <w:pPr>
        <w:ind w:left="465"/>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921252FE">
      <w:start w:val="1"/>
      <w:numFmt w:val="bullet"/>
      <w:lvlText w:val="o"/>
      <w:lvlJc w:val="left"/>
      <w:pPr>
        <w:ind w:left="12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58C29982">
      <w:start w:val="1"/>
      <w:numFmt w:val="bullet"/>
      <w:lvlText w:val="▪"/>
      <w:lvlJc w:val="left"/>
      <w:pPr>
        <w:ind w:left="20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A76C60CE">
      <w:start w:val="1"/>
      <w:numFmt w:val="bullet"/>
      <w:lvlText w:val="•"/>
      <w:lvlJc w:val="left"/>
      <w:pPr>
        <w:ind w:left="27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38AA3E84">
      <w:start w:val="1"/>
      <w:numFmt w:val="bullet"/>
      <w:lvlText w:val="o"/>
      <w:lvlJc w:val="left"/>
      <w:pPr>
        <w:ind w:left="345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E266103E">
      <w:start w:val="1"/>
      <w:numFmt w:val="bullet"/>
      <w:lvlText w:val="▪"/>
      <w:lvlJc w:val="left"/>
      <w:pPr>
        <w:ind w:left="417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55924728">
      <w:start w:val="1"/>
      <w:numFmt w:val="bullet"/>
      <w:lvlText w:val="•"/>
      <w:lvlJc w:val="left"/>
      <w:pPr>
        <w:ind w:left="48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15223F0C">
      <w:start w:val="1"/>
      <w:numFmt w:val="bullet"/>
      <w:lvlText w:val="o"/>
      <w:lvlJc w:val="left"/>
      <w:pPr>
        <w:ind w:left="56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160AD69E">
      <w:start w:val="1"/>
      <w:numFmt w:val="bullet"/>
      <w:lvlText w:val="▪"/>
      <w:lvlJc w:val="left"/>
      <w:pPr>
        <w:ind w:left="63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184665F0"/>
    <w:multiLevelType w:val="hybridMultilevel"/>
    <w:tmpl w:val="DE40D2F0"/>
    <w:lvl w:ilvl="0" w:tplc="C65096B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EF28784">
      <w:start w:val="1"/>
      <w:numFmt w:val="bullet"/>
      <w:lvlRestart w:val="0"/>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7F806E8">
      <w:start w:val="1"/>
      <w:numFmt w:val="bullet"/>
      <w:lvlText w:val="▪"/>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74232A4">
      <w:start w:val="1"/>
      <w:numFmt w:val="bullet"/>
      <w:lvlText w:val="•"/>
      <w:lvlJc w:val="left"/>
      <w:pPr>
        <w:ind w:left="21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C087B26">
      <w:start w:val="1"/>
      <w:numFmt w:val="bullet"/>
      <w:lvlText w:val="o"/>
      <w:lvlJc w:val="left"/>
      <w:pPr>
        <w:ind w:left="28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79A6BFC">
      <w:start w:val="1"/>
      <w:numFmt w:val="bullet"/>
      <w:lvlText w:val="▪"/>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11C849A">
      <w:start w:val="1"/>
      <w:numFmt w:val="bullet"/>
      <w:lvlText w:val="•"/>
      <w:lvlJc w:val="left"/>
      <w:pPr>
        <w:ind w:left="43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82ADD4C">
      <w:start w:val="1"/>
      <w:numFmt w:val="bullet"/>
      <w:lvlText w:val="o"/>
      <w:lvlJc w:val="left"/>
      <w:pPr>
        <w:ind w:left="50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4EC7C5E">
      <w:start w:val="1"/>
      <w:numFmt w:val="bullet"/>
      <w:lvlText w:val="▪"/>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18D026C5"/>
    <w:multiLevelType w:val="hybridMultilevel"/>
    <w:tmpl w:val="30D02808"/>
    <w:lvl w:ilvl="0" w:tplc="28664968">
      <w:start w:val="1"/>
      <w:numFmt w:val="bullet"/>
      <w:lvlText w:val="✓"/>
      <w:lvlJc w:val="left"/>
      <w:pPr>
        <w:ind w:left="37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691A7A4A">
      <w:start w:val="1"/>
      <w:numFmt w:val="bullet"/>
      <w:lvlText w:val="o"/>
      <w:lvlJc w:val="left"/>
      <w:pPr>
        <w:ind w:left="11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EA0A0200">
      <w:start w:val="1"/>
      <w:numFmt w:val="bullet"/>
      <w:lvlText w:val="▪"/>
      <w:lvlJc w:val="left"/>
      <w:pPr>
        <w:ind w:left="19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0784A7C0">
      <w:start w:val="1"/>
      <w:numFmt w:val="bullet"/>
      <w:lvlText w:val="•"/>
      <w:lvlJc w:val="left"/>
      <w:pPr>
        <w:ind w:left="26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22B267D2">
      <w:start w:val="1"/>
      <w:numFmt w:val="bullet"/>
      <w:lvlText w:val="o"/>
      <w:lvlJc w:val="left"/>
      <w:pPr>
        <w:ind w:left="33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438A7ADE">
      <w:start w:val="1"/>
      <w:numFmt w:val="bullet"/>
      <w:lvlText w:val="▪"/>
      <w:lvlJc w:val="left"/>
      <w:pPr>
        <w:ind w:left="40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016E1482">
      <w:start w:val="1"/>
      <w:numFmt w:val="bullet"/>
      <w:lvlText w:val="•"/>
      <w:lvlJc w:val="left"/>
      <w:pPr>
        <w:ind w:left="47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FD4CD27A">
      <w:start w:val="1"/>
      <w:numFmt w:val="bullet"/>
      <w:lvlText w:val="o"/>
      <w:lvlJc w:val="left"/>
      <w:pPr>
        <w:ind w:left="55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1CAA280E">
      <w:start w:val="1"/>
      <w:numFmt w:val="bullet"/>
      <w:lvlText w:val="▪"/>
      <w:lvlJc w:val="left"/>
      <w:pPr>
        <w:ind w:left="62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18DD0340"/>
    <w:multiLevelType w:val="hybridMultilevel"/>
    <w:tmpl w:val="D5AE18BC"/>
    <w:lvl w:ilvl="0" w:tplc="22B02D4A">
      <w:start w:val="1"/>
      <w:numFmt w:val="bullet"/>
      <w:lvlText w:val="•"/>
      <w:lvlJc w:val="left"/>
      <w:pPr>
        <w:ind w:left="2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BFCD30A">
      <w:start w:val="1"/>
      <w:numFmt w:val="bullet"/>
      <w:lvlText w:val="o"/>
      <w:lvlJc w:val="left"/>
      <w:pPr>
        <w:ind w:left="125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50AB716">
      <w:start w:val="1"/>
      <w:numFmt w:val="bullet"/>
      <w:lvlText w:val="▪"/>
      <w:lvlJc w:val="left"/>
      <w:pPr>
        <w:ind w:left="197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2826B62">
      <w:start w:val="1"/>
      <w:numFmt w:val="bullet"/>
      <w:lvlText w:val="•"/>
      <w:lvlJc w:val="left"/>
      <w:pPr>
        <w:ind w:left="2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ACAE6C0">
      <w:start w:val="1"/>
      <w:numFmt w:val="bullet"/>
      <w:lvlText w:val="o"/>
      <w:lvlJc w:val="left"/>
      <w:pPr>
        <w:ind w:left="341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E464ABC">
      <w:start w:val="1"/>
      <w:numFmt w:val="bullet"/>
      <w:lvlText w:val="▪"/>
      <w:lvlJc w:val="left"/>
      <w:pPr>
        <w:ind w:left="413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16EC94E">
      <w:start w:val="1"/>
      <w:numFmt w:val="bullet"/>
      <w:lvlText w:val="•"/>
      <w:lvlJc w:val="left"/>
      <w:pPr>
        <w:ind w:left="4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12CDCF6">
      <w:start w:val="1"/>
      <w:numFmt w:val="bullet"/>
      <w:lvlText w:val="o"/>
      <w:lvlJc w:val="left"/>
      <w:pPr>
        <w:ind w:left="557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DCC5BAC">
      <w:start w:val="1"/>
      <w:numFmt w:val="bullet"/>
      <w:lvlText w:val="▪"/>
      <w:lvlJc w:val="left"/>
      <w:pPr>
        <w:ind w:left="629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1AAF7346"/>
    <w:multiLevelType w:val="hybridMultilevel"/>
    <w:tmpl w:val="41E660F8"/>
    <w:lvl w:ilvl="0" w:tplc="7DE67904">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3AA6B9E">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79E7412">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7D6DBFE">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04E3AC6">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7266DA2">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37A5CD0">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6282738">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736DD72">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1C076A0B"/>
    <w:multiLevelType w:val="hybridMultilevel"/>
    <w:tmpl w:val="CB60AEFC"/>
    <w:lvl w:ilvl="0" w:tplc="7E98EDAA">
      <w:start w:val="1"/>
      <w:numFmt w:val="bullet"/>
      <w:lvlText w:val="✓"/>
      <w:lvlJc w:val="left"/>
      <w:pPr>
        <w:ind w:left="37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4D645A5E">
      <w:start w:val="1"/>
      <w:numFmt w:val="bullet"/>
      <w:lvlText w:val="o"/>
      <w:lvlJc w:val="left"/>
      <w:pPr>
        <w:ind w:left="11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39864C76">
      <w:start w:val="1"/>
      <w:numFmt w:val="bullet"/>
      <w:lvlText w:val="▪"/>
      <w:lvlJc w:val="left"/>
      <w:pPr>
        <w:ind w:left="19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C4F6C90E">
      <w:start w:val="1"/>
      <w:numFmt w:val="bullet"/>
      <w:lvlText w:val="•"/>
      <w:lvlJc w:val="left"/>
      <w:pPr>
        <w:ind w:left="26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B2F6289A">
      <w:start w:val="1"/>
      <w:numFmt w:val="bullet"/>
      <w:lvlText w:val="o"/>
      <w:lvlJc w:val="left"/>
      <w:pPr>
        <w:ind w:left="33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0DC809EC">
      <w:start w:val="1"/>
      <w:numFmt w:val="bullet"/>
      <w:lvlText w:val="▪"/>
      <w:lvlJc w:val="left"/>
      <w:pPr>
        <w:ind w:left="40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ECB47C5A">
      <w:start w:val="1"/>
      <w:numFmt w:val="bullet"/>
      <w:lvlText w:val="•"/>
      <w:lvlJc w:val="left"/>
      <w:pPr>
        <w:ind w:left="47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207698FC">
      <w:start w:val="1"/>
      <w:numFmt w:val="bullet"/>
      <w:lvlText w:val="o"/>
      <w:lvlJc w:val="left"/>
      <w:pPr>
        <w:ind w:left="55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912A6EBC">
      <w:start w:val="1"/>
      <w:numFmt w:val="bullet"/>
      <w:lvlText w:val="▪"/>
      <w:lvlJc w:val="left"/>
      <w:pPr>
        <w:ind w:left="62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1F4975CE"/>
    <w:multiLevelType w:val="hybridMultilevel"/>
    <w:tmpl w:val="428A3D48"/>
    <w:lvl w:ilvl="0" w:tplc="607857A4">
      <w:start w:val="1"/>
      <w:numFmt w:val="bullet"/>
      <w:lvlText w:val="✓"/>
      <w:lvlJc w:val="left"/>
      <w:pPr>
        <w:ind w:left="46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B5A40D84">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E1A4CC94">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07440BAC">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2640AF1C">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48986EAE">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8EDCF23A">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436879B4">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6A084FB2">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22926781"/>
    <w:multiLevelType w:val="hybridMultilevel"/>
    <w:tmpl w:val="FD0EC03A"/>
    <w:lvl w:ilvl="0" w:tplc="1C6A556E">
      <w:start w:val="1"/>
      <w:numFmt w:val="bullet"/>
      <w:lvlText w:val="✓"/>
      <w:lvlJc w:val="left"/>
      <w:pPr>
        <w:ind w:left="465"/>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CA8033C0">
      <w:start w:val="1"/>
      <w:numFmt w:val="bullet"/>
      <w:lvlText w:val="o"/>
      <w:lvlJc w:val="left"/>
      <w:pPr>
        <w:ind w:left="12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BBFA015A">
      <w:start w:val="1"/>
      <w:numFmt w:val="bullet"/>
      <w:lvlText w:val="▪"/>
      <w:lvlJc w:val="left"/>
      <w:pPr>
        <w:ind w:left="20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5142E0AE">
      <w:start w:val="1"/>
      <w:numFmt w:val="bullet"/>
      <w:lvlText w:val="•"/>
      <w:lvlJc w:val="left"/>
      <w:pPr>
        <w:ind w:left="27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07DCDCBC">
      <w:start w:val="1"/>
      <w:numFmt w:val="bullet"/>
      <w:lvlText w:val="o"/>
      <w:lvlJc w:val="left"/>
      <w:pPr>
        <w:ind w:left="345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CB36954E">
      <w:start w:val="1"/>
      <w:numFmt w:val="bullet"/>
      <w:lvlText w:val="▪"/>
      <w:lvlJc w:val="left"/>
      <w:pPr>
        <w:ind w:left="417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60C85D88">
      <w:start w:val="1"/>
      <w:numFmt w:val="bullet"/>
      <w:lvlText w:val="•"/>
      <w:lvlJc w:val="left"/>
      <w:pPr>
        <w:ind w:left="48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ABF0BBEC">
      <w:start w:val="1"/>
      <w:numFmt w:val="bullet"/>
      <w:lvlText w:val="o"/>
      <w:lvlJc w:val="left"/>
      <w:pPr>
        <w:ind w:left="56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CEEA9C04">
      <w:start w:val="1"/>
      <w:numFmt w:val="bullet"/>
      <w:lvlText w:val="▪"/>
      <w:lvlJc w:val="left"/>
      <w:pPr>
        <w:ind w:left="63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264C78B9"/>
    <w:multiLevelType w:val="hybridMultilevel"/>
    <w:tmpl w:val="322294D0"/>
    <w:lvl w:ilvl="0" w:tplc="5BFE7DD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AA2A3C0">
      <w:start w:val="1"/>
      <w:numFmt w:val="bullet"/>
      <w:lvlText w:val="o"/>
      <w:lvlJc w:val="left"/>
      <w:pPr>
        <w:ind w:left="5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D6C2614">
      <w:start w:val="1"/>
      <w:numFmt w:val="bullet"/>
      <w:lvlRestart w:val="0"/>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45E5ED4">
      <w:start w:val="1"/>
      <w:numFmt w:val="bullet"/>
      <w:lvlText w:val="•"/>
      <w:lvlJc w:val="left"/>
      <w:pPr>
        <w:ind w:left="14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746C14C">
      <w:start w:val="1"/>
      <w:numFmt w:val="bullet"/>
      <w:lvlText w:val="o"/>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7D8095C">
      <w:start w:val="1"/>
      <w:numFmt w:val="bullet"/>
      <w:lvlText w:val="▪"/>
      <w:lvlJc w:val="left"/>
      <w:pPr>
        <w:ind w:left="28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96E123A">
      <w:start w:val="1"/>
      <w:numFmt w:val="bullet"/>
      <w:lvlText w:val="•"/>
      <w:lvlJc w:val="left"/>
      <w:pPr>
        <w:ind w:left="35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ED887FA">
      <w:start w:val="1"/>
      <w:numFmt w:val="bullet"/>
      <w:lvlText w:val="o"/>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29ABC78">
      <w:start w:val="1"/>
      <w:numFmt w:val="bullet"/>
      <w:lvlText w:val="▪"/>
      <w:lvlJc w:val="left"/>
      <w:pPr>
        <w:ind w:left="50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26BE7ED5"/>
    <w:multiLevelType w:val="hybridMultilevel"/>
    <w:tmpl w:val="FE6042D4"/>
    <w:lvl w:ilvl="0" w:tplc="4DFC4C3E">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B5CAE5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796568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A825CA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242655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4EE107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A2CD97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C70CB8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E2465F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2834094D"/>
    <w:multiLevelType w:val="hybridMultilevel"/>
    <w:tmpl w:val="0554EAF0"/>
    <w:lvl w:ilvl="0" w:tplc="B8FC4202">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6F20E38">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F1A90D4">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67EC2EE">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FDA155E">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AA6C2CE">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EB2061A">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538EC46">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7A8FACE">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2B0A5BBE"/>
    <w:multiLevelType w:val="hybridMultilevel"/>
    <w:tmpl w:val="8CD2BFB2"/>
    <w:lvl w:ilvl="0" w:tplc="83E8E798">
      <w:start w:val="1"/>
      <w:numFmt w:val="bullet"/>
      <w:lvlText w:val="✓"/>
      <w:lvlJc w:val="left"/>
      <w:pPr>
        <w:ind w:left="37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6394896A">
      <w:start w:val="1"/>
      <w:numFmt w:val="bullet"/>
      <w:lvlText w:val="o"/>
      <w:lvlJc w:val="left"/>
      <w:pPr>
        <w:ind w:left="11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1A0EE94E">
      <w:start w:val="1"/>
      <w:numFmt w:val="bullet"/>
      <w:lvlText w:val="▪"/>
      <w:lvlJc w:val="left"/>
      <w:pPr>
        <w:ind w:left="19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DCB8188E">
      <w:start w:val="1"/>
      <w:numFmt w:val="bullet"/>
      <w:lvlText w:val="•"/>
      <w:lvlJc w:val="left"/>
      <w:pPr>
        <w:ind w:left="26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48486224">
      <w:start w:val="1"/>
      <w:numFmt w:val="bullet"/>
      <w:lvlText w:val="o"/>
      <w:lvlJc w:val="left"/>
      <w:pPr>
        <w:ind w:left="33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7D6E7822">
      <w:start w:val="1"/>
      <w:numFmt w:val="bullet"/>
      <w:lvlText w:val="▪"/>
      <w:lvlJc w:val="left"/>
      <w:pPr>
        <w:ind w:left="40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211A362E">
      <w:start w:val="1"/>
      <w:numFmt w:val="bullet"/>
      <w:lvlText w:val="•"/>
      <w:lvlJc w:val="left"/>
      <w:pPr>
        <w:ind w:left="47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FDCC498C">
      <w:start w:val="1"/>
      <w:numFmt w:val="bullet"/>
      <w:lvlText w:val="o"/>
      <w:lvlJc w:val="left"/>
      <w:pPr>
        <w:ind w:left="55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D47058AC">
      <w:start w:val="1"/>
      <w:numFmt w:val="bullet"/>
      <w:lvlText w:val="▪"/>
      <w:lvlJc w:val="left"/>
      <w:pPr>
        <w:ind w:left="62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2F9D5FB3"/>
    <w:multiLevelType w:val="hybridMultilevel"/>
    <w:tmpl w:val="5C361868"/>
    <w:lvl w:ilvl="0" w:tplc="8E1430A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F7CDB9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972B05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8042F8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AB4920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A7E29E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F74380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ECC639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7ACEC0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2FB9781C"/>
    <w:multiLevelType w:val="hybridMultilevel"/>
    <w:tmpl w:val="5BD8D54C"/>
    <w:lvl w:ilvl="0" w:tplc="3D7AFFB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A82505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2C0290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3021AD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1FACEC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A24744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3BC4A7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5B0434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70CA39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30FC5F6B"/>
    <w:multiLevelType w:val="hybridMultilevel"/>
    <w:tmpl w:val="A84E404A"/>
    <w:lvl w:ilvl="0" w:tplc="EAB4AE46">
      <w:start w:val="2"/>
      <w:numFmt w:val="decimal"/>
      <w:lvlText w:val="%1."/>
      <w:lvlJc w:val="left"/>
      <w:pPr>
        <w:ind w:left="432"/>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1" w:tplc="4AA641C8">
      <w:start w:val="1"/>
      <w:numFmt w:val="lowerLetter"/>
      <w:lvlText w:val="%2"/>
      <w:lvlJc w:val="left"/>
      <w:pPr>
        <w:ind w:left="1080"/>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2" w:tplc="2140052A">
      <w:start w:val="1"/>
      <w:numFmt w:val="lowerRoman"/>
      <w:lvlText w:val="%3"/>
      <w:lvlJc w:val="left"/>
      <w:pPr>
        <w:ind w:left="1800"/>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3" w:tplc="76A637D2">
      <w:start w:val="1"/>
      <w:numFmt w:val="decimal"/>
      <w:lvlText w:val="%4"/>
      <w:lvlJc w:val="left"/>
      <w:pPr>
        <w:ind w:left="2520"/>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4" w:tplc="C41631E0">
      <w:start w:val="1"/>
      <w:numFmt w:val="lowerLetter"/>
      <w:lvlText w:val="%5"/>
      <w:lvlJc w:val="left"/>
      <w:pPr>
        <w:ind w:left="3240"/>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5" w:tplc="DF72AEE8">
      <w:start w:val="1"/>
      <w:numFmt w:val="lowerRoman"/>
      <w:lvlText w:val="%6"/>
      <w:lvlJc w:val="left"/>
      <w:pPr>
        <w:ind w:left="3960"/>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6" w:tplc="9D30EA26">
      <w:start w:val="1"/>
      <w:numFmt w:val="decimal"/>
      <w:lvlText w:val="%7"/>
      <w:lvlJc w:val="left"/>
      <w:pPr>
        <w:ind w:left="4680"/>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7" w:tplc="453A2578">
      <w:start w:val="1"/>
      <w:numFmt w:val="lowerLetter"/>
      <w:lvlText w:val="%8"/>
      <w:lvlJc w:val="left"/>
      <w:pPr>
        <w:ind w:left="5400"/>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8" w:tplc="C40ED316">
      <w:start w:val="1"/>
      <w:numFmt w:val="lowerRoman"/>
      <w:lvlText w:val="%9"/>
      <w:lvlJc w:val="left"/>
      <w:pPr>
        <w:ind w:left="6120"/>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abstractNum>
  <w:abstractNum w:abstractNumId="33" w15:restartNumberingAfterBreak="0">
    <w:nsid w:val="31554FD6"/>
    <w:multiLevelType w:val="multilevel"/>
    <w:tmpl w:val="FDD69AB4"/>
    <w:lvl w:ilvl="0">
      <w:start w:val="1"/>
      <w:numFmt w:val="decimal"/>
      <w:lvlText w:val="%1."/>
      <w:lvlJc w:val="left"/>
      <w:pPr>
        <w:ind w:left="432"/>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1">
      <w:start w:val="1"/>
      <w:numFmt w:val="decimal"/>
      <w:lvlText w:val="%1.%2."/>
      <w:lvlJc w:val="left"/>
      <w:pPr>
        <w:ind w:left="1296"/>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abstractNum>
  <w:abstractNum w:abstractNumId="34" w15:restartNumberingAfterBreak="0">
    <w:nsid w:val="316F3532"/>
    <w:multiLevelType w:val="hybridMultilevel"/>
    <w:tmpl w:val="E23A4BBC"/>
    <w:lvl w:ilvl="0" w:tplc="C9BE1856">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9CA87BC">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8DAE4A4">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B6205E2">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D468AC2">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81C5C00">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9A8EF34">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C54CB12">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90248BC">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31913D71"/>
    <w:multiLevelType w:val="hybridMultilevel"/>
    <w:tmpl w:val="ADCE5AE2"/>
    <w:lvl w:ilvl="0" w:tplc="EF9E4A4A">
      <w:start w:val="1"/>
      <w:numFmt w:val="bullet"/>
      <w:lvlText w:val="✓"/>
      <w:lvlJc w:val="left"/>
      <w:pPr>
        <w:ind w:left="3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61C65DB8">
      <w:start w:val="1"/>
      <w:numFmt w:val="bullet"/>
      <w:lvlText w:val="o"/>
      <w:lvlJc w:val="left"/>
      <w:pPr>
        <w:ind w:left="12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DF32330E">
      <w:start w:val="1"/>
      <w:numFmt w:val="bullet"/>
      <w:lvlText w:val="▪"/>
      <w:lvlJc w:val="left"/>
      <w:pPr>
        <w:ind w:left="19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F7AAD192">
      <w:start w:val="1"/>
      <w:numFmt w:val="bullet"/>
      <w:lvlText w:val="•"/>
      <w:lvlJc w:val="left"/>
      <w:pPr>
        <w:ind w:left="26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707CD2A8">
      <w:start w:val="1"/>
      <w:numFmt w:val="bullet"/>
      <w:lvlText w:val="o"/>
      <w:lvlJc w:val="left"/>
      <w:pPr>
        <w:ind w:left="338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FD02BDB6">
      <w:start w:val="1"/>
      <w:numFmt w:val="bullet"/>
      <w:lvlText w:val="▪"/>
      <w:lvlJc w:val="left"/>
      <w:pPr>
        <w:ind w:left="410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940C06BC">
      <w:start w:val="1"/>
      <w:numFmt w:val="bullet"/>
      <w:lvlText w:val="•"/>
      <w:lvlJc w:val="left"/>
      <w:pPr>
        <w:ind w:left="48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9F8AFE34">
      <w:start w:val="1"/>
      <w:numFmt w:val="bullet"/>
      <w:lvlText w:val="o"/>
      <w:lvlJc w:val="left"/>
      <w:pPr>
        <w:ind w:left="55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B48001B8">
      <w:start w:val="1"/>
      <w:numFmt w:val="bullet"/>
      <w:lvlText w:val="▪"/>
      <w:lvlJc w:val="left"/>
      <w:pPr>
        <w:ind w:left="62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33D106A7"/>
    <w:multiLevelType w:val="hybridMultilevel"/>
    <w:tmpl w:val="CAA23C8C"/>
    <w:lvl w:ilvl="0" w:tplc="1CF06EF0">
      <w:start w:val="1"/>
      <w:numFmt w:val="bullet"/>
      <w:lvlText w:val="✓"/>
      <w:lvlJc w:val="left"/>
      <w:pPr>
        <w:ind w:left="3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8354D454">
      <w:start w:val="1"/>
      <w:numFmt w:val="bullet"/>
      <w:lvlText w:val="o"/>
      <w:lvlJc w:val="left"/>
      <w:pPr>
        <w:ind w:left="12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5A143AB0">
      <w:start w:val="1"/>
      <w:numFmt w:val="bullet"/>
      <w:lvlText w:val="▪"/>
      <w:lvlJc w:val="left"/>
      <w:pPr>
        <w:ind w:left="19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F2E60608">
      <w:start w:val="1"/>
      <w:numFmt w:val="bullet"/>
      <w:lvlText w:val="•"/>
      <w:lvlJc w:val="left"/>
      <w:pPr>
        <w:ind w:left="26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BEBA5D7A">
      <w:start w:val="1"/>
      <w:numFmt w:val="bullet"/>
      <w:lvlText w:val="o"/>
      <w:lvlJc w:val="left"/>
      <w:pPr>
        <w:ind w:left="338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7B0013D0">
      <w:start w:val="1"/>
      <w:numFmt w:val="bullet"/>
      <w:lvlText w:val="▪"/>
      <w:lvlJc w:val="left"/>
      <w:pPr>
        <w:ind w:left="410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689238D4">
      <w:start w:val="1"/>
      <w:numFmt w:val="bullet"/>
      <w:lvlText w:val="•"/>
      <w:lvlJc w:val="left"/>
      <w:pPr>
        <w:ind w:left="48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66B6B040">
      <w:start w:val="1"/>
      <w:numFmt w:val="bullet"/>
      <w:lvlText w:val="o"/>
      <w:lvlJc w:val="left"/>
      <w:pPr>
        <w:ind w:left="55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23D87E5A">
      <w:start w:val="1"/>
      <w:numFmt w:val="bullet"/>
      <w:lvlText w:val="▪"/>
      <w:lvlJc w:val="left"/>
      <w:pPr>
        <w:ind w:left="62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33D40219"/>
    <w:multiLevelType w:val="hybridMultilevel"/>
    <w:tmpl w:val="4D7AB1F6"/>
    <w:lvl w:ilvl="0" w:tplc="CA5A665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00AC5A0">
      <w:start w:val="1"/>
      <w:numFmt w:val="bullet"/>
      <w:lvlText w:val="o"/>
      <w:lvlJc w:val="left"/>
      <w:pPr>
        <w:ind w:left="14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6924288">
      <w:start w:val="1"/>
      <w:numFmt w:val="bullet"/>
      <w:lvlText w:val="▪"/>
      <w:lvlJc w:val="left"/>
      <w:pPr>
        <w:ind w:left="21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6BCBA76">
      <w:start w:val="1"/>
      <w:numFmt w:val="bullet"/>
      <w:lvlText w:val="•"/>
      <w:lvlJc w:val="left"/>
      <w:pPr>
        <w:ind w:left="28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53807A4">
      <w:start w:val="1"/>
      <w:numFmt w:val="bullet"/>
      <w:lvlText w:val="o"/>
      <w:lvlJc w:val="left"/>
      <w:pPr>
        <w:ind w:left="35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8B413B8">
      <w:start w:val="1"/>
      <w:numFmt w:val="bullet"/>
      <w:lvlText w:val="▪"/>
      <w:lvlJc w:val="left"/>
      <w:pPr>
        <w:ind w:left="43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98A3F98">
      <w:start w:val="1"/>
      <w:numFmt w:val="bullet"/>
      <w:lvlText w:val="•"/>
      <w:lvlJc w:val="left"/>
      <w:pPr>
        <w:ind w:left="50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1981798">
      <w:start w:val="1"/>
      <w:numFmt w:val="bullet"/>
      <w:lvlText w:val="o"/>
      <w:lvlJc w:val="left"/>
      <w:pPr>
        <w:ind w:left="57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928399C">
      <w:start w:val="1"/>
      <w:numFmt w:val="bullet"/>
      <w:lvlText w:val="▪"/>
      <w:lvlJc w:val="left"/>
      <w:pPr>
        <w:ind w:left="64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361F03C3"/>
    <w:multiLevelType w:val="hybridMultilevel"/>
    <w:tmpl w:val="FF7A85BE"/>
    <w:lvl w:ilvl="0" w:tplc="540E0A5C">
      <w:start w:val="1"/>
      <w:numFmt w:val="bullet"/>
      <w:lvlText w:val="✓"/>
      <w:lvlJc w:val="left"/>
      <w:pPr>
        <w:ind w:left="465"/>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EE8ACF54">
      <w:start w:val="1"/>
      <w:numFmt w:val="bullet"/>
      <w:lvlText w:val="o"/>
      <w:lvlJc w:val="left"/>
      <w:pPr>
        <w:ind w:left="12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422010BE">
      <w:start w:val="1"/>
      <w:numFmt w:val="bullet"/>
      <w:lvlText w:val="▪"/>
      <w:lvlJc w:val="left"/>
      <w:pPr>
        <w:ind w:left="20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91AE612C">
      <w:start w:val="1"/>
      <w:numFmt w:val="bullet"/>
      <w:lvlText w:val="•"/>
      <w:lvlJc w:val="left"/>
      <w:pPr>
        <w:ind w:left="27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68AE6EC8">
      <w:start w:val="1"/>
      <w:numFmt w:val="bullet"/>
      <w:lvlText w:val="o"/>
      <w:lvlJc w:val="left"/>
      <w:pPr>
        <w:ind w:left="345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78189168">
      <w:start w:val="1"/>
      <w:numFmt w:val="bullet"/>
      <w:lvlText w:val="▪"/>
      <w:lvlJc w:val="left"/>
      <w:pPr>
        <w:ind w:left="417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D5EA1AC4">
      <w:start w:val="1"/>
      <w:numFmt w:val="bullet"/>
      <w:lvlText w:val="•"/>
      <w:lvlJc w:val="left"/>
      <w:pPr>
        <w:ind w:left="48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2490FB06">
      <w:start w:val="1"/>
      <w:numFmt w:val="bullet"/>
      <w:lvlText w:val="o"/>
      <w:lvlJc w:val="left"/>
      <w:pPr>
        <w:ind w:left="56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A0F41DA6">
      <w:start w:val="1"/>
      <w:numFmt w:val="bullet"/>
      <w:lvlText w:val="▪"/>
      <w:lvlJc w:val="left"/>
      <w:pPr>
        <w:ind w:left="63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3625559E"/>
    <w:multiLevelType w:val="multilevel"/>
    <w:tmpl w:val="CE82EC7C"/>
    <w:lvl w:ilvl="0">
      <w:start w:val="4"/>
      <w:numFmt w:val="decimal"/>
      <w:lvlText w:val="%1."/>
      <w:lvlJc w:val="left"/>
      <w:pPr>
        <w:ind w:left="432"/>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1">
      <w:start w:val="1"/>
      <w:numFmt w:val="decimal"/>
      <w:lvlText w:val="%1.%2."/>
      <w:lvlJc w:val="left"/>
      <w:pPr>
        <w:ind w:left="1296"/>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2">
      <w:start w:val="1"/>
      <w:numFmt w:val="decimal"/>
      <w:lvlText w:val="%1.%2.%3."/>
      <w:lvlJc w:val="left"/>
      <w:pPr>
        <w:ind w:left="216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1.%2.%3.%4."/>
      <w:lvlJc w:val="left"/>
      <w:pPr>
        <w:ind w:left="302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start w:val="1"/>
      <w:numFmt w:val="bullet"/>
      <w:lvlText w:val="•"/>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bullet"/>
      <w:lvlText w:val="▪"/>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bullet"/>
      <w:lvlText w:val="o"/>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start w:val="1"/>
      <w:numFmt w:val="bullet"/>
      <w:lvlText w:val="▪"/>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36D24508"/>
    <w:multiLevelType w:val="hybridMultilevel"/>
    <w:tmpl w:val="290AAAE4"/>
    <w:lvl w:ilvl="0" w:tplc="5E82F71A">
      <w:start w:val="1"/>
      <w:numFmt w:val="bullet"/>
      <w:lvlText w:val="✓"/>
      <w:lvlJc w:val="left"/>
      <w:pPr>
        <w:ind w:left="46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4FF83A32">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21A87DEC">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3FECA770">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E5103572">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A072E60E">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5754B49C">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548E4772">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3F34336C">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36DE1CFA"/>
    <w:multiLevelType w:val="hybridMultilevel"/>
    <w:tmpl w:val="BA446EB2"/>
    <w:lvl w:ilvl="0" w:tplc="3E0CE3C2">
      <w:start w:val="15"/>
      <w:numFmt w:val="decimal"/>
      <w:lvlText w:val="%1"/>
      <w:lvlJc w:val="left"/>
      <w:pPr>
        <w:ind w:left="1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1" w:tplc="0CBCF988">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2" w:tplc="74508E54">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3" w:tplc="BE7E8112">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4" w:tplc="297ABBFA">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5" w:tplc="0F1E43F8">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6" w:tplc="CECCFF88">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7" w:tplc="8C5645C6">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8" w:tplc="0E343420">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abstractNum>
  <w:abstractNum w:abstractNumId="42" w15:restartNumberingAfterBreak="0">
    <w:nsid w:val="37C8361B"/>
    <w:multiLevelType w:val="hybridMultilevel"/>
    <w:tmpl w:val="C096BC86"/>
    <w:lvl w:ilvl="0" w:tplc="D91C8406">
      <w:start w:val="1"/>
      <w:numFmt w:val="bullet"/>
      <w:lvlText w:val="•"/>
      <w:lvlJc w:val="left"/>
      <w:pPr>
        <w:ind w:left="7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5AE7132">
      <w:start w:val="1"/>
      <w:numFmt w:val="bullet"/>
      <w:lvlText w:val="o"/>
      <w:lvlJc w:val="left"/>
      <w:pPr>
        <w:ind w:left="15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7DA7C62">
      <w:start w:val="1"/>
      <w:numFmt w:val="bullet"/>
      <w:lvlText w:val="▪"/>
      <w:lvlJc w:val="left"/>
      <w:pPr>
        <w:ind w:left="22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248AC64">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D2896B0">
      <w:start w:val="1"/>
      <w:numFmt w:val="bullet"/>
      <w:lvlText w:val="o"/>
      <w:lvlJc w:val="left"/>
      <w:pPr>
        <w:ind w:left="37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69A72B4">
      <w:start w:val="1"/>
      <w:numFmt w:val="bullet"/>
      <w:lvlText w:val="▪"/>
      <w:lvlJc w:val="left"/>
      <w:pPr>
        <w:ind w:left="44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50E12E6">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378C3DC">
      <w:start w:val="1"/>
      <w:numFmt w:val="bullet"/>
      <w:lvlText w:val="o"/>
      <w:lvlJc w:val="left"/>
      <w:pPr>
        <w:ind w:left="5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7A4AB02">
      <w:start w:val="1"/>
      <w:numFmt w:val="bullet"/>
      <w:lvlText w:val="▪"/>
      <w:lvlJc w:val="left"/>
      <w:pPr>
        <w:ind w:left="6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39EB221F"/>
    <w:multiLevelType w:val="hybridMultilevel"/>
    <w:tmpl w:val="78608A06"/>
    <w:lvl w:ilvl="0" w:tplc="70665C7A">
      <w:start w:val="1"/>
      <w:numFmt w:val="bullet"/>
      <w:lvlText w:val="✓"/>
      <w:lvlJc w:val="left"/>
      <w:pPr>
        <w:ind w:left="3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33F21122">
      <w:start w:val="1"/>
      <w:numFmt w:val="bullet"/>
      <w:lvlText w:val="o"/>
      <w:lvlJc w:val="left"/>
      <w:pPr>
        <w:ind w:left="12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9130593E">
      <w:start w:val="1"/>
      <w:numFmt w:val="bullet"/>
      <w:lvlText w:val="▪"/>
      <w:lvlJc w:val="left"/>
      <w:pPr>
        <w:ind w:left="19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F9EED3A0">
      <w:start w:val="1"/>
      <w:numFmt w:val="bullet"/>
      <w:lvlText w:val="•"/>
      <w:lvlJc w:val="left"/>
      <w:pPr>
        <w:ind w:left="26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203E386C">
      <w:start w:val="1"/>
      <w:numFmt w:val="bullet"/>
      <w:lvlText w:val="o"/>
      <w:lvlJc w:val="left"/>
      <w:pPr>
        <w:ind w:left="338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DDF48C32">
      <w:start w:val="1"/>
      <w:numFmt w:val="bullet"/>
      <w:lvlText w:val="▪"/>
      <w:lvlJc w:val="left"/>
      <w:pPr>
        <w:ind w:left="410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DF7C48EA">
      <w:start w:val="1"/>
      <w:numFmt w:val="bullet"/>
      <w:lvlText w:val="•"/>
      <w:lvlJc w:val="left"/>
      <w:pPr>
        <w:ind w:left="48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CFA81E64">
      <w:start w:val="1"/>
      <w:numFmt w:val="bullet"/>
      <w:lvlText w:val="o"/>
      <w:lvlJc w:val="left"/>
      <w:pPr>
        <w:ind w:left="55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2796F390">
      <w:start w:val="1"/>
      <w:numFmt w:val="bullet"/>
      <w:lvlText w:val="▪"/>
      <w:lvlJc w:val="left"/>
      <w:pPr>
        <w:ind w:left="62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44" w15:restartNumberingAfterBreak="0">
    <w:nsid w:val="3AFF1735"/>
    <w:multiLevelType w:val="hybridMultilevel"/>
    <w:tmpl w:val="0FE87656"/>
    <w:lvl w:ilvl="0" w:tplc="3424D5D4">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6605E22">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89EDF08">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C184108">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1F88C08">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2C0123C">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A3EBEFC">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10272C">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E8C01F0">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3DB57FB5"/>
    <w:multiLevelType w:val="hybridMultilevel"/>
    <w:tmpl w:val="1C0C3AA6"/>
    <w:lvl w:ilvl="0" w:tplc="641859DC">
      <w:start w:val="1"/>
      <w:numFmt w:val="bullet"/>
      <w:lvlText w:val="✓"/>
      <w:lvlJc w:val="left"/>
      <w:pPr>
        <w:ind w:left="4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A15CCC90">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3E72E954">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F306B90C">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91607512">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959E73A4">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C910FDBE">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E618B974">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0E261320">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46" w15:restartNumberingAfterBreak="0">
    <w:nsid w:val="3DF22B22"/>
    <w:multiLevelType w:val="hybridMultilevel"/>
    <w:tmpl w:val="CA9C3C04"/>
    <w:lvl w:ilvl="0" w:tplc="DF5A24BA">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4409DE4">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A6E4E00">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0EC7F6A">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5E8DFD2">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F78EF8A">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9D6532C">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0C1AC8">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E3C821A">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3EF62F83"/>
    <w:multiLevelType w:val="hybridMultilevel"/>
    <w:tmpl w:val="E154EEB6"/>
    <w:lvl w:ilvl="0" w:tplc="83EA3AA4">
      <w:start w:val="1"/>
      <w:numFmt w:val="bullet"/>
      <w:lvlText w:val="✓"/>
      <w:lvlJc w:val="left"/>
      <w:pPr>
        <w:ind w:left="3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3758B664">
      <w:start w:val="1"/>
      <w:numFmt w:val="bullet"/>
      <w:lvlText w:val="o"/>
      <w:lvlJc w:val="left"/>
      <w:pPr>
        <w:ind w:left="12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C0D8C6CE">
      <w:start w:val="1"/>
      <w:numFmt w:val="bullet"/>
      <w:lvlText w:val="▪"/>
      <w:lvlJc w:val="left"/>
      <w:pPr>
        <w:ind w:left="19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68502792">
      <w:start w:val="1"/>
      <w:numFmt w:val="bullet"/>
      <w:lvlText w:val="•"/>
      <w:lvlJc w:val="left"/>
      <w:pPr>
        <w:ind w:left="26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667AC50A">
      <w:start w:val="1"/>
      <w:numFmt w:val="bullet"/>
      <w:lvlText w:val="o"/>
      <w:lvlJc w:val="left"/>
      <w:pPr>
        <w:ind w:left="338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88B4EB2A">
      <w:start w:val="1"/>
      <w:numFmt w:val="bullet"/>
      <w:lvlText w:val="▪"/>
      <w:lvlJc w:val="left"/>
      <w:pPr>
        <w:ind w:left="410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442CCB8C">
      <w:start w:val="1"/>
      <w:numFmt w:val="bullet"/>
      <w:lvlText w:val="•"/>
      <w:lvlJc w:val="left"/>
      <w:pPr>
        <w:ind w:left="48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515ED6FC">
      <w:start w:val="1"/>
      <w:numFmt w:val="bullet"/>
      <w:lvlText w:val="o"/>
      <w:lvlJc w:val="left"/>
      <w:pPr>
        <w:ind w:left="55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1FEE409E">
      <w:start w:val="1"/>
      <w:numFmt w:val="bullet"/>
      <w:lvlText w:val="▪"/>
      <w:lvlJc w:val="left"/>
      <w:pPr>
        <w:ind w:left="62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3F0A3632"/>
    <w:multiLevelType w:val="hybridMultilevel"/>
    <w:tmpl w:val="B2F867EC"/>
    <w:lvl w:ilvl="0" w:tplc="2CAC2D96">
      <w:start w:val="1"/>
      <w:numFmt w:val="bullet"/>
      <w:lvlText w:val="•"/>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6C63AD6">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BDE445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7844EE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61A4C8C">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DE2BF3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CA4D05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9AC017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A4C104A">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40A25041"/>
    <w:multiLevelType w:val="hybridMultilevel"/>
    <w:tmpl w:val="3774E242"/>
    <w:lvl w:ilvl="0" w:tplc="8A58DAF6">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D00215A">
      <w:start w:val="1"/>
      <w:numFmt w:val="bullet"/>
      <w:lvlText w:val="o"/>
      <w:lvlJc w:val="left"/>
      <w:pPr>
        <w:ind w:left="12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ACC316A">
      <w:start w:val="1"/>
      <w:numFmt w:val="bullet"/>
      <w:lvlText w:val="▪"/>
      <w:lvlJc w:val="left"/>
      <w:pPr>
        <w:ind w:left="19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B48E304">
      <w:start w:val="1"/>
      <w:numFmt w:val="bullet"/>
      <w:lvlText w:val="•"/>
      <w:lvlJc w:val="left"/>
      <w:pPr>
        <w:ind w:left="26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C9EDE0C">
      <w:start w:val="1"/>
      <w:numFmt w:val="bullet"/>
      <w:lvlText w:val="o"/>
      <w:lvlJc w:val="left"/>
      <w:pPr>
        <w:ind w:left="33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76C97EE">
      <w:start w:val="1"/>
      <w:numFmt w:val="bullet"/>
      <w:lvlText w:val="▪"/>
      <w:lvlJc w:val="left"/>
      <w:pPr>
        <w:ind w:left="409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83E785E">
      <w:start w:val="1"/>
      <w:numFmt w:val="bullet"/>
      <w:lvlText w:val="•"/>
      <w:lvlJc w:val="left"/>
      <w:pPr>
        <w:ind w:left="48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CFEA884">
      <w:start w:val="1"/>
      <w:numFmt w:val="bullet"/>
      <w:lvlText w:val="o"/>
      <w:lvlJc w:val="left"/>
      <w:pPr>
        <w:ind w:left="55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ED692DA">
      <w:start w:val="1"/>
      <w:numFmt w:val="bullet"/>
      <w:lvlText w:val="▪"/>
      <w:lvlJc w:val="left"/>
      <w:pPr>
        <w:ind w:left="62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40AB34CE"/>
    <w:multiLevelType w:val="hybridMultilevel"/>
    <w:tmpl w:val="07D6EB26"/>
    <w:lvl w:ilvl="0" w:tplc="9F2C0870">
      <w:start w:val="1"/>
      <w:numFmt w:val="bullet"/>
      <w:lvlText w:val="•"/>
      <w:lvlJc w:val="left"/>
      <w:pPr>
        <w:ind w:left="4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0FA61E6">
      <w:start w:val="1"/>
      <w:numFmt w:val="bullet"/>
      <w:lvlText w:val="o"/>
      <w:lvlJc w:val="left"/>
      <w:pPr>
        <w:ind w:left="12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512922C">
      <w:start w:val="1"/>
      <w:numFmt w:val="bullet"/>
      <w:lvlText w:val="▪"/>
      <w:lvlJc w:val="left"/>
      <w:pPr>
        <w:ind w:left="19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0FA370E">
      <w:start w:val="1"/>
      <w:numFmt w:val="bullet"/>
      <w:lvlText w:val="•"/>
      <w:lvlJc w:val="left"/>
      <w:pPr>
        <w:ind w:left="2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BEECC0E">
      <w:start w:val="1"/>
      <w:numFmt w:val="bullet"/>
      <w:lvlText w:val="o"/>
      <w:lvlJc w:val="left"/>
      <w:pPr>
        <w:ind w:left="34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502FFC2">
      <w:start w:val="1"/>
      <w:numFmt w:val="bullet"/>
      <w:lvlText w:val="▪"/>
      <w:lvlJc w:val="left"/>
      <w:pPr>
        <w:ind w:left="41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5123DA0">
      <w:start w:val="1"/>
      <w:numFmt w:val="bullet"/>
      <w:lvlText w:val="•"/>
      <w:lvlJc w:val="left"/>
      <w:pPr>
        <w:ind w:left="48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A586F2A">
      <w:start w:val="1"/>
      <w:numFmt w:val="bullet"/>
      <w:lvlText w:val="o"/>
      <w:lvlJc w:val="left"/>
      <w:pPr>
        <w:ind w:left="55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E2814D0">
      <w:start w:val="1"/>
      <w:numFmt w:val="bullet"/>
      <w:lvlText w:val="▪"/>
      <w:lvlJc w:val="left"/>
      <w:pPr>
        <w:ind w:left="63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1" w15:restartNumberingAfterBreak="0">
    <w:nsid w:val="423773ED"/>
    <w:multiLevelType w:val="hybridMultilevel"/>
    <w:tmpl w:val="4CDC0C52"/>
    <w:lvl w:ilvl="0" w:tplc="039834CE">
      <w:start w:val="1"/>
      <w:numFmt w:val="bullet"/>
      <w:lvlText w:val="✓"/>
      <w:lvlJc w:val="left"/>
      <w:pPr>
        <w:ind w:left="465"/>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1F36A8C0">
      <w:start w:val="1"/>
      <w:numFmt w:val="bullet"/>
      <w:lvlText w:val="o"/>
      <w:lvlJc w:val="left"/>
      <w:pPr>
        <w:ind w:left="12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6E2E4550">
      <w:start w:val="1"/>
      <w:numFmt w:val="bullet"/>
      <w:lvlText w:val="▪"/>
      <w:lvlJc w:val="left"/>
      <w:pPr>
        <w:ind w:left="20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61BE1CC2">
      <w:start w:val="1"/>
      <w:numFmt w:val="bullet"/>
      <w:lvlText w:val="•"/>
      <w:lvlJc w:val="left"/>
      <w:pPr>
        <w:ind w:left="27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934E851C">
      <w:start w:val="1"/>
      <w:numFmt w:val="bullet"/>
      <w:lvlText w:val="o"/>
      <w:lvlJc w:val="left"/>
      <w:pPr>
        <w:ind w:left="345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1AC448AC">
      <w:start w:val="1"/>
      <w:numFmt w:val="bullet"/>
      <w:lvlText w:val="▪"/>
      <w:lvlJc w:val="left"/>
      <w:pPr>
        <w:ind w:left="417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46DCEDA4">
      <w:start w:val="1"/>
      <w:numFmt w:val="bullet"/>
      <w:lvlText w:val="•"/>
      <w:lvlJc w:val="left"/>
      <w:pPr>
        <w:ind w:left="48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5C4C4176">
      <w:start w:val="1"/>
      <w:numFmt w:val="bullet"/>
      <w:lvlText w:val="o"/>
      <w:lvlJc w:val="left"/>
      <w:pPr>
        <w:ind w:left="56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DE04CC3C">
      <w:start w:val="1"/>
      <w:numFmt w:val="bullet"/>
      <w:lvlText w:val="▪"/>
      <w:lvlJc w:val="left"/>
      <w:pPr>
        <w:ind w:left="63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52" w15:restartNumberingAfterBreak="0">
    <w:nsid w:val="44B51CD7"/>
    <w:multiLevelType w:val="hybridMultilevel"/>
    <w:tmpl w:val="2F7AD69E"/>
    <w:lvl w:ilvl="0" w:tplc="00D660FA">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4A61A7E">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67AF51A">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5966836">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2FEDCF8">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EC8E34A">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1F0673A">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28ECDE8">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812ED88">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44E83553"/>
    <w:multiLevelType w:val="hybridMultilevel"/>
    <w:tmpl w:val="EB001330"/>
    <w:lvl w:ilvl="0" w:tplc="82A0ABAA">
      <w:start w:val="1"/>
      <w:numFmt w:val="bullet"/>
      <w:lvlText w:val="•"/>
      <w:lvlJc w:val="left"/>
      <w:pPr>
        <w:ind w:left="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306769A">
      <w:start w:val="1"/>
      <w:numFmt w:val="bullet"/>
      <w:lvlText w:val="o"/>
      <w:lvlJc w:val="left"/>
      <w:pPr>
        <w:ind w:left="15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E8E87F8">
      <w:start w:val="1"/>
      <w:numFmt w:val="bullet"/>
      <w:lvlText w:val="▪"/>
      <w:lvlJc w:val="left"/>
      <w:pPr>
        <w:ind w:left="22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88ADEF4">
      <w:start w:val="1"/>
      <w:numFmt w:val="bullet"/>
      <w:lvlText w:val="•"/>
      <w:lvlJc w:val="left"/>
      <w:pPr>
        <w:ind w:left="30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ABE8E34">
      <w:start w:val="1"/>
      <w:numFmt w:val="bullet"/>
      <w:lvlText w:val="o"/>
      <w:lvlJc w:val="left"/>
      <w:pPr>
        <w:ind w:left="37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D48F540">
      <w:start w:val="1"/>
      <w:numFmt w:val="bullet"/>
      <w:lvlText w:val="▪"/>
      <w:lvlJc w:val="left"/>
      <w:pPr>
        <w:ind w:left="44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236F8E6">
      <w:start w:val="1"/>
      <w:numFmt w:val="bullet"/>
      <w:lvlText w:val="•"/>
      <w:lvlJc w:val="left"/>
      <w:pPr>
        <w:ind w:left="51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E2B260">
      <w:start w:val="1"/>
      <w:numFmt w:val="bullet"/>
      <w:lvlText w:val="o"/>
      <w:lvlJc w:val="left"/>
      <w:pPr>
        <w:ind w:left="58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24604CA">
      <w:start w:val="1"/>
      <w:numFmt w:val="bullet"/>
      <w:lvlText w:val="▪"/>
      <w:lvlJc w:val="left"/>
      <w:pPr>
        <w:ind w:left="66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451A4208"/>
    <w:multiLevelType w:val="hybridMultilevel"/>
    <w:tmpl w:val="E8AE2116"/>
    <w:lvl w:ilvl="0" w:tplc="CB68D046">
      <w:start w:val="1"/>
      <w:numFmt w:val="bullet"/>
      <w:lvlText w:val="✓"/>
      <w:lvlJc w:val="left"/>
      <w:pPr>
        <w:ind w:left="46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B8DEB714">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1A685A50">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0E80C07C">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DBA8709A">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64625B02">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D25EFF30">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5B76483A">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51022B14">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55" w15:restartNumberingAfterBreak="0">
    <w:nsid w:val="45366346"/>
    <w:multiLevelType w:val="hybridMultilevel"/>
    <w:tmpl w:val="7ACED1D8"/>
    <w:lvl w:ilvl="0" w:tplc="ED80E08E">
      <w:start w:val="1"/>
      <w:numFmt w:val="bullet"/>
      <w:lvlText w:val="✓"/>
      <w:lvlJc w:val="left"/>
      <w:pPr>
        <w:ind w:left="37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51A47D76">
      <w:start w:val="1"/>
      <w:numFmt w:val="bullet"/>
      <w:lvlText w:val="o"/>
      <w:lvlJc w:val="left"/>
      <w:pPr>
        <w:ind w:left="11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B192A5B4">
      <w:start w:val="1"/>
      <w:numFmt w:val="bullet"/>
      <w:lvlText w:val="▪"/>
      <w:lvlJc w:val="left"/>
      <w:pPr>
        <w:ind w:left="19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70F02A0A">
      <w:start w:val="1"/>
      <w:numFmt w:val="bullet"/>
      <w:lvlText w:val="•"/>
      <w:lvlJc w:val="left"/>
      <w:pPr>
        <w:ind w:left="26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2C7AB3D4">
      <w:start w:val="1"/>
      <w:numFmt w:val="bullet"/>
      <w:lvlText w:val="o"/>
      <w:lvlJc w:val="left"/>
      <w:pPr>
        <w:ind w:left="33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622A6EDE">
      <w:start w:val="1"/>
      <w:numFmt w:val="bullet"/>
      <w:lvlText w:val="▪"/>
      <w:lvlJc w:val="left"/>
      <w:pPr>
        <w:ind w:left="40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CE8EBA62">
      <w:start w:val="1"/>
      <w:numFmt w:val="bullet"/>
      <w:lvlText w:val="•"/>
      <w:lvlJc w:val="left"/>
      <w:pPr>
        <w:ind w:left="47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BCE2DACC">
      <w:start w:val="1"/>
      <w:numFmt w:val="bullet"/>
      <w:lvlText w:val="o"/>
      <w:lvlJc w:val="left"/>
      <w:pPr>
        <w:ind w:left="55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7076EBFA">
      <w:start w:val="1"/>
      <w:numFmt w:val="bullet"/>
      <w:lvlText w:val="▪"/>
      <w:lvlJc w:val="left"/>
      <w:pPr>
        <w:ind w:left="62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56" w15:restartNumberingAfterBreak="0">
    <w:nsid w:val="4714090F"/>
    <w:multiLevelType w:val="hybridMultilevel"/>
    <w:tmpl w:val="8BEA3B22"/>
    <w:lvl w:ilvl="0" w:tplc="F1BAEF9E">
      <w:start w:val="1"/>
      <w:numFmt w:val="bullet"/>
      <w:lvlText w:val="✓"/>
      <w:lvlJc w:val="left"/>
      <w:pPr>
        <w:ind w:left="3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0C98740E">
      <w:start w:val="1"/>
      <w:numFmt w:val="bullet"/>
      <w:lvlText w:val="o"/>
      <w:lvlJc w:val="left"/>
      <w:pPr>
        <w:ind w:left="12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C338E12C">
      <w:start w:val="1"/>
      <w:numFmt w:val="bullet"/>
      <w:lvlText w:val="▪"/>
      <w:lvlJc w:val="left"/>
      <w:pPr>
        <w:ind w:left="19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0804BEB8">
      <w:start w:val="1"/>
      <w:numFmt w:val="bullet"/>
      <w:lvlText w:val="•"/>
      <w:lvlJc w:val="left"/>
      <w:pPr>
        <w:ind w:left="26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3D125684">
      <w:start w:val="1"/>
      <w:numFmt w:val="bullet"/>
      <w:lvlText w:val="o"/>
      <w:lvlJc w:val="left"/>
      <w:pPr>
        <w:ind w:left="338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66E6E3E0">
      <w:start w:val="1"/>
      <w:numFmt w:val="bullet"/>
      <w:lvlText w:val="▪"/>
      <w:lvlJc w:val="left"/>
      <w:pPr>
        <w:ind w:left="410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9C6EB08E">
      <w:start w:val="1"/>
      <w:numFmt w:val="bullet"/>
      <w:lvlText w:val="•"/>
      <w:lvlJc w:val="left"/>
      <w:pPr>
        <w:ind w:left="48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E5965EB8">
      <w:start w:val="1"/>
      <w:numFmt w:val="bullet"/>
      <w:lvlText w:val="o"/>
      <w:lvlJc w:val="left"/>
      <w:pPr>
        <w:ind w:left="55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4142DB2A">
      <w:start w:val="1"/>
      <w:numFmt w:val="bullet"/>
      <w:lvlText w:val="▪"/>
      <w:lvlJc w:val="left"/>
      <w:pPr>
        <w:ind w:left="62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57" w15:restartNumberingAfterBreak="0">
    <w:nsid w:val="48150BF1"/>
    <w:multiLevelType w:val="hybridMultilevel"/>
    <w:tmpl w:val="C012F41E"/>
    <w:lvl w:ilvl="0" w:tplc="CD04C812">
      <w:start w:val="1"/>
      <w:numFmt w:val="bullet"/>
      <w:lvlText w:val="✓"/>
      <w:lvlJc w:val="left"/>
      <w:pPr>
        <w:ind w:left="3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D108C6AE">
      <w:start w:val="1"/>
      <w:numFmt w:val="bullet"/>
      <w:lvlText w:val="o"/>
      <w:lvlJc w:val="left"/>
      <w:pPr>
        <w:ind w:left="12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87D8FF36">
      <w:start w:val="1"/>
      <w:numFmt w:val="bullet"/>
      <w:lvlText w:val="▪"/>
      <w:lvlJc w:val="left"/>
      <w:pPr>
        <w:ind w:left="19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52A6423A">
      <w:start w:val="1"/>
      <w:numFmt w:val="bullet"/>
      <w:lvlText w:val="•"/>
      <w:lvlJc w:val="left"/>
      <w:pPr>
        <w:ind w:left="26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3C34E9F6">
      <w:start w:val="1"/>
      <w:numFmt w:val="bullet"/>
      <w:lvlText w:val="o"/>
      <w:lvlJc w:val="left"/>
      <w:pPr>
        <w:ind w:left="338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1B56F3B4">
      <w:start w:val="1"/>
      <w:numFmt w:val="bullet"/>
      <w:lvlText w:val="▪"/>
      <w:lvlJc w:val="left"/>
      <w:pPr>
        <w:ind w:left="410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D744E87E">
      <w:start w:val="1"/>
      <w:numFmt w:val="bullet"/>
      <w:lvlText w:val="•"/>
      <w:lvlJc w:val="left"/>
      <w:pPr>
        <w:ind w:left="48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D4D0D8BC">
      <w:start w:val="1"/>
      <w:numFmt w:val="bullet"/>
      <w:lvlText w:val="o"/>
      <w:lvlJc w:val="left"/>
      <w:pPr>
        <w:ind w:left="55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6686BAA2">
      <w:start w:val="1"/>
      <w:numFmt w:val="bullet"/>
      <w:lvlText w:val="▪"/>
      <w:lvlJc w:val="left"/>
      <w:pPr>
        <w:ind w:left="62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58" w15:restartNumberingAfterBreak="0">
    <w:nsid w:val="48645C3F"/>
    <w:multiLevelType w:val="hybridMultilevel"/>
    <w:tmpl w:val="6E1471D2"/>
    <w:lvl w:ilvl="0" w:tplc="15803090">
      <w:start w:val="1"/>
      <w:numFmt w:val="bullet"/>
      <w:lvlText w:val="•"/>
      <w:lvlJc w:val="left"/>
      <w:pPr>
        <w:ind w:left="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B9E0FCE">
      <w:start w:val="1"/>
      <w:numFmt w:val="bullet"/>
      <w:lvlText w:val="o"/>
      <w:lvlJc w:val="left"/>
      <w:pPr>
        <w:ind w:left="15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F4C5590">
      <w:start w:val="1"/>
      <w:numFmt w:val="bullet"/>
      <w:lvlText w:val="▪"/>
      <w:lvlJc w:val="left"/>
      <w:pPr>
        <w:ind w:left="22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B7CCDC2">
      <w:start w:val="1"/>
      <w:numFmt w:val="bullet"/>
      <w:lvlText w:val="•"/>
      <w:lvlJc w:val="left"/>
      <w:pPr>
        <w:ind w:left="30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84C0086">
      <w:start w:val="1"/>
      <w:numFmt w:val="bullet"/>
      <w:lvlText w:val="o"/>
      <w:lvlJc w:val="left"/>
      <w:pPr>
        <w:ind w:left="37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534A240">
      <w:start w:val="1"/>
      <w:numFmt w:val="bullet"/>
      <w:lvlText w:val="▪"/>
      <w:lvlJc w:val="left"/>
      <w:pPr>
        <w:ind w:left="44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298017A">
      <w:start w:val="1"/>
      <w:numFmt w:val="bullet"/>
      <w:lvlText w:val="•"/>
      <w:lvlJc w:val="left"/>
      <w:pPr>
        <w:ind w:left="51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87C8030">
      <w:start w:val="1"/>
      <w:numFmt w:val="bullet"/>
      <w:lvlText w:val="o"/>
      <w:lvlJc w:val="left"/>
      <w:pPr>
        <w:ind w:left="58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4CCCA8A">
      <w:start w:val="1"/>
      <w:numFmt w:val="bullet"/>
      <w:lvlText w:val="▪"/>
      <w:lvlJc w:val="left"/>
      <w:pPr>
        <w:ind w:left="66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4917307A"/>
    <w:multiLevelType w:val="hybridMultilevel"/>
    <w:tmpl w:val="011031FE"/>
    <w:lvl w:ilvl="0" w:tplc="6786139C">
      <w:start w:val="1"/>
      <w:numFmt w:val="bullet"/>
      <w:lvlText w:val="✓"/>
      <w:lvlJc w:val="left"/>
      <w:pPr>
        <w:ind w:left="465"/>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ABEAB750">
      <w:start w:val="1"/>
      <w:numFmt w:val="bullet"/>
      <w:lvlText w:val="o"/>
      <w:lvlJc w:val="left"/>
      <w:pPr>
        <w:ind w:left="12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2A76612C">
      <w:start w:val="1"/>
      <w:numFmt w:val="bullet"/>
      <w:lvlText w:val="▪"/>
      <w:lvlJc w:val="left"/>
      <w:pPr>
        <w:ind w:left="20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5EF07E5C">
      <w:start w:val="1"/>
      <w:numFmt w:val="bullet"/>
      <w:lvlText w:val="•"/>
      <w:lvlJc w:val="left"/>
      <w:pPr>
        <w:ind w:left="27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F83EFD18">
      <w:start w:val="1"/>
      <w:numFmt w:val="bullet"/>
      <w:lvlText w:val="o"/>
      <w:lvlJc w:val="left"/>
      <w:pPr>
        <w:ind w:left="345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099C0018">
      <w:start w:val="1"/>
      <w:numFmt w:val="bullet"/>
      <w:lvlText w:val="▪"/>
      <w:lvlJc w:val="left"/>
      <w:pPr>
        <w:ind w:left="417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101C845C">
      <w:start w:val="1"/>
      <w:numFmt w:val="bullet"/>
      <w:lvlText w:val="•"/>
      <w:lvlJc w:val="left"/>
      <w:pPr>
        <w:ind w:left="48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5DA60A68">
      <w:start w:val="1"/>
      <w:numFmt w:val="bullet"/>
      <w:lvlText w:val="o"/>
      <w:lvlJc w:val="left"/>
      <w:pPr>
        <w:ind w:left="56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732A6E02">
      <w:start w:val="1"/>
      <w:numFmt w:val="bullet"/>
      <w:lvlText w:val="▪"/>
      <w:lvlJc w:val="left"/>
      <w:pPr>
        <w:ind w:left="63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60" w15:restartNumberingAfterBreak="0">
    <w:nsid w:val="49D947CF"/>
    <w:multiLevelType w:val="hybridMultilevel"/>
    <w:tmpl w:val="1520E264"/>
    <w:lvl w:ilvl="0" w:tplc="97647072">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878D38A">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D6029DA">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03888F8">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2B6AF0C">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0D2906C">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E304600">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C980BB0">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E8682B8">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4ABB3905"/>
    <w:multiLevelType w:val="hybridMultilevel"/>
    <w:tmpl w:val="43207560"/>
    <w:lvl w:ilvl="0" w:tplc="6D2EDB6A">
      <w:start w:val="1"/>
      <w:numFmt w:val="bullet"/>
      <w:lvlText w:val="✓"/>
      <w:lvlJc w:val="left"/>
      <w:pPr>
        <w:ind w:left="37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1A70A736">
      <w:start w:val="1"/>
      <w:numFmt w:val="bullet"/>
      <w:lvlText w:val="o"/>
      <w:lvlJc w:val="left"/>
      <w:pPr>
        <w:ind w:left="11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4BE882E2">
      <w:start w:val="1"/>
      <w:numFmt w:val="bullet"/>
      <w:lvlText w:val="▪"/>
      <w:lvlJc w:val="left"/>
      <w:pPr>
        <w:ind w:left="19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82DA42C4">
      <w:start w:val="1"/>
      <w:numFmt w:val="bullet"/>
      <w:lvlText w:val="•"/>
      <w:lvlJc w:val="left"/>
      <w:pPr>
        <w:ind w:left="26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E508E358">
      <w:start w:val="1"/>
      <w:numFmt w:val="bullet"/>
      <w:lvlText w:val="o"/>
      <w:lvlJc w:val="left"/>
      <w:pPr>
        <w:ind w:left="33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3C501660">
      <w:start w:val="1"/>
      <w:numFmt w:val="bullet"/>
      <w:lvlText w:val="▪"/>
      <w:lvlJc w:val="left"/>
      <w:pPr>
        <w:ind w:left="40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CF22DB02">
      <w:start w:val="1"/>
      <w:numFmt w:val="bullet"/>
      <w:lvlText w:val="•"/>
      <w:lvlJc w:val="left"/>
      <w:pPr>
        <w:ind w:left="47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8658800A">
      <w:start w:val="1"/>
      <w:numFmt w:val="bullet"/>
      <w:lvlText w:val="o"/>
      <w:lvlJc w:val="left"/>
      <w:pPr>
        <w:ind w:left="55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744AB9E2">
      <w:start w:val="1"/>
      <w:numFmt w:val="bullet"/>
      <w:lvlText w:val="▪"/>
      <w:lvlJc w:val="left"/>
      <w:pPr>
        <w:ind w:left="62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62" w15:restartNumberingAfterBreak="0">
    <w:nsid w:val="4CA219C2"/>
    <w:multiLevelType w:val="hybridMultilevel"/>
    <w:tmpl w:val="AAF86082"/>
    <w:lvl w:ilvl="0" w:tplc="EDD256BA">
      <w:start w:val="1"/>
      <w:numFmt w:val="bullet"/>
      <w:lvlText w:val="✓"/>
      <w:lvlJc w:val="left"/>
      <w:pPr>
        <w:ind w:left="37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B9B02000">
      <w:start w:val="1"/>
      <w:numFmt w:val="bullet"/>
      <w:lvlText w:val="o"/>
      <w:lvlJc w:val="left"/>
      <w:pPr>
        <w:ind w:left="11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E1F87EC2">
      <w:start w:val="1"/>
      <w:numFmt w:val="bullet"/>
      <w:lvlText w:val="▪"/>
      <w:lvlJc w:val="left"/>
      <w:pPr>
        <w:ind w:left="19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522E1D66">
      <w:start w:val="1"/>
      <w:numFmt w:val="bullet"/>
      <w:lvlText w:val="•"/>
      <w:lvlJc w:val="left"/>
      <w:pPr>
        <w:ind w:left="26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1F5C5BFA">
      <w:start w:val="1"/>
      <w:numFmt w:val="bullet"/>
      <w:lvlText w:val="o"/>
      <w:lvlJc w:val="left"/>
      <w:pPr>
        <w:ind w:left="33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E8BADF18">
      <w:start w:val="1"/>
      <w:numFmt w:val="bullet"/>
      <w:lvlText w:val="▪"/>
      <w:lvlJc w:val="left"/>
      <w:pPr>
        <w:ind w:left="40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4DF6616C">
      <w:start w:val="1"/>
      <w:numFmt w:val="bullet"/>
      <w:lvlText w:val="•"/>
      <w:lvlJc w:val="left"/>
      <w:pPr>
        <w:ind w:left="47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D32851E4">
      <w:start w:val="1"/>
      <w:numFmt w:val="bullet"/>
      <w:lvlText w:val="o"/>
      <w:lvlJc w:val="left"/>
      <w:pPr>
        <w:ind w:left="55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E77414D0">
      <w:start w:val="1"/>
      <w:numFmt w:val="bullet"/>
      <w:lvlText w:val="▪"/>
      <w:lvlJc w:val="left"/>
      <w:pPr>
        <w:ind w:left="62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63" w15:restartNumberingAfterBreak="0">
    <w:nsid w:val="4E7E7608"/>
    <w:multiLevelType w:val="hybridMultilevel"/>
    <w:tmpl w:val="A0A41FD8"/>
    <w:lvl w:ilvl="0" w:tplc="F2BE0686">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4C0F00">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7E2A8C0">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014613C">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364D99A">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D9E2B06">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CFCD1EC">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5FCD0DC">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1026D14">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4FDB437F"/>
    <w:multiLevelType w:val="hybridMultilevel"/>
    <w:tmpl w:val="4DAAE32E"/>
    <w:lvl w:ilvl="0" w:tplc="D6E228D0">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DF46812">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ED4D6B4">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2E875AE">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F428420">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156C0D0">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9FE9D54">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D103648">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AA288B0">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51FE342C"/>
    <w:multiLevelType w:val="hybridMultilevel"/>
    <w:tmpl w:val="848A288E"/>
    <w:lvl w:ilvl="0" w:tplc="5B3681A0">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1EC49D0">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090DF5E">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6322C9A">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129A64">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108AA04">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2A410B8">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8C6956">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D465906">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5286358B"/>
    <w:multiLevelType w:val="hybridMultilevel"/>
    <w:tmpl w:val="C6B49176"/>
    <w:lvl w:ilvl="0" w:tplc="01E4FAF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C3C17BA">
      <w:start w:val="1"/>
      <w:numFmt w:val="bullet"/>
      <w:lvlText w:val="o"/>
      <w:lvlJc w:val="left"/>
      <w:pPr>
        <w:ind w:left="14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496C2C6">
      <w:start w:val="1"/>
      <w:numFmt w:val="bullet"/>
      <w:lvlText w:val="▪"/>
      <w:lvlJc w:val="left"/>
      <w:pPr>
        <w:ind w:left="21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522041A">
      <w:start w:val="1"/>
      <w:numFmt w:val="bullet"/>
      <w:lvlText w:val="•"/>
      <w:lvlJc w:val="left"/>
      <w:pPr>
        <w:ind w:left="28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6E8F974">
      <w:start w:val="1"/>
      <w:numFmt w:val="bullet"/>
      <w:lvlText w:val="o"/>
      <w:lvlJc w:val="left"/>
      <w:pPr>
        <w:ind w:left="35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2D48142">
      <w:start w:val="1"/>
      <w:numFmt w:val="bullet"/>
      <w:lvlText w:val="▪"/>
      <w:lvlJc w:val="left"/>
      <w:pPr>
        <w:ind w:left="43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F8EA830">
      <w:start w:val="1"/>
      <w:numFmt w:val="bullet"/>
      <w:lvlText w:val="•"/>
      <w:lvlJc w:val="left"/>
      <w:pPr>
        <w:ind w:left="50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1AEE92C">
      <w:start w:val="1"/>
      <w:numFmt w:val="bullet"/>
      <w:lvlText w:val="o"/>
      <w:lvlJc w:val="left"/>
      <w:pPr>
        <w:ind w:left="57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0BAF9FC">
      <w:start w:val="1"/>
      <w:numFmt w:val="bullet"/>
      <w:lvlText w:val="▪"/>
      <w:lvlJc w:val="left"/>
      <w:pPr>
        <w:ind w:left="64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7" w15:restartNumberingAfterBreak="0">
    <w:nsid w:val="54406A2D"/>
    <w:multiLevelType w:val="multilevel"/>
    <w:tmpl w:val="13005C12"/>
    <w:lvl w:ilvl="0">
      <w:start w:val="10"/>
      <w:numFmt w:val="decimal"/>
      <w:lvlText w:val="%1."/>
      <w:lvlJc w:val="left"/>
      <w:pPr>
        <w:ind w:left="708"/>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1">
      <w:start w:val="1"/>
      <w:numFmt w:val="decimal"/>
      <w:lvlText w:val="%1.%2."/>
      <w:lvlJc w:val="left"/>
      <w:pPr>
        <w:ind w:left="1428"/>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val="0"/>
        <w:strike w:val="0"/>
        <w:dstrike w:val="0"/>
        <w:color w:val="000000"/>
        <w:sz w:val="32"/>
        <w:szCs w:val="32"/>
        <w:u w:val="none" w:color="000000"/>
        <w:bdr w:val="none" w:sz="0" w:space="0" w:color="auto"/>
        <w:shd w:val="clear" w:color="auto" w:fill="auto"/>
        <w:vertAlign w:val="baseline"/>
      </w:rPr>
    </w:lvl>
  </w:abstractNum>
  <w:abstractNum w:abstractNumId="68" w15:restartNumberingAfterBreak="0">
    <w:nsid w:val="55CA6E10"/>
    <w:multiLevelType w:val="hybridMultilevel"/>
    <w:tmpl w:val="7074B59A"/>
    <w:lvl w:ilvl="0" w:tplc="53C87BAA">
      <w:start w:val="1"/>
      <w:numFmt w:val="bullet"/>
      <w:lvlText w:val="•"/>
      <w:lvlJc w:val="left"/>
      <w:pPr>
        <w:ind w:left="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7DA9D32">
      <w:start w:val="1"/>
      <w:numFmt w:val="bullet"/>
      <w:lvlText w:val="o"/>
      <w:lvlJc w:val="left"/>
      <w:pPr>
        <w:ind w:left="15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A6807AE">
      <w:start w:val="1"/>
      <w:numFmt w:val="bullet"/>
      <w:lvlText w:val="▪"/>
      <w:lvlJc w:val="left"/>
      <w:pPr>
        <w:ind w:left="22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B700CB6">
      <w:start w:val="1"/>
      <w:numFmt w:val="bullet"/>
      <w:lvlText w:val="•"/>
      <w:lvlJc w:val="left"/>
      <w:pPr>
        <w:ind w:left="30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738D334">
      <w:start w:val="1"/>
      <w:numFmt w:val="bullet"/>
      <w:lvlText w:val="o"/>
      <w:lvlJc w:val="left"/>
      <w:pPr>
        <w:ind w:left="37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DB4F18C">
      <w:start w:val="1"/>
      <w:numFmt w:val="bullet"/>
      <w:lvlText w:val="▪"/>
      <w:lvlJc w:val="left"/>
      <w:pPr>
        <w:ind w:left="44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4D0765C">
      <w:start w:val="1"/>
      <w:numFmt w:val="bullet"/>
      <w:lvlText w:val="•"/>
      <w:lvlJc w:val="left"/>
      <w:pPr>
        <w:ind w:left="51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9926EBA">
      <w:start w:val="1"/>
      <w:numFmt w:val="bullet"/>
      <w:lvlText w:val="o"/>
      <w:lvlJc w:val="left"/>
      <w:pPr>
        <w:ind w:left="58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79C9164">
      <w:start w:val="1"/>
      <w:numFmt w:val="bullet"/>
      <w:lvlText w:val="▪"/>
      <w:lvlJc w:val="left"/>
      <w:pPr>
        <w:ind w:left="66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9" w15:restartNumberingAfterBreak="0">
    <w:nsid w:val="56071693"/>
    <w:multiLevelType w:val="hybridMultilevel"/>
    <w:tmpl w:val="681C5E5A"/>
    <w:lvl w:ilvl="0" w:tplc="14C636C6">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B1CABB8">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9FCA608">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3E063B4">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D6E9760">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F92EE6E">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FBE24AC">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9D2C89E">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E028C9A">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0" w15:restartNumberingAfterBreak="0">
    <w:nsid w:val="566E06EE"/>
    <w:multiLevelType w:val="hybridMultilevel"/>
    <w:tmpl w:val="EE442620"/>
    <w:lvl w:ilvl="0" w:tplc="FD0A2EC8">
      <w:start w:val="1"/>
      <w:numFmt w:val="bullet"/>
      <w:lvlText w:val="✓"/>
      <w:lvlJc w:val="left"/>
      <w:pPr>
        <w:ind w:left="3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25EEA77C">
      <w:start w:val="1"/>
      <w:numFmt w:val="bullet"/>
      <w:lvlText w:val="o"/>
      <w:lvlJc w:val="left"/>
      <w:pPr>
        <w:ind w:left="12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E39EBC98">
      <w:start w:val="1"/>
      <w:numFmt w:val="bullet"/>
      <w:lvlText w:val="▪"/>
      <w:lvlJc w:val="left"/>
      <w:pPr>
        <w:ind w:left="19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BD24806A">
      <w:start w:val="1"/>
      <w:numFmt w:val="bullet"/>
      <w:lvlText w:val="•"/>
      <w:lvlJc w:val="left"/>
      <w:pPr>
        <w:ind w:left="26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DBE6C6C0">
      <w:start w:val="1"/>
      <w:numFmt w:val="bullet"/>
      <w:lvlText w:val="o"/>
      <w:lvlJc w:val="left"/>
      <w:pPr>
        <w:ind w:left="338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70C47F94">
      <w:start w:val="1"/>
      <w:numFmt w:val="bullet"/>
      <w:lvlText w:val="▪"/>
      <w:lvlJc w:val="left"/>
      <w:pPr>
        <w:ind w:left="410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DA64BD68">
      <w:start w:val="1"/>
      <w:numFmt w:val="bullet"/>
      <w:lvlText w:val="•"/>
      <w:lvlJc w:val="left"/>
      <w:pPr>
        <w:ind w:left="482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AE0EEC10">
      <w:start w:val="1"/>
      <w:numFmt w:val="bullet"/>
      <w:lvlText w:val="o"/>
      <w:lvlJc w:val="left"/>
      <w:pPr>
        <w:ind w:left="554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A1EEB70C">
      <w:start w:val="1"/>
      <w:numFmt w:val="bullet"/>
      <w:lvlText w:val="▪"/>
      <w:lvlJc w:val="left"/>
      <w:pPr>
        <w:ind w:left="626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71" w15:restartNumberingAfterBreak="0">
    <w:nsid w:val="56A9533D"/>
    <w:multiLevelType w:val="hybridMultilevel"/>
    <w:tmpl w:val="439646B4"/>
    <w:lvl w:ilvl="0" w:tplc="E740474E">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0247100">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37A798C">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23E8FBC">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E3ED166">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E8447DE">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408F032">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140B030">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4023E4A">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2" w15:restartNumberingAfterBreak="0">
    <w:nsid w:val="56FA7CD0"/>
    <w:multiLevelType w:val="hybridMultilevel"/>
    <w:tmpl w:val="34C8471A"/>
    <w:lvl w:ilvl="0" w:tplc="481A7D0E">
      <w:start w:val="1"/>
      <w:numFmt w:val="bullet"/>
      <w:lvlText w:val="✓"/>
      <w:lvlJc w:val="left"/>
      <w:pPr>
        <w:ind w:left="46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005AC136">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C28AB870">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3E78EC84">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0FA6C1A2">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0AA4728C">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00C042AC">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156881BE">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EDCC41BA">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73" w15:restartNumberingAfterBreak="0">
    <w:nsid w:val="578F4ECB"/>
    <w:multiLevelType w:val="hybridMultilevel"/>
    <w:tmpl w:val="F4F4F0E4"/>
    <w:lvl w:ilvl="0" w:tplc="1F70825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BB64256">
      <w:start w:val="1"/>
      <w:numFmt w:val="bullet"/>
      <w:lvlRestart w:val="0"/>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CD0162C">
      <w:start w:val="1"/>
      <w:numFmt w:val="bullet"/>
      <w:lvlText w:val="▪"/>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396598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182AAD6">
      <w:start w:val="1"/>
      <w:numFmt w:val="bullet"/>
      <w:lvlText w:val="o"/>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2F80594">
      <w:start w:val="1"/>
      <w:numFmt w:val="bullet"/>
      <w:lvlText w:val="▪"/>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AA86836">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00F1BE">
      <w:start w:val="1"/>
      <w:numFmt w:val="bullet"/>
      <w:lvlText w:val="o"/>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1C2477A">
      <w:start w:val="1"/>
      <w:numFmt w:val="bullet"/>
      <w:lvlText w:val="▪"/>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4" w15:restartNumberingAfterBreak="0">
    <w:nsid w:val="5AE84897"/>
    <w:multiLevelType w:val="hybridMultilevel"/>
    <w:tmpl w:val="23140986"/>
    <w:lvl w:ilvl="0" w:tplc="A350CAB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D626418">
      <w:start w:val="1"/>
      <w:numFmt w:val="bullet"/>
      <w:lvlText w:val="o"/>
      <w:lvlJc w:val="left"/>
      <w:pPr>
        <w:ind w:left="14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074CC70">
      <w:start w:val="1"/>
      <w:numFmt w:val="bullet"/>
      <w:lvlText w:val="▪"/>
      <w:lvlJc w:val="left"/>
      <w:pPr>
        <w:ind w:left="21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4F44C10">
      <w:start w:val="1"/>
      <w:numFmt w:val="bullet"/>
      <w:lvlText w:val="•"/>
      <w:lvlJc w:val="left"/>
      <w:pPr>
        <w:ind w:left="28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4FE942A">
      <w:start w:val="1"/>
      <w:numFmt w:val="bullet"/>
      <w:lvlText w:val="o"/>
      <w:lvlJc w:val="left"/>
      <w:pPr>
        <w:ind w:left="35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5C41196">
      <w:start w:val="1"/>
      <w:numFmt w:val="bullet"/>
      <w:lvlText w:val="▪"/>
      <w:lvlJc w:val="left"/>
      <w:pPr>
        <w:ind w:left="43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33C5D10">
      <w:start w:val="1"/>
      <w:numFmt w:val="bullet"/>
      <w:lvlText w:val="•"/>
      <w:lvlJc w:val="left"/>
      <w:pPr>
        <w:ind w:left="50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0620D66">
      <w:start w:val="1"/>
      <w:numFmt w:val="bullet"/>
      <w:lvlText w:val="o"/>
      <w:lvlJc w:val="left"/>
      <w:pPr>
        <w:ind w:left="57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B2E2C38">
      <w:start w:val="1"/>
      <w:numFmt w:val="bullet"/>
      <w:lvlText w:val="▪"/>
      <w:lvlJc w:val="left"/>
      <w:pPr>
        <w:ind w:left="64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5" w15:restartNumberingAfterBreak="0">
    <w:nsid w:val="5C951ADE"/>
    <w:multiLevelType w:val="hybridMultilevel"/>
    <w:tmpl w:val="CF3233FA"/>
    <w:lvl w:ilvl="0" w:tplc="609A682A">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92CF4D4">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44C1C34">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05E3E46">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486A098">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092294E">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DF83596">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636C976">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A26D9F4">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6" w15:restartNumberingAfterBreak="0">
    <w:nsid w:val="5E551AD5"/>
    <w:multiLevelType w:val="hybridMultilevel"/>
    <w:tmpl w:val="28220FA6"/>
    <w:lvl w:ilvl="0" w:tplc="CF28E6B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888852A">
      <w:start w:val="1"/>
      <w:numFmt w:val="bullet"/>
      <w:lvlRestart w:val="0"/>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650399A">
      <w:start w:val="1"/>
      <w:numFmt w:val="bullet"/>
      <w:lvlText w:val="▪"/>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930B238">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F2ECD70">
      <w:start w:val="1"/>
      <w:numFmt w:val="bullet"/>
      <w:lvlText w:val="o"/>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F7890CC">
      <w:start w:val="1"/>
      <w:numFmt w:val="bullet"/>
      <w:lvlText w:val="▪"/>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6A69C1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20A50D4">
      <w:start w:val="1"/>
      <w:numFmt w:val="bullet"/>
      <w:lvlText w:val="o"/>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02ABF90">
      <w:start w:val="1"/>
      <w:numFmt w:val="bullet"/>
      <w:lvlText w:val="▪"/>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7" w15:restartNumberingAfterBreak="0">
    <w:nsid w:val="5F4D5BDD"/>
    <w:multiLevelType w:val="hybridMultilevel"/>
    <w:tmpl w:val="058632D2"/>
    <w:lvl w:ilvl="0" w:tplc="25B039F6">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02A5812">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0C0713A">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19674C6">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9DE5182">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B0E0FF4">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310F5F8">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B922024">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B5C0F58">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8" w15:restartNumberingAfterBreak="0">
    <w:nsid w:val="61303CCF"/>
    <w:multiLevelType w:val="hybridMultilevel"/>
    <w:tmpl w:val="14988EC2"/>
    <w:lvl w:ilvl="0" w:tplc="52CA704A">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A8AEED4">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6D438B0">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2049400">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A98E20E">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F4A91B6">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A0648B6">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C98D864">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7183DB4">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9" w15:restartNumberingAfterBreak="0">
    <w:nsid w:val="62465D06"/>
    <w:multiLevelType w:val="hybridMultilevel"/>
    <w:tmpl w:val="0402168E"/>
    <w:lvl w:ilvl="0" w:tplc="99725788">
      <w:start w:val="1"/>
      <w:numFmt w:val="bullet"/>
      <w:lvlText w:val="•"/>
      <w:lvlJc w:val="left"/>
      <w:pPr>
        <w:ind w:left="3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8EA32EC">
      <w:start w:val="1"/>
      <w:numFmt w:val="bullet"/>
      <w:lvlText w:val="o"/>
      <w:lvlJc w:val="left"/>
      <w:pPr>
        <w:ind w:left="12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8BE9DA6">
      <w:start w:val="1"/>
      <w:numFmt w:val="bullet"/>
      <w:lvlText w:val="▪"/>
      <w:lvlJc w:val="left"/>
      <w:pPr>
        <w:ind w:left="19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87603B0">
      <w:start w:val="1"/>
      <w:numFmt w:val="bullet"/>
      <w:lvlText w:val="•"/>
      <w:lvlJc w:val="left"/>
      <w:pPr>
        <w:ind w:left="2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7149DCC">
      <w:start w:val="1"/>
      <w:numFmt w:val="bullet"/>
      <w:lvlText w:val="o"/>
      <w:lvlJc w:val="left"/>
      <w:pPr>
        <w:ind w:left="34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DD60A68">
      <w:start w:val="1"/>
      <w:numFmt w:val="bullet"/>
      <w:lvlText w:val="▪"/>
      <w:lvlJc w:val="left"/>
      <w:pPr>
        <w:ind w:left="41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E6ADF88">
      <w:start w:val="1"/>
      <w:numFmt w:val="bullet"/>
      <w:lvlText w:val="•"/>
      <w:lvlJc w:val="left"/>
      <w:pPr>
        <w:ind w:left="48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4BE13C0">
      <w:start w:val="1"/>
      <w:numFmt w:val="bullet"/>
      <w:lvlText w:val="o"/>
      <w:lvlJc w:val="left"/>
      <w:pPr>
        <w:ind w:left="55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25C5414">
      <w:start w:val="1"/>
      <w:numFmt w:val="bullet"/>
      <w:lvlText w:val="▪"/>
      <w:lvlJc w:val="left"/>
      <w:pPr>
        <w:ind w:left="63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0" w15:restartNumberingAfterBreak="0">
    <w:nsid w:val="66D71416"/>
    <w:multiLevelType w:val="hybridMultilevel"/>
    <w:tmpl w:val="AD10B85E"/>
    <w:lvl w:ilvl="0" w:tplc="6E3ED30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38AAA6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A30066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618F65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2B8DC8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DC679F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37A9D0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CCE2E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47A8CA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1" w15:restartNumberingAfterBreak="0">
    <w:nsid w:val="67270F2E"/>
    <w:multiLevelType w:val="hybridMultilevel"/>
    <w:tmpl w:val="19EE3398"/>
    <w:lvl w:ilvl="0" w:tplc="C6BCC0D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93A1EE8">
      <w:start w:val="1"/>
      <w:numFmt w:val="bullet"/>
      <w:lvlText w:val="o"/>
      <w:lvlJc w:val="left"/>
      <w:pPr>
        <w:ind w:left="5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62ECBD2">
      <w:start w:val="1"/>
      <w:numFmt w:val="bullet"/>
      <w:lvlRestart w:val="0"/>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1486BF2">
      <w:start w:val="1"/>
      <w:numFmt w:val="bullet"/>
      <w:lvlText w:val="•"/>
      <w:lvlJc w:val="left"/>
      <w:pPr>
        <w:ind w:left="14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76CE108">
      <w:start w:val="1"/>
      <w:numFmt w:val="bullet"/>
      <w:lvlText w:val="o"/>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C3EDD42">
      <w:start w:val="1"/>
      <w:numFmt w:val="bullet"/>
      <w:lvlText w:val="▪"/>
      <w:lvlJc w:val="left"/>
      <w:pPr>
        <w:ind w:left="28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DAE6C76">
      <w:start w:val="1"/>
      <w:numFmt w:val="bullet"/>
      <w:lvlText w:val="•"/>
      <w:lvlJc w:val="left"/>
      <w:pPr>
        <w:ind w:left="35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C286AE">
      <w:start w:val="1"/>
      <w:numFmt w:val="bullet"/>
      <w:lvlText w:val="o"/>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A12EAA2">
      <w:start w:val="1"/>
      <w:numFmt w:val="bullet"/>
      <w:lvlText w:val="▪"/>
      <w:lvlJc w:val="left"/>
      <w:pPr>
        <w:ind w:left="50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2" w15:restartNumberingAfterBreak="0">
    <w:nsid w:val="683873AD"/>
    <w:multiLevelType w:val="hybridMultilevel"/>
    <w:tmpl w:val="2C6C762A"/>
    <w:lvl w:ilvl="0" w:tplc="98CC6542">
      <w:start w:val="1"/>
      <w:numFmt w:val="bullet"/>
      <w:lvlText w:val="✓"/>
      <w:lvlJc w:val="left"/>
      <w:pPr>
        <w:ind w:left="4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13BEA5D6">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6ADCD73A">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77D80310">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F7089A8E">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C5701438">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0D2EEDE2">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967A6D70">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FA46040A">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83" w15:restartNumberingAfterBreak="0">
    <w:nsid w:val="689437D4"/>
    <w:multiLevelType w:val="hybridMultilevel"/>
    <w:tmpl w:val="FC3C17C8"/>
    <w:lvl w:ilvl="0" w:tplc="D8C232D6">
      <w:start w:val="1"/>
      <w:numFmt w:val="bullet"/>
      <w:lvlText w:val="✓"/>
      <w:lvlJc w:val="left"/>
      <w:pPr>
        <w:ind w:left="465"/>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872AB8A4">
      <w:start w:val="1"/>
      <w:numFmt w:val="bullet"/>
      <w:lvlText w:val="o"/>
      <w:lvlJc w:val="left"/>
      <w:pPr>
        <w:ind w:left="12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0B32FA0C">
      <w:start w:val="1"/>
      <w:numFmt w:val="bullet"/>
      <w:lvlText w:val="▪"/>
      <w:lvlJc w:val="left"/>
      <w:pPr>
        <w:ind w:left="20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45D452B2">
      <w:start w:val="1"/>
      <w:numFmt w:val="bullet"/>
      <w:lvlText w:val="•"/>
      <w:lvlJc w:val="left"/>
      <w:pPr>
        <w:ind w:left="27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DB5CD552">
      <w:start w:val="1"/>
      <w:numFmt w:val="bullet"/>
      <w:lvlText w:val="o"/>
      <w:lvlJc w:val="left"/>
      <w:pPr>
        <w:ind w:left="345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6BAC3D22">
      <w:start w:val="1"/>
      <w:numFmt w:val="bullet"/>
      <w:lvlText w:val="▪"/>
      <w:lvlJc w:val="left"/>
      <w:pPr>
        <w:ind w:left="417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CAE402DC">
      <w:start w:val="1"/>
      <w:numFmt w:val="bullet"/>
      <w:lvlText w:val="•"/>
      <w:lvlJc w:val="left"/>
      <w:pPr>
        <w:ind w:left="48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11D0B356">
      <w:start w:val="1"/>
      <w:numFmt w:val="bullet"/>
      <w:lvlText w:val="o"/>
      <w:lvlJc w:val="left"/>
      <w:pPr>
        <w:ind w:left="56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7B8C38E0">
      <w:start w:val="1"/>
      <w:numFmt w:val="bullet"/>
      <w:lvlText w:val="▪"/>
      <w:lvlJc w:val="left"/>
      <w:pPr>
        <w:ind w:left="63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84" w15:restartNumberingAfterBreak="0">
    <w:nsid w:val="69C447BE"/>
    <w:multiLevelType w:val="hybridMultilevel"/>
    <w:tmpl w:val="0E008F3A"/>
    <w:lvl w:ilvl="0" w:tplc="402E7314">
      <w:start w:val="1"/>
      <w:numFmt w:val="bullet"/>
      <w:lvlText w:val="✓"/>
      <w:lvlJc w:val="left"/>
      <w:pPr>
        <w:ind w:left="4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525E7520">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C3B69952">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67E09D1C">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D64A5630">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FFCCE9EC">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9F840E94">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A8DEF620">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B0A07054">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85" w15:restartNumberingAfterBreak="0">
    <w:nsid w:val="6C2D4382"/>
    <w:multiLevelType w:val="hybridMultilevel"/>
    <w:tmpl w:val="1C7665E6"/>
    <w:lvl w:ilvl="0" w:tplc="94CCEA2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E3ABF3E">
      <w:start w:val="1"/>
      <w:numFmt w:val="bullet"/>
      <w:lvlRestart w:val="0"/>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E484670">
      <w:start w:val="1"/>
      <w:numFmt w:val="bullet"/>
      <w:lvlText w:val="▪"/>
      <w:lvlJc w:val="left"/>
      <w:pPr>
        <w:ind w:left="14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746D53E">
      <w:start w:val="1"/>
      <w:numFmt w:val="bullet"/>
      <w:lvlText w:val="•"/>
      <w:lvlJc w:val="left"/>
      <w:pPr>
        <w:ind w:left="21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60299C2">
      <w:start w:val="1"/>
      <w:numFmt w:val="bullet"/>
      <w:lvlText w:val="o"/>
      <w:lvlJc w:val="left"/>
      <w:pPr>
        <w:ind w:left="28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DA8F61C">
      <w:start w:val="1"/>
      <w:numFmt w:val="bullet"/>
      <w:lvlText w:val="▪"/>
      <w:lvlJc w:val="left"/>
      <w:pPr>
        <w:ind w:left="35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4E4D4BE">
      <w:start w:val="1"/>
      <w:numFmt w:val="bullet"/>
      <w:lvlText w:val="•"/>
      <w:lvlJc w:val="left"/>
      <w:pPr>
        <w:ind w:left="43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412045A">
      <w:start w:val="1"/>
      <w:numFmt w:val="bullet"/>
      <w:lvlText w:val="o"/>
      <w:lvlJc w:val="left"/>
      <w:pPr>
        <w:ind w:left="50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7AEFF48">
      <w:start w:val="1"/>
      <w:numFmt w:val="bullet"/>
      <w:lvlText w:val="▪"/>
      <w:lvlJc w:val="left"/>
      <w:pPr>
        <w:ind w:left="57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6" w15:restartNumberingAfterBreak="0">
    <w:nsid w:val="6C8E4CC3"/>
    <w:multiLevelType w:val="hybridMultilevel"/>
    <w:tmpl w:val="34029048"/>
    <w:lvl w:ilvl="0" w:tplc="AE36F642">
      <w:start w:val="1"/>
      <w:numFmt w:val="bullet"/>
      <w:lvlText w:val="•"/>
      <w:lvlJc w:val="left"/>
      <w:pPr>
        <w:ind w:left="3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894034E">
      <w:start w:val="1"/>
      <w:numFmt w:val="bullet"/>
      <w:lvlText w:val="o"/>
      <w:lvlJc w:val="left"/>
      <w:pPr>
        <w:ind w:left="125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580176C">
      <w:start w:val="1"/>
      <w:numFmt w:val="bullet"/>
      <w:lvlText w:val="▪"/>
      <w:lvlJc w:val="left"/>
      <w:pPr>
        <w:ind w:left="197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B90D8CC">
      <w:start w:val="1"/>
      <w:numFmt w:val="bullet"/>
      <w:lvlText w:val="•"/>
      <w:lvlJc w:val="left"/>
      <w:pPr>
        <w:ind w:left="2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D94779E">
      <w:start w:val="1"/>
      <w:numFmt w:val="bullet"/>
      <w:lvlText w:val="o"/>
      <w:lvlJc w:val="left"/>
      <w:pPr>
        <w:ind w:left="341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E40022A">
      <w:start w:val="1"/>
      <w:numFmt w:val="bullet"/>
      <w:lvlText w:val="▪"/>
      <w:lvlJc w:val="left"/>
      <w:pPr>
        <w:ind w:left="413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DB041A8">
      <w:start w:val="1"/>
      <w:numFmt w:val="bullet"/>
      <w:lvlText w:val="•"/>
      <w:lvlJc w:val="left"/>
      <w:pPr>
        <w:ind w:left="4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CA88DCC">
      <w:start w:val="1"/>
      <w:numFmt w:val="bullet"/>
      <w:lvlText w:val="o"/>
      <w:lvlJc w:val="left"/>
      <w:pPr>
        <w:ind w:left="557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D146104">
      <w:start w:val="1"/>
      <w:numFmt w:val="bullet"/>
      <w:lvlText w:val="▪"/>
      <w:lvlJc w:val="left"/>
      <w:pPr>
        <w:ind w:left="629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7" w15:restartNumberingAfterBreak="0">
    <w:nsid w:val="6E341098"/>
    <w:multiLevelType w:val="hybridMultilevel"/>
    <w:tmpl w:val="6EB8FDBC"/>
    <w:lvl w:ilvl="0" w:tplc="A9A24530">
      <w:start w:val="1"/>
      <w:numFmt w:val="bullet"/>
      <w:lvlText w:val="✓"/>
      <w:lvlJc w:val="left"/>
      <w:pPr>
        <w:ind w:left="4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D2B28C0E">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9362B0BC">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BCE07902">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CD42EBC0">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A65CA33E">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F620D968">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16E0DEEC">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B34E3F08">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88" w15:restartNumberingAfterBreak="0">
    <w:nsid w:val="6ECC45CF"/>
    <w:multiLevelType w:val="hybridMultilevel"/>
    <w:tmpl w:val="9DCAEA38"/>
    <w:lvl w:ilvl="0" w:tplc="FC028F7C">
      <w:start w:val="1"/>
      <w:numFmt w:val="bullet"/>
      <w:lvlText w:val="•"/>
      <w:lvlJc w:val="left"/>
      <w:pPr>
        <w:ind w:left="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BBAF302">
      <w:start w:val="1"/>
      <w:numFmt w:val="bullet"/>
      <w:lvlText w:val="o"/>
      <w:lvlJc w:val="left"/>
      <w:pPr>
        <w:ind w:left="14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1D2827E">
      <w:start w:val="1"/>
      <w:numFmt w:val="bullet"/>
      <w:lvlText w:val="▪"/>
      <w:lvlJc w:val="left"/>
      <w:pPr>
        <w:ind w:left="21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020B2F6">
      <w:start w:val="1"/>
      <w:numFmt w:val="bullet"/>
      <w:lvlText w:val="•"/>
      <w:lvlJc w:val="left"/>
      <w:pPr>
        <w:ind w:left="28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C5AC204">
      <w:start w:val="1"/>
      <w:numFmt w:val="bullet"/>
      <w:lvlText w:val="o"/>
      <w:lvlJc w:val="left"/>
      <w:pPr>
        <w:ind w:left="35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63E50C2">
      <w:start w:val="1"/>
      <w:numFmt w:val="bullet"/>
      <w:lvlText w:val="▪"/>
      <w:lvlJc w:val="left"/>
      <w:pPr>
        <w:ind w:left="42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D40140C">
      <w:start w:val="1"/>
      <w:numFmt w:val="bullet"/>
      <w:lvlText w:val="•"/>
      <w:lvlJc w:val="left"/>
      <w:pPr>
        <w:ind w:left="50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1584280">
      <w:start w:val="1"/>
      <w:numFmt w:val="bullet"/>
      <w:lvlText w:val="o"/>
      <w:lvlJc w:val="left"/>
      <w:pPr>
        <w:ind w:left="57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22AB772">
      <w:start w:val="1"/>
      <w:numFmt w:val="bullet"/>
      <w:lvlText w:val="▪"/>
      <w:lvlJc w:val="left"/>
      <w:pPr>
        <w:ind w:left="64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9" w15:restartNumberingAfterBreak="0">
    <w:nsid w:val="6F9B659B"/>
    <w:multiLevelType w:val="hybridMultilevel"/>
    <w:tmpl w:val="64D49BDE"/>
    <w:lvl w:ilvl="0" w:tplc="0BD0798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2DA5E18">
      <w:start w:val="1"/>
      <w:numFmt w:val="bullet"/>
      <w:lvlRestart w:val="0"/>
      <w:lvlText w:val="•"/>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9964E38">
      <w:start w:val="1"/>
      <w:numFmt w:val="bullet"/>
      <w:lvlText w:val="▪"/>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DE62F82">
      <w:start w:val="1"/>
      <w:numFmt w:val="bullet"/>
      <w:lvlText w:val="•"/>
      <w:lvlJc w:val="left"/>
      <w:pPr>
        <w:ind w:left="21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54473D0">
      <w:start w:val="1"/>
      <w:numFmt w:val="bullet"/>
      <w:lvlText w:val="o"/>
      <w:lvlJc w:val="left"/>
      <w:pPr>
        <w:ind w:left="28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B9C6D60">
      <w:start w:val="1"/>
      <w:numFmt w:val="bullet"/>
      <w:lvlText w:val="▪"/>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1F87622">
      <w:start w:val="1"/>
      <w:numFmt w:val="bullet"/>
      <w:lvlText w:val="•"/>
      <w:lvlJc w:val="left"/>
      <w:pPr>
        <w:ind w:left="43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EBEE3CA">
      <w:start w:val="1"/>
      <w:numFmt w:val="bullet"/>
      <w:lvlText w:val="o"/>
      <w:lvlJc w:val="left"/>
      <w:pPr>
        <w:ind w:left="50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614F0BE">
      <w:start w:val="1"/>
      <w:numFmt w:val="bullet"/>
      <w:lvlText w:val="▪"/>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0" w15:restartNumberingAfterBreak="0">
    <w:nsid w:val="705E10FE"/>
    <w:multiLevelType w:val="hybridMultilevel"/>
    <w:tmpl w:val="36002B32"/>
    <w:lvl w:ilvl="0" w:tplc="7E0ABF3A">
      <w:start w:val="1"/>
      <w:numFmt w:val="bullet"/>
      <w:lvlText w:val="✓"/>
      <w:lvlJc w:val="left"/>
      <w:pPr>
        <w:ind w:left="46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986E51EC">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25C42E9A">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5A4C8712">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201A11DE">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E3B648E2">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96165A72">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4A8E7BFE">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2A06865C">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91" w15:restartNumberingAfterBreak="0">
    <w:nsid w:val="70716573"/>
    <w:multiLevelType w:val="hybridMultilevel"/>
    <w:tmpl w:val="573C0910"/>
    <w:lvl w:ilvl="0" w:tplc="1952DC8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7EF2D6">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8CA155E">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FCBF2A">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810466C">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22AE586">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5BC449C">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5986FCA">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5C693DC">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2" w15:restartNumberingAfterBreak="0">
    <w:nsid w:val="719E1ABB"/>
    <w:multiLevelType w:val="hybridMultilevel"/>
    <w:tmpl w:val="7278F316"/>
    <w:lvl w:ilvl="0" w:tplc="4B926E9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3829A8C">
      <w:start w:val="1"/>
      <w:numFmt w:val="bullet"/>
      <w:lvlText w:val="o"/>
      <w:lvlJc w:val="left"/>
      <w:pPr>
        <w:ind w:left="44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004DA30">
      <w:start w:val="1"/>
      <w:numFmt w:val="bullet"/>
      <w:lvlText w:val="▪"/>
      <w:lvlJc w:val="left"/>
      <w:pPr>
        <w:ind w:left="5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C82E872">
      <w:start w:val="1"/>
      <w:numFmt w:val="bullet"/>
      <w:lvlText w:val="•"/>
      <w:lvlJc w:val="left"/>
      <w:pPr>
        <w:ind w:left="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BE8A8A2">
      <w:start w:val="1"/>
      <w:numFmt w:val="bullet"/>
      <w:lvlRestart w:val="0"/>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51647E6">
      <w:start w:val="1"/>
      <w:numFmt w:val="bullet"/>
      <w:lvlText w:val="▪"/>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0881BEA">
      <w:start w:val="1"/>
      <w:numFmt w:val="bullet"/>
      <w:lvlText w:val="•"/>
      <w:lvlJc w:val="left"/>
      <w:pPr>
        <w:ind w:left="21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610E094">
      <w:start w:val="1"/>
      <w:numFmt w:val="bullet"/>
      <w:lvlText w:val="o"/>
      <w:lvlJc w:val="left"/>
      <w:pPr>
        <w:ind w:left="28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A8C7EB4">
      <w:start w:val="1"/>
      <w:numFmt w:val="bullet"/>
      <w:lvlText w:val="▪"/>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3" w15:restartNumberingAfterBreak="0">
    <w:nsid w:val="741F0DED"/>
    <w:multiLevelType w:val="hybridMultilevel"/>
    <w:tmpl w:val="B9742D6C"/>
    <w:lvl w:ilvl="0" w:tplc="EB083B64">
      <w:start w:val="7"/>
      <w:numFmt w:val="decimal"/>
      <w:lvlText w:val="%1."/>
      <w:lvlJc w:val="left"/>
      <w:pPr>
        <w:ind w:left="432"/>
      </w:pPr>
      <w:rPr>
        <w:rFonts w:ascii="Calibri" w:eastAsia="Calibri" w:hAnsi="Calibri" w:cs="Calibri"/>
        <w:b/>
        <w:bCs/>
        <w:i w:val="0"/>
        <w:strike w:val="0"/>
        <w:dstrike w:val="0"/>
        <w:color w:val="000000"/>
        <w:sz w:val="40"/>
        <w:szCs w:val="40"/>
        <w:u w:val="none" w:color="000000"/>
        <w:bdr w:val="none" w:sz="0" w:space="0" w:color="auto"/>
        <w:shd w:val="clear" w:color="auto" w:fill="auto"/>
        <w:vertAlign w:val="baseline"/>
      </w:rPr>
    </w:lvl>
    <w:lvl w:ilvl="1" w:tplc="BC20A6E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596A25E">
      <w:start w:val="1"/>
      <w:numFmt w:val="bullet"/>
      <w:lvlText w:val="▪"/>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6FA444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9D4E2F8">
      <w:start w:val="1"/>
      <w:numFmt w:val="bullet"/>
      <w:lvlText w:val="o"/>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6AABE72">
      <w:start w:val="1"/>
      <w:numFmt w:val="bullet"/>
      <w:lvlText w:val="▪"/>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E6CE00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4882DE0">
      <w:start w:val="1"/>
      <w:numFmt w:val="bullet"/>
      <w:lvlText w:val="o"/>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8CEC616">
      <w:start w:val="1"/>
      <w:numFmt w:val="bullet"/>
      <w:lvlText w:val="▪"/>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4" w15:restartNumberingAfterBreak="0">
    <w:nsid w:val="74B35531"/>
    <w:multiLevelType w:val="hybridMultilevel"/>
    <w:tmpl w:val="0FC43DC0"/>
    <w:lvl w:ilvl="0" w:tplc="43C20022">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D641584">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8F4950C">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58C0420">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780BFC8">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EACA188">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152EBFE">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0CA047C">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21C0E38">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5" w15:restartNumberingAfterBreak="0">
    <w:nsid w:val="75D11A7D"/>
    <w:multiLevelType w:val="hybridMultilevel"/>
    <w:tmpl w:val="A70AAA80"/>
    <w:lvl w:ilvl="0" w:tplc="6C7672F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DC4521C">
      <w:start w:val="1"/>
      <w:numFmt w:val="bullet"/>
      <w:lvlRestart w:val="0"/>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CC67C4E">
      <w:start w:val="1"/>
      <w:numFmt w:val="bullet"/>
      <w:lvlText w:val="▪"/>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4DEB7A4">
      <w:start w:val="1"/>
      <w:numFmt w:val="bullet"/>
      <w:lvlText w:val="•"/>
      <w:lvlJc w:val="left"/>
      <w:pPr>
        <w:ind w:left="21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2BC1936">
      <w:start w:val="1"/>
      <w:numFmt w:val="bullet"/>
      <w:lvlText w:val="o"/>
      <w:lvlJc w:val="left"/>
      <w:pPr>
        <w:ind w:left="28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A88140E">
      <w:start w:val="1"/>
      <w:numFmt w:val="bullet"/>
      <w:lvlText w:val="▪"/>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F105D4C">
      <w:start w:val="1"/>
      <w:numFmt w:val="bullet"/>
      <w:lvlText w:val="•"/>
      <w:lvlJc w:val="left"/>
      <w:pPr>
        <w:ind w:left="43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0128400">
      <w:start w:val="1"/>
      <w:numFmt w:val="bullet"/>
      <w:lvlText w:val="o"/>
      <w:lvlJc w:val="left"/>
      <w:pPr>
        <w:ind w:left="50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0106F62">
      <w:start w:val="1"/>
      <w:numFmt w:val="bullet"/>
      <w:lvlText w:val="▪"/>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6" w15:restartNumberingAfterBreak="0">
    <w:nsid w:val="76FA3856"/>
    <w:multiLevelType w:val="hybridMultilevel"/>
    <w:tmpl w:val="EBBC5186"/>
    <w:lvl w:ilvl="0" w:tplc="E9AE5DE0">
      <w:start w:val="1"/>
      <w:numFmt w:val="bullet"/>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A508236">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0AA5A68">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2A4EDA4">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0923CD0">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C407D84">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E2E62A4">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36251D2">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A1A4A9E">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7" w15:restartNumberingAfterBreak="0">
    <w:nsid w:val="7BC87EBC"/>
    <w:multiLevelType w:val="hybridMultilevel"/>
    <w:tmpl w:val="9606EE34"/>
    <w:lvl w:ilvl="0" w:tplc="F6941656">
      <w:start w:val="1"/>
      <w:numFmt w:val="bullet"/>
      <w:lvlText w:val="✓"/>
      <w:lvlJc w:val="left"/>
      <w:pPr>
        <w:ind w:left="46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1FB0FCA2">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781EA192">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F5D0EA2A">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D39EE254">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3260D7A0">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D51AD908">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A12A4EE2">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BE28A54E">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98" w15:restartNumberingAfterBreak="0">
    <w:nsid w:val="7C300544"/>
    <w:multiLevelType w:val="hybridMultilevel"/>
    <w:tmpl w:val="7A8844E6"/>
    <w:lvl w:ilvl="0" w:tplc="B5E0071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CD4229E">
      <w:start w:val="1"/>
      <w:numFmt w:val="bullet"/>
      <w:lvlText w:val="o"/>
      <w:lvlJc w:val="left"/>
      <w:pPr>
        <w:ind w:left="5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E6A4A78">
      <w:start w:val="1"/>
      <w:numFmt w:val="bullet"/>
      <w:lvlRestart w:val="0"/>
      <w:lvlText w:val="•"/>
      <w:lvlJc w:val="left"/>
      <w:pPr>
        <w:ind w:left="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4FA5406">
      <w:start w:val="1"/>
      <w:numFmt w:val="bullet"/>
      <w:lvlText w:val="•"/>
      <w:lvlJc w:val="left"/>
      <w:pPr>
        <w:ind w:left="14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5BAF21A">
      <w:start w:val="1"/>
      <w:numFmt w:val="bullet"/>
      <w:lvlText w:val="o"/>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FFE38EC">
      <w:start w:val="1"/>
      <w:numFmt w:val="bullet"/>
      <w:lvlText w:val="▪"/>
      <w:lvlJc w:val="left"/>
      <w:pPr>
        <w:ind w:left="28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F901D02">
      <w:start w:val="1"/>
      <w:numFmt w:val="bullet"/>
      <w:lvlText w:val="•"/>
      <w:lvlJc w:val="left"/>
      <w:pPr>
        <w:ind w:left="35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E122F54">
      <w:start w:val="1"/>
      <w:numFmt w:val="bullet"/>
      <w:lvlText w:val="o"/>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54EA192">
      <w:start w:val="1"/>
      <w:numFmt w:val="bullet"/>
      <w:lvlText w:val="▪"/>
      <w:lvlJc w:val="left"/>
      <w:pPr>
        <w:ind w:left="50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9" w15:restartNumberingAfterBreak="0">
    <w:nsid w:val="7C5A5EA8"/>
    <w:multiLevelType w:val="hybridMultilevel"/>
    <w:tmpl w:val="48E4C6CE"/>
    <w:lvl w:ilvl="0" w:tplc="5308E0CC">
      <w:start w:val="1"/>
      <w:numFmt w:val="bullet"/>
      <w:lvlText w:val="•"/>
      <w:lvlJc w:val="left"/>
      <w:pPr>
        <w:ind w:left="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FC651C8">
      <w:start w:val="1"/>
      <w:numFmt w:val="bullet"/>
      <w:lvlText w:val="o"/>
      <w:lvlJc w:val="left"/>
      <w:pPr>
        <w:ind w:left="15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32EF7B2">
      <w:start w:val="1"/>
      <w:numFmt w:val="bullet"/>
      <w:lvlText w:val="▪"/>
      <w:lvlJc w:val="left"/>
      <w:pPr>
        <w:ind w:left="22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8EA687A">
      <w:start w:val="1"/>
      <w:numFmt w:val="bullet"/>
      <w:lvlText w:val="•"/>
      <w:lvlJc w:val="left"/>
      <w:pPr>
        <w:ind w:left="30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6BAE5F6">
      <w:start w:val="1"/>
      <w:numFmt w:val="bullet"/>
      <w:lvlText w:val="o"/>
      <w:lvlJc w:val="left"/>
      <w:pPr>
        <w:ind w:left="37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B382330">
      <w:start w:val="1"/>
      <w:numFmt w:val="bullet"/>
      <w:lvlText w:val="▪"/>
      <w:lvlJc w:val="left"/>
      <w:pPr>
        <w:ind w:left="44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3F0A60C">
      <w:start w:val="1"/>
      <w:numFmt w:val="bullet"/>
      <w:lvlText w:val="•"/>
      <w:lvlJc w:val="left"/>
      <w:pPr>
        <w:ind w:left="51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E2E3E36">
      <w:start w:val="1"/>
      <w:numFmt w:val="bullet"/>
      <w:lvlText w:val="o"/>
      <w:lvlJc w:val="left"/>
      <w:pPr>
        <w:ind w:left="58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2BE27C6">
      <w:start w:val="1"/>
      <w:numFmt w:val="bullet"/>
      <w:lvlText w:val="▪"/>
      <w:lvlJc w:val="left"/>
      <w:pPr>
        <w:ind w:left="66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0" w15:restartNumberingAfterBreak="0">
    <w:nsid w:val="7EAD12D8"/>
    <w:multiLevelType w:val="hybridMultilevel"/>
    <w:tmpl w:val="5DEEF3B2"/>
    <w:lvl w:ilvl="0" w:tplc="971A3496">
      <w:start w:val="1"/>
      <w:numFmt w:val="bullet"/>
      <w:lvlText w:val="✓"/>
      <w:lvlJc w:val="left"/>
      <w:pPr>
        <w:ind w:left="46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C7745D36">
      <w:start w:val="1"/>
      <w:numFmt w:val="bullet"/>
      <w:lvlText w:val="o"/>
      <w:lvlJc w:val="left"/>
      <w:pPr>
        <w:ind w:left="12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3E325F8A">
      <w:start w:val="1"/>
      <w:numFmt w:val="bullet"/>
      <w:lvlText w:val="▪"/>
      <w:lvlJc w:val="left"/>
      <w:pPr>
        <w:ind w:left="20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AFBAF606">
      <w:start w:val="1"/>
      <w:numFmt w:val="bullet"/>
      <w:lvlText w:val="•"/>
      <w:lvlJc w:val="left"/>
      <w:pPr>
        <w:ind w:left="27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FF8C2362">
      <w:start w:val="1"/>
      <w:numFmt w:val="bullet"/>
      <w:lvlText w:val="o"/>
      <w:lvlJc w:val="left"/>
      <w:pPr>
        <w:ind w:left="34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E38E6BA8">
      <w:start w:val="1"/>
      <w:numFmt w:val="bullet"/>
      <w:lvlText w:val="▪"/>
      <w:lvlJc w:val="left"/>
      <w:pPr>
        <w:ind w:left="41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AC62A618">
      <w:start w:val="1"/>
      <w:numFmt w:val="bullet"/>
      <w:lvlText w:val="•"/>
      <w:lvlJc w:val="left"/>
      <w:pPr>
        <w:ind w:left="48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92CE7C94">
      <w:start w:val="1"/>
      <w:numFmt w:val="bullet"/>
      <w:lvlText w:val="o"/>
      <w:lvlJc w:val="left"/>
      <w:pPr>
        <w:ind w:left="56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D1AE839C">
      <w:start w:val="1"/>
      <w:numFmt w:val="bullet"/>
      <w:lvlText w:val="▪"/>
      <w:lvlJc w:val="left"/>
      <w:pPr>
        <w:ind w:left="63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num w:numId="1" w16cid:durableId="950744231">
    <w:abstractNumId w:val="7"/>
  </w:num>
  <w:num w:numId="2" w16cid:durableId="1229345755">
    <w:abstractNumId w:val="33"/>
  </w:num>
  <w:num w:numId="3" w16cid:durableId="1413357070">
    <w:abstractNumId w:val="10"/>
  </w:num>
  <w:num w:numId="4" w16cid:durableId="708451113">
    <w:abstractNumId w:val="14"/>
  </w:num>
  <w:num w:numId="5" w16cid:durableId="1474591840">
    <w:abstractNumId w:val="37"/>
  </w:num>
  <w:num w:numId="6" w16cid:durableId="549609969">
    <w:abstractNumId w:val="30"/>
  </w:num>
  <w:num w:numId="7" w16cid:durableId="842282620">
    <w:abstractNumId w:val="13"/>
  </w:num>
  <w:num w:numId="8" w16cid:durableId="1618832386">
    <w:abstractNumId w:val="32"/>
  </w:num>
  <w:num w:numId="9" w16cid:durableId="1410924818">
    <w:abstractNumId w:val="6"/>
  </w:num>
  <w:num w:numId="10" w16cid:durableId="234703840">
    <w:abstractNumId w:val="85"/>
  </w:num>
  <w:num w:numId="11" w16cid:durableId="318968272">
    <w:abstractNumId w:val="76"/>
  </w:num>
  <w:num w:numId="12" w16cid:durableId="840435350">
    <w:abstractNumId w:val="48"/>
  </w:num>
  <w:num w:numId="13" w16cid:durableId="2132892949">
    <w:abstractNumId w:val="65"/>
  </w:num>
  <w:num w:numId="14" w16cid:durableId="1178276530">
    <w:abstractNumId w:val="49"/>
  </w:num>
  <w:num w:numId="15" w16cid:durableId="829713431">
    <w:abstractNumId w:val="39"/>
  </w:num>
  <w:num w:numId="16" w16cid:durableId="440686298">
    <w:abstractNumId w:val="92"/>
  </w:num>
  <w:num w:numId="17" w16cid:durableId="1226263371">
    <w:abstractNumId w:val="74"/>
  </w:num>
  <w:num w:numId="18" w16cid:durableId="1939369355">
    <w:abstractNumId w:val="52"/>
  </w:num>
  <w:num w:numId="19" w16cid:durableId="1205829171">
    <w:abstractNumId w:val="27"/>
  </w:num>
  <w:num w:numId="20" w16cid:durableId="212810049">
    <w:abstractNumId w:val="31"/>
  </w:num>
  <w:num w:numId="21" w16cid:durableId="915241582">
    <w:abstractNumId w:val="66"/>
  </w:num>
  <w:num w:numId="22" w16cid:durableId="1692685255">
    <w:abstractNumId w:val="4"/>
  </w:num>
  <w:num w:numId="23" w16cid:durableId="959579268">
    <w:abstractNumId w:val="2"/>
  </w:num>
  <w:num w:numId="24" w16cid:durableId="1850027000">
    <w:abstractNumId w:val="8"/>
  </w:num>
  <w:num w:numId="25" w16cid:durableId="337780604">
    <w:abstractNumId w:val="81"/>
  </w:num>
  <w:num w:numId="26" w16cid:durableId="768618897">
    <w:abstractNumId w:val="34"/>
  </w:num>
  <w:num w:numId="27" w16cid:durableId="189993314">
    <w:abstractNumId w:val="41"/>
  </w:num>
  <w:num w:numId="28" w16cid:durableId="356926114">
    <w:abstractNumId w:val="80"/>
  </w:num>
  <w:num w:numId="29" w16cid:durableId="1406804744">
    <w:abstractNumId w:val="75"/>
  </w:num>
  <w:num w:numId="30" w16cid:durableId="2146123188">
    <w:abstractNumId w:val="77"/>
  </w:num>
  <w:num w:numId="31" w16cid:durableId="334768300">
    <w:abstractNumId w:val="64"/>
  </w:num>
  <w:num w:numId="32" w16cid:durableId="1004281369">
    <w:abstractNumId w:val="71"/>
  </w:num>
  <w:num w:numId="33" w16cid:durableId="1090732319">
    <w:abstractNumId w:val="5"/>
  </w:num>
  <w:num w:numId="34" w16cid:durableId="1710765353">
    <w:abstractNumId w:val="26"/>
  </w:num>
  <w:num w:numId="35" w16cid:durableId="1574503756">
    <w:abstractNumId w:val="98"/>
  </w:num>
  <w:num w:numId="36" w16cid:durableId="1159882177">
    <w:abstractNumId w:val="69"/>
  </w:num>
  <w:num w:numId="37" w16cid:durableId="1776048118">
    <w:abstractNumId w:val="28"/>
  </w:num>
  <w:num w:numId="38" w16cid:durableId="304286011">
    <w:abstractNumId w:val="60"/>
  </w:num>
  <w:num w:numId="39" w16cid:durableId="1379938621">
    <w:abstractNumId w:val="63"/>
  </w:num>
  <w:num w:numId="40" w16cid:durableId="385419002">
    <w:abstractNumId w:val="91"/>
  </w:num>
  <w:num w:numId="41" w16cid:durableId="465242584">
    <w:abstractNumId w:val="9"/>
  </w:num>
  <w:num w:numId="42" w16cid:durableId="507064053">
    <w:abstractNumId w:val="78"/>
  </w:num>
  <w:num w:numId="43" w16cid:durableId="1001587592">
    <w:abstractNumId w:val="0"/>
  </w:num>
  <w:num w:numId="44" w16cid:durableId="1712874125">
    <w:abstractNumId w:val="46"/>
  </w:num>
  <w:num w:numId="45" w16cid:durableId="336811425">
    <w:abstractNumId w:val="17"/>
  </w:num>
  <w:num w:numId="46" w16cid:durableId="791873052">
    <w:abstractNumId w:val="22"/>
  </w:num>
  <w:num w:numId="47" w16cid:durableId="682245191">
    <w:abstractNumId w:val="94"/>
  </w:num>
  <w:num w:numId="48" w16cid:durableId="921765270">
    <w:abstractNumId w:val="53"/>
  </w:num>
  <w:num w:numId="49" w16cid:durableId="674305262">
    <w:abstractNumId w:val="99"/>
  </w:num>
  <w:num w:numId="50" w16cid:durableId="1435787630">
    <w:abstractNumId w:val="68"/>
  </w:num>
  <w:num w:numId="51" w16cid:durableId="879560405">
    <w:abstractNumId w:val="58"/>
  </w:num>
  <w:num w:numId="52" w16cid:durableId="1439373270">
    <w:abstractNumId w:val="88"/>
  </w:num>
  <w:num w:numId="53" w16cid:durableId="587730838">
    <w:abstractNumId w:val="93"/>
  </w:num>
  <w:num w:numId="54" w16cid:durableId="1142574424">
    <w:abstractNumId w:val="96"/>
  </w:num>
  <w:num w:numId="55" w16cid:durableId="238099590">
    <w:abstractNumId w:val="95"/>
  </w:num>
  <w:num w:numId="56" w16cid:durableId="18359969">
    <w:abstractNumId w:val="44"/>
  </w:num>
  <w:num w:numId="57" w16cid:durableId="781266898">
    <w:abstractNumId w:val="89"/>
  </w:num>
  <w:num w:numId="58" w16cid:durableId="367803706">
    <w:abstractNumId w:val="73"/>
  </w:num>
  <w:num w:numId="59" w16cid:durableId="910583449">
    <w:abstractNumId w:val="19"/>
  </w:num>
  <w:num w:numId="60" w16cid:durableId="1888486148">
    <w:abstractNumId w:val="67"/>
  </w:num>
  <w:num w:numId="61" w16cid:durableId="2076779258">
    <w:abstractNumId w:val="54"/>
  </w:num>
  <w:num w:numId="62" w16cid:durableId="1885291377">
    <w:abstractNumId w:val="100"/>
  </w:num>
  <w:num w:numId="63" w16cid:durableId="1073504461">
    <w:abstractNumId w:val="97"/>
  </w:num>
  <w:num w:numId="64" w16cid:durableId="710881752">
    <w:abstractNumId w:val="40"/>
  </w:num>
  <w:num w:numId="65" w16cid:durableId="1373194183">
    <w:abstractNumId w:val="24"/>
  </w:num>
  <w:num w:numId="66" w16cid:durableId="1370953307">
    <w:abstractNumId w:val="72"/>
  </w:num>
  <w:num w:numId="67" w16cid:durableId="589851947">
    <w:abstractNumId w:val="12"/>
  </w:num>
  <w:num w:numId="68" w16cid:durableId="268587056">
    <w:abstractNumId w:val="90"/>
  </w:num>
  <w:num w:numId="69" w16cid:durableId="324626052">
    <w:abstractNumId w:val="83"/>
  </w:num>
  <w:num w:numId="70" w16cid:durableId="864757247">
    <w:abstractNumId w:val="15"/>
  </w:num>
  <w:num w:numId="71" w16cid:durableId="1886794894">
    <w:abstractNumId w:val="38"/>
  </w:num>
  <w:num w:numId="72" w16cid:durableId="2126897">
    <w:abstractNumId w:val="3"/>
  </w:num>
  <w:num w:numId="73" w16cid:durableId="1585802811">
    <w:abstractNumId w:val="45"/>
  </w:num>
  <w:num w:numId="74" w16cid:durableId="360858997">
    <w:abstractNumId w:val="82"/>
  </w:num>
  <w:num w:numId="75" w16cid:durableId="455754313">
    <w:abstractNumId w:val="25"/>
  </w:num>
  <w:num w:numId="76" w16cid:durableId="512842864">
    <w:abstractNumId w:val="51"/>
  </w:num>
  <w:num w:numId="77" w16cid:durableId="583681423">
    <w:abstractNumId w:val="18"/>
  </w:num>
  <w:num w:numId="78" w16cid:durableId="1424569399">
    <w:abstractNumId w:val="59"/>
  </w:num>
  <w:num w:numId="79" w16cid:durableId="641152631">
    <w:abstractNumId w:val="87"/>
  </w:num>
  <w:num w:numId="80" w16cid:durableId="924798512">
    <w:abstractNumId w:val="84"/>
  </w:num>
  <w:num w:numId="81" w16cid:durableId="1104232460">
    <w:abstractNumId w:val="42"/>
  </w:num>
  <w:num w:numId="82" w16cid:durableId="1670059384">
    <w:abstractNumId w:val="62"/>
  </w:num>
  <w:num w:numId="83" w16cid:durableId="578367367">
    <w:abstractNumId w:val="55"/>
  </w:num>
  <w:num w:numId="84" w16cid:durableId="958026532">
    <w:abstractNumId w:val="61"/>
  </w:num>
  <w:num w:numId="85" w16cid:durableId="220214279">
    <w:abstractNumId w:val="1"/>
  </w:num>
  <w:num w:numId="86" w16cid:durableId="211234718">
    <w:abstractNumId w:val="23"/>
  </w:num>
  <w:num w:numId="87" w16cid:durableId="1272086366">
    <w:abstractNumId w:val="29"/>
  </w:num>
  <w:num w:numId="88" w16cid:durableId="588588267">
    <w:abstractNumId w:val="20"/>
  </w:num>
  <w:num w:numId="89" w16cid:durableId="1881239529">
    <w:abstractNumId w:val="79"/>
  </w:num>
  <w:num w:numId="90" w16cid:durableId="1972973170">
    <w:abstractNumId w:val="86"/>
  </w:num>
  <w:num w:numId="91" w16cid:durableId="1547763718">
    <w:abstractNumId w:val="50"/>
  </w:num>
  <w:num w:numId="92" w16cid:durableId="980235439">
    <w:abstractNumId w:val="21"/>
  </w:num>
  <w:num w:numId="93" w16cid:durableId="506091056">
    <w:abstractNumId w:val="56"/>
  </w:num>
  <w:num w:numId="94" w16cid:durableId="623468268">
    <w:abstractNumId w:val="57"/>
  </w:num>
  <w:num w:numId="95" w16cid:durableId="1716931152">
    <w:abstractNumId w:val="70"/>
  </w:num>
  <w:num w:numId="96" w16cid:durableId="451369285">
    <w:abstractNumId w:val="43"/>
  </w:num>
  <w:num w:numId="97" w16cid:durableId="409735913">
    <w:abstractNumId w:val="16"/>
  </w:num>
  <w:num w:numId="98" w16cid:durableId="1289968120">
    <w:abstractNumId w:val="35"/>
  </w:num>
  <w:num w:numId="99" w16cid:durableId="694892303">
    <w:abstractNumId w:val="36"/>
  </w:num>
  <w:num w:numId="100" w16cid:durableId="199099652">
    <w:abstractNumId w:val="11"/>
  </w:num>
  <w:num w:numId="101" w16cid:durableId="1785538832">
    <w:abstractNumId w:val="47"/>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156D"/>
    <w:rsid w:val="0009156D"/>
    <w:rsid w:val="000E61F0"/>
    <w:rsid w:val="00192EED"/>
    <w:rsid w:val="0056043E"/>
    <w:rsid w:val="005F74E0"/>
    <w:rsid w:val="00657C7D"/>
    <w:rsid w:val="007C3BB1"/>
    <w:rsid w:val="00A61EA8"/>
    <w:rsid w:val="00B85904"/>
    <w:rsid w:val="00BE4A08"/>
    <w:rsid w:val="00C11598"/>
    <w:rsid w:val="00DA0210"/>
    <w:rsid w:val="00EE041A"/>
    <w:rsid w:val="00F3352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A4AB4A"/>
  <w15:docId w15:val="{06D5F334-4654-4A6D-9093-1985C8F1C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pl-PL" w:eastAsia="pl-P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spacing w:after="158" w:line="304" w:lineRule="auto"/>
      <w:ind w:left="10" w:right="3612" w:hanging="10"/>
    </w:pPr>
    <w:rPr>
      <w:rFonts w:ascii="Calibri" w:eastAsia="Calibri" w:hAnsi="Calibri" w:cs="Calibri"/>
      <w:color w:val="000000"/>
      <w:sz w:val="22"/>
    </w:rPr>
  </w:style>
  <w:style w:type="paragraph" w:styleId="Nagwek1">
    <w:name w:val="heading 1"/>
    <w:next w:val="Normalny"/>
    <w:link w:val="Nagwek1Znak"/>
    <w:uiPriority w:val="9"/>
    <w:qFormat/>
    <w:pPr>
      <w:keepNext/>
      <w:keepLines/>
      <w:spacing w:after="0" w:line="261" w:lineRule="auto"/>
      <w:ind w:left="10" w:hanging="10"/>
      <w:outlineLvl w:val="0"/>
    </w:pPr>
    <w:rPr>
      <w:rFonts w:ascii="Calibri" w:eastAsia="Calibri" w:hAnsi="Calibri" w:cs="Calibri"/>
      <w:b/>
      <w:color w:val="000000"/>
      <w:sz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footnotedescription">
    <w:name w:val="footnote description"/>
    <w:next w:val="Normalny"/>
    <w:link w:val="footnotedescriptionChar"/>
    <w:hidden/>
    <w:pPr>
      <w:spacing w:after="0" w:line="258" w:lineRule="auto"/>
    </w:pPr>
    <w:rPr>
      <w:rFonts w:ascii="Calibri" w:eastAsia="Calibri" w:hAnsi="Calibri" w:cs="Calibri"/>
      <w:color w:val="000000"/>
      <w:sz w:val="20"/>
    </w:rPr>
  </w:style>
  <w:style w:type="character" w:customStyle="1" w:styleId="footnotedescriptionChar">
    <w:name w:val="footnote description Char"/>
    <w:link w:val="footnotedescription"/>
    <w:rPr>
      <w:rFonts w:ascii="Calibri" w:eastAsia="Calibri" w:hAnsi="Calibri" w:cs="Calibri"/>
      <w:color w:val="000000"/>
      <w:sz w:val="20"/>
    </w:rPr>
  </w:style>
  <w:style w:type="character" w:customStyle="1" w:styleId="Nagwek1Znak">
    <w:name w:val="Nagłówek 1 Znak"/>
    <w:link w:val="Nagwek1"/>
    <w:rPr>
      <w:rFonts w:ascii="Calibri" w:eastAsia="Calibri" w:hAnsi="Calibri" w:cs="Calibri"/>
      <w:b/>
      <w:color w:val="000000"/>
      <w:sz w:val="20"/>
    </w:rPr>
  </w:style>
  <w:style w:type="paragraph" w:styleId="Spistreci1">
    <w:name w:val="toc 1"/>
    <w:hidden/>
    <w:pPr>
      <w:spacing w:after="51" w:line="251" w:lineRule="auto"/>
      <w:ind w:left="25" w:right="15" w:hanging="10"/>
    </w:pPr>
    <w:rPr>
      <w:rFonts w:ascii="Calibri" w:eastAsia="Calibri" w:hAnsi="Calibri" w:cs="Calibri"/>
      <w:color w:val="000000"/>
      <w:sz w:val="20"/>
    </w:rPr>
  </w:style>
  <w:style w:type="character" w:customStyle="1" w:styleId="footnotemark">
    <w:name w:val="footnote mark"/>
    <w:hidden/>
    <w:rPr>
      <w:rFonts w:ascii="Calibri" w:eastAsia="Calibri" w:hAnsi="Calibri" w:cs="Calibri"/>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bpr.pl/strategia-rozwoju-wojewodztwa-mazowieckiego-2030/" TargetMode="External"/><Relationship Id="rId21" Type="http://schemas.openxmlformats.org/officeDocument/2006/relationships/hyperlink" Target="https://eur-lex.europa.eu/legal-content/PL/TXT/?uri=celex%3A52020DC0380" TargetMode="External"/><Relationship Id="rId324" Type="http://schemas.openxmlformats.org/officeDocument/2006/relationships/hyperlink" Target="https://www.plk-sa.pl/informacje/rozwoj/master-plan-wwk" TargetMode="External"/><Relationship Id="rId531" Type="http://schemas.openxmlformats.org/officeDocument/2006/relationships/hyperlink" Target="https://www.geoportal.gov.pl/" TargetMode="External"/><Relationship Id="rId629" Type="http://schemas.openxmlformats.org/officeDocument/2006/relationships/hyperlink" Target="https://www.gov.pl/web/klimat/emas" TargetMode="External"/><Relationship Id="rId170" Type="http://schemas.openxmlformats.org/officeDocument/2006/relationships/hyperlink" Target="https://um.warszawa.pl/waw/metropolia-warszawska/diagnoza-strategiczna" TargetMode="External"/><Relationship Id="rId268" Type="http://schemas.openxmlformats.org/officeDocument/2006/relationships/footer" Target="footer14.xml"/><Relationship Id="rId475" Type="http://schemas.openxmlformats.org/officeDocument/2006/relationships/hyperlink" Target="https://um.warszawa.pl/waw/metropolia-warszawska/przyjety-sump" TargetMode="External"/><Relationship Id="rId32" Type="http://schemas.openxmlformats.org/officeDocument/2006/relationships/hyperlink" Target="https://ios.edu.pl/aktualnosci/podrecznik-adaptacji-do-zmian-klimatu-dla-miast/" TargetMode="External"/><Relationship Id="rId128" Type="http://schemas.openxmlformats.org/officeDocument/2006/relationships/hyperlink" Target="https://mbpr.pl/strategia-rozwoju-wojewodztwa-mazowieckiego-2030/" TargetMode="External"/><Relationship Id="rId335" Type="http://schemas.openxmlformats.org/officeDocument/2006/relationships/header" Target="header25.xml"/><Relationship Id="rId542" Type="http://schemas.openxmlformats.org/officeDocument/2006/relationships/hyperlink" Target="https://eur-lex.europa.eu/legal-content/PL/ALL/?uri=celex%3A52013DC0249" TargetMode="External"/><Relationship Id="rId181" Type="http://schemas.openxmlformats.org/officeDocument/2006/relationships/hyperlink" Target="https://mbpr.pl/strategia-rozwoju-wojewodztwa-mazowieckiego-2030/" TargetMode="External"/><Relationship Id="rId402" Type="http://schemas.openxmlformats.org/officeDocument/2006/relationships/hyperlink" Target="https://isap.sejm.gov.pl/isap.nsf/DocDetails.xsp?id=WDU20220002609" TargetMode="External"/><Relationship Id="rId279" Type="http://schemas.openxmlformats.org/officeDocument/2006/relationships/hyperlink" Target="https://land.copernicus.eu/en/products/corine-land-cover/clc2018" TargetMode="External"/><Relationship Id="rId486" Type="http://schemas.openxmlformats.org/officeDocument/2006/relationships/hyperlink" Target="https://funduszeuedlamazowsza.eu/dokumenty-list/program-fundusze-europejskie-dla-mazowsza-2021-2027/" TargetMode="External"/><Relationship Id="rId43" Type="http://schemas.openxmlformats.org/officeDocument/2006/relationships/hyperlink" Target="https://eur-lex.europa.eu/legal-content/PL/ALL/?uri=CELEX:32020R0852" TargetMode="External"/><Relationship Id="rId139" Type="http://schemas.openxmlformats.org/officeDocument/2006/relationships/hyperlink" Target="https://www.gov.pl/web/fundusze-regiony/polityka-miejska" TargetMode="External"/><Relationship Id="rId346" Type="http://schemas.openxmlformats.org/officeDocument/2006/relationships/footer" Target="footer30.xml"/><Relationship Id="rId553" Type="http://schemas.openxmlformats.org/officeDocument/2006/relationships/hyperlink" Target="https://mapa.korytarze.pl/" TargetMode="External"/><Relationship Id="rId192" Type="http://schemas.openxmlformats.org/officeDocument/2006/relationships/hyperlink" Target="https://um.warszawa.pl/waw/metropolia-warszawska/diagnoza-strategiczna" TargetMode="External"/><Relationship Id="rId206" Type="http://schemas.openxmlformats.org/officeDocument/2006/relationships/hyperlink" Target="https://um.warszawa.pl/waw/metropolia-warszawska/przyjety-sump" TargetMode="External"/><Relationship Id="rId413" Type="http://schemas.openxmlformats.org/officeDocument/2006/relationships/hyperlink" Target="https://www.gov.pl/web/fundusze-regiony/krajowa-strategia-rozwoju-regionalnego" TargetMode="External"/><Relationship Id="rId497" Type="http://schemas.openxmlformats.org/officeDocument/2006/relationships/hyperlink" Target="https://um.warszawa.pl/waw/metropolia-warszawska/przyjeta-strategia-zit-mw-2021-2027" TargetMode="External"/><Relationship Id="rId620" Type="http://schemas.openxmlformats.org/officeDocument/2006/relationships/hyperlink" Target="https://mbpr.pl/strategia-rozwoju-wojewodztwa-mazowieckiego-2030/" TargetMode="External"/><Relationship Id="rId357" Type="http://schemas.openxmlformats.org/officeDocument/2006/relationships/hyperlink" Target="https://www.gaz-system.pl/pl/dla-mediow/komunikaty-prasowe/2024/luty/15-02-2024-gaz-system-ma-uzgodniony-krajowy-dziesiecioletni-plan-rozwoju-na-lata-2024-2033.html" TargetMode="External"/><Relationship Id="rId54" Type="http://schemas.openxmlformats.org/officeDocument/2006/relationships/hyperlink" Target="https://www.gov.pl/web/klimat/co-to-jest-firma-esco" TargetMode="External"/><Relationship Id="rId217" Type="http://schemas.openxmlformats.org/officeDocument/2006/relationships/header" Target="header7.xml"/><Relationship Id="rId564" Type="http://schemas.openxmlformats.org/officeDocument/2006/relationships/hyperlink" Target="https://mbpr.pl/wydania-on-line/zeszyt-2522018-opracowanie-ekofizjograficzne-do-planu-zagospodarowania-przestrzennego/" TargetMode="External"/><Relationship Id="rId424" Type="http://schemas.openxmlformats.org/officeDocument/2006/relationships/header" Target="header40.xml"/><Relationship Id="rId631" Type="http://schemas.openxmlformats.org/officeDocument/2006/relationships/hyperlink" Target="https://eur-lex.europa.eu/legal-content/PL/TXT/?uri=celex%3A52020DC0380" TargetMode="External"/><Relationship Id="rId270" Type="http://schemas.openxmlformats.org/officeDocument/2006/relationships/footer" Target="footer15.xml"/><Relationship Id="rId65" Type="http://schemas.openxmlformats.org/officeDocument/2006/relationships/hyperlink" Target="https://sendzimir.org.pl/publikacje/blekitno-zielona-infrastruktura-dla-adaptacji-miast-do-zmian-klimatu-narzedzia-strategiczne/" TargetMode="External"/><Relationship Id="rId130" Type="http://schemas.openxmlformats.org/officeDocument/2006/relationships/hyperlink" Target="https://commission.europa.eu/strategy-and-policy/priorities-2019-2024_pl" TargetMode="External"/><Relationship Id="rId368" Type="http://schemas.openxmlformats.org/officeDocument/2006/relationships/hyperlink" Target="https://www.gov.pl/web/fundusze-regiony/krajowa-strategia-rozwoju-regionalnego" TargetMode="External"/><Relationship Id="rId575" Type="http://schemas.openxmlformats.org/officeDocument/2006/relationships/hyperlink" Target="https://mbpr.pl/uchwalony-plan-zagospodarowania-przestrzennego/" TargetMode="External"/><Relationship Id="rId228" Type="http://schemas.openxmlformats.org/officeDocument/2006/relationships/hyperlink" Target="https://www.cpk.pl/pl/strategia-obszaru-otoczenia-cpk" TargetMode="External"/><Relationship Id="rId435" Type="http://schemas.openxmlformats.org/officeDocument/2006/relationships/footer" Target="footer45.xml"/><Relationship Id="rId642" Type="http://schemas.openxmlformats.org/officeDocument/2006/relationships/theme" Target="theme/theme1.xml"/><Relationship Id="rId281" Type="http://schemas.openxmlformats.org/officeDocument/2006/relationships/hyperlink" Target="https://mbpr.pl/wydania-on-line/zeszyt-2522018-opracowanie-ekofizjograficzne-do-planu-zagospodarowania-przestrzennego/" TargetMode="External"/><Relationship Id="rId502" Type="http://schemas.openxmlformats.org/officeDocument/2006/relationships/hyperlink" Target="https://um.warszawa.pl/waw/metropolia-warszawska/przyjeta-strategia-zit-mw-2021-2027" TargetMode="External"/><Relationship Id="rId76" Type="http://schemas.openxmlformats.org/officeDocument/2006/relationships/hyperlink" Target="https://ios.edu.pl/aktualnosci/podrecznik-adaptacji-do-zmian-klimatu-dla-miast/" TargetMode="External"/><Relationship Id="rId141" Type="http://schemas.openxmlformats.org/officeDocument/2006/relationships/hyperlink" Target="https://www.gov.pl/web/fundusze-regiony/informacje-o-strategii-na-rzecz-odpowiedzialnego-rozwoju" TargetMode="External"/><Relationship Id="rId379" Type="http://schemas.openxmlformats.org/officeDocument/2006/relationships/hyperlink" Target="https://um.warszawa.pl/waw/metropolia-warszawska/strategia-zit-2014-2020-" TargetMode="External"/><Relationship Id="rId586" Type="http://schemas.openxmlformats.org/officeDocument/2006/relationships/hyperlink" Target="https://commission.europa.eu/strategy-and-policy/priorities-2019-2024_pl" TargetMode="External"/><Relationship Id="rId7" Type="http://schemas.openxmlformats.org/officeDocument/2006/relationships/image" Target="media/image1.png"/><Relationship Id="rId239" Type="http://schemas.openxmlformats.org/officeDocument/2006/relationships/footer" Target="footer12.xml"/><Relationship Id="rId446" Type="http://schemas.openxmlformats.org/officeDocument/2006/relationships/header" Target="header48.xml"/><Relationship Id="rId292" Type="http://schemas.openxmlformats.org/officeDocument/2006/relationships/hyperlink" Target="https://dane.gov.pl/pl/dataset/2178,mapa-zagrozenia-powodziowego-mzp" TargetMode="External"/><Relationship Id="rId306" Type="http://schemas.openxmlformats.org/officeDocument/2006/relationships/hyperlink" Target="https://www.gov.pl/web/gdos/dostep-do-danych-geoprzestrzennych" TargetMode="External"/><Relationship Id="rId87" Type="http://schemas.openxmlformats.org/officeDocument/2006/relationships/hyperlink" Target="https://eur-lex.europa.eu/legal-content/PL/TXT/PDF/?uri=CELEX:32016R2066" TargetMode="External"/><Relationship Id="rId513" Type="http://schemas.openxmlformats.org/officeDocument/2006/relationships/footer" Target="footer51.xml"/><Relationship Id="rId597" Type="http://schemas.openxmlformats.org/officeDocument/2006/relationships/hyperlink" Target="https://www.cpk.pl/pl/strategia-obszaru-otoczenia-cpk" TargetMode="External"/><Relationship Id="rId152" Type="http://schemas.openxmlformats.org/officeDocument/2006/relationships/hyperlink" Target="https://um.warszawa.pl/waw/metropolia-warszawska/przyjeta-strategia-zit-mw-2021-2027" TargetMode="External"/><Relationship Id="rId457" Type="http://schemas.openxmlformats.org/officeDocument/2006/relationships/hyperlink" Target="https://isap.sejm.gov.pl/isap.nsf/DocDetails.xsp?id=WDU20220001079" TargetMode="External"/><Relationship Id="rId14" Type="http://schemas.openxmlformats.org/officeDocument/2006/relationships/hyperlink" Target="https://eur-lex.europa.eu/legal-content/PL/ALL/?uri=celex%3A52013DC0249" TargetMode="External"/><Relationship Id="rId317" Type="http://schemas.openxmlformats.org/officeDocument/2006/relationships/header" Target="header23.xml"/><Relationship Id="rId524" Type="http://schemas.openxmlformats.org/officeDocument/2006/relationships/hyperlink" Target="https://sendzimir.org.pl/publikacje/blekitno-zielona-infrastruktura-dla-adaptacji-miast-do-zmian-klimatu-narzedzia-strategiczne/" TargetMode="External"/><Relationship Id="rId98" Type="http://schemas.openxmlformats.org/officeDocument/2006/relationships/hyperlink" Target="https://um.warszawa.pl/waw/metropolia-warszawska/przyjeta-strategia-zit-mw-2021-2027" TargetMode="External"/><Relationship Id="rId163" Type="http://schemas.openxmlformats.org/officeDocument/2006/relationships/hyperlink" Target="https://um.warszawa.pl/waw/metropolia-warszawska/przyjeta-strategia-zit-mw-2021-2027" TargetMode="External"/><Relationship Id="rId370" Type="http://schemas.openxmlformats.org/officeDocument/2006/relationships/hyperlink" Target="https://mbpr.pl/strategia-rozwoju-wojewodztwa-mazowieckiego-2030/" TargetMode="External"/><Relationship Id="rId230" Type="http://schemas.openxmlformats.org/officeDocument/2006/relationships/hyperlink" Target="https://www.cpk.pl/pl/strategia-obszaru-otoczenia-cpk" TargetMode="External"/><Relationship Id="rId468" Type="http://schemas.openxmlformats.org/officeDocument/2006/relationships/hyperlink" Target="https://sm.waw.pl/statut/" TargetMode="External"/><Relationship Id="rId25" Type="http://schemas.openxmlformats.org/officeDocument/2006/relationships/hyperlink" Target="https://www.gov.pl/web/fundusze-regiony/polityka-miejska" TargetMode="External"/><Relationship Id="rId328" Type="http://schemas.openxmlformats.org/officeDocument/2006/relationships/hyperlink" Target="https://um.warszawa.pl/waw/metropolia-warszawska/przyjety-sump" TargetMode="External"/><Relationship Id="rId535" Type="http://schemas.openxmlformats.org/officeDocument/2006/relationships/hyperlink" Target="https://www.gov.pl/web/gdos/dostep-do-danych-geoprzestrzennych" TargetMode="External"/><Relationship Id="rId174" Type="http://schemas.openxmlformats.org/officeDocument/2006/relationships/image" Target="media/image4.png"/><Relationship Id="rId381" Type="http://schemas.openxmlformats.org/officeDocument/2006/relationships/hyperlink" Target="https://um.warszawa.pl/waw/metropolia-warszawska/strategia-zit-2014-2020-" TargetMode="External"/><Relationship Id="rId602" Type="http://schemas.openxmlformats.org/officeDocument/2006/relationships/hyperlink" Target="file://fs04/BFEiPR$/WYDZIAL_ZIT/Perspektywa%202021-2027/SRP/Strategia_ca&#322;o&#347;&#263;/2025-czerwiec_projekt%20SRMW_WZC%20SMW/Wersja%20dost&#281;pna/Rozporz&#261;dzenie%20Parlamentu%20Europejskiego%20i%20Rady%20(UE)%202020/852%20z%20dnia%2018%20czerwca%202020%20r.%20w%20sprawie%20ustanowienia%20ram%20u&#322;atwiaj&#261;cych%20zr%F3wnowa&#380;one%20inwestycje,%20zmieniaj&#261;ce%20rozporz&#261;dzenie%20(UE)%202019/2088" TargetMode="External"/><Relationship Id="rId241" Type="http://schemas.openxmlformats.org/officeDocument/2006/relationships/hyperlink" Target="https://stat.gov.pl/obszary-tematyczne/ludnosc/prognoza-ludnosci/prognoza-ludnosci-na-lata-2023-2060,11,1.html" TargetMode="External"/><Relationship Id="rId479" Type="http://schemas.openxmlformats.org/officeDocument/2006/relationships/hyperlink" Target="https://um.warszawa.pl/waw/metropolia-warszawska/przyjeta-strategia-zit-mw-2021-2027" TargetMode="External"/><Relationship Id="rId36" Type="http://schemas.openxmlformats.org/officeDocument/2006/relationships/hyperlink" Target="https://www.cpk.pl/pl/strategia-obszaru-otoczenia-cpk" TargetMode="External"/><Relationship Id="rId339" Type="http://schemas.openxmlformats.org/officeDocument/2006/relationships/header" Target="header27.xml"/><Relationship Id="rId546" Type="http://schemas.openxmlformats.org/officeDocument/2006/relationships/hyperlink" Target="https://eur-lex.europa.eu/legal-content/PL/ALL/?uri=celex%3A52013DC0249" TargetMode="External"/><Relationship Id="rId101" Type="http://schemas.openxmlformats.org/officeDocument/2006/relationships/hyperlink" Target="https://um.warszawa.pl/waw/metropolia-warszawska/przyjety-sump" TargetMode="External"/><Relationship Id="rId185" Type="http://schemas.openxmlformats.org/officeDocument/2006/relationships/hyperlink" Target="https://mbpr.pl/strategia-rozwoju-wojewodztwa-mazowieckiego-2030/" TargetMode="External"/><Relationship Id="rId406" Type="http://schemas.openxmlformats.org/officeDocument/2006/relationships/footer" Target="footer35.xml"/><Relationship Id="rId392" Type="http://schemas.openxmlformats.org/officeDocument/2006/relationships/hyperlink" Target="https://www.cpk.pl/pl/aktualnosci-2/projekt-strategii-rozwoju-obszaru-otoczenia-cpk-gotowy" TargetMode="External"/><Relationship Id="rId613" Type="http://schemas.openxmlformats.org/officeDocument/2006/relationships/hyperlink" Target="https://www.gov.pl/web/fundusze-regiony/informacje-o-strategii-na-rzecz-odpowiedzialnego-rozwoju" TargetMode="External"/><Relationship Id="rId252" Type="http://schemas.openxmlformats.org/officeDocument/2006/relationships/hyperlink" Target="https://cwd.info.pl/wp-content/uploads/2023/06/Pozycja-miast-jako-osrodkow-centralnych.pdf" TargetMode="External"/><Relationship Id="rId47" Type="http://schemas.openxmlformats.org/officeDocument/2006/relationships/hyperlink" Target="https://eur-lex.europa.eu/legal-content/PL/ALL/?uri=CELEX:32020R0852" TargetMode="External"/><Relationship Id="rId89" Type="http://schemas.openxmlformats.org/officeDocument/2006/relationships/hyperlink" Target="https://eur-lex.europa.eu/legal-content/PL/TXT/PDF/?uri=CELEX:32016R2066" TargetMode="External"/><Relationship Id="rId112" Type="http://schemas.openxmlformats.org/officeDocument/2006/relationships/header" Target="header3.xml"/><Relationship Id="rId154" Type="http://schemas.openxmlformats.org/officeDocument/2006/relationships/hyperlink" Target="https://um.warszawa.pl/waw/metropolia-warszawska/przyjeta-strategia-zit-mw-2021-2027" TargetMode="External"/><Relationship Id="rId361" Type="http://schemas.openxmlformats.org/officeDocument/2006/relationships/footer" Target="footer32.xml"/><Relationship Id="rId557" Type="http://schemas.openxmlformats.org/officeDocument/2006/relationships/hyperlink" Target="https://wydawnictwo.permakultura.edu.pl/ksiegarenka/wprowadzenie-do-permakultury)" TargetMode="External"/><Relationship Id="rId599" Type="http://schemas.openxmlformats.org/officeDocument/2006/relationships/hyperlink" Target="https://rspo.gov.pl/" TargetMode="External"/><Relationship Id="rId196" Type="http://schemas.openxmlformats.org/officeDocument/2006/relationships/hyperlink" Target="https://isap.sejm.gov.pl/isap.nsf/DocDetails.xsp?id=wdu20040920880" TargetMode="External"/><Relationship Id="rId417" Type="http://schemas.openxmlformats.org/officeDocument/2006/relationships/hyperlink" Target="https://mbpr.pl/strategia-rozwoju-wojewodztwa-mazowieckiego-2030/" TargetMode="External"/><Relationship Id="rId459" Type="http://schemas.openxmlformats.org/officeDocument/2006/relationships/hyperlink" Target="https://www.funduszeeuropejskie.gov.pl/media/122242/Zasady_realizacji_IIT_aktualizacja_08_23.pdf" TargetMode="External"/><Relationship Id="rId624" Type="http://schemas.openxmlformats.org/officeDocument/2006/relationships/hyperlink" Target="https://mbpr.pl/strategia-rozwoju-wojewodztwa-mazowieckiego-2030/" TargetMode="External"/><Relationship Id="rId16" Type="http://schemas.openxmlformats.org/officeDocument/2006/relationships/hyperlink" Target="https://eur-lex.europa.eu/legal-content/PL/ALL/?uri=celex%3A52013DC0249" TargetMode="External"/><Relationship Id="rId221" Type="http://schemas.openxmlformats.org/officeDocument/2006/relationships/header" Target="header9.xml"/><Relationship Id="rId263" Type="http://schemas.openxmlformats.org/officeDocument/2006/relationships/hyperlink" Target="https://mbpr.pl/standardy-infrastruktury-rowerowej-i-koncepcja-tras-rowerowych-wojewodztwa-przyjete-przez-zarzad-wojewodztwa-mazowieckiego/" TargetMode="External"/><Relationship Id="rId319" Type="http://schemas.openxmlformats.org/officeDocument/2006/relationships/footer" Target="footer23.xml"/><Relationship Id="rId470" Type="http://schemas.openxmlformats.org/officeDocument/2006/relationships/hyperlink" Target="https://um.warszawa.pl/waw/metropolia-warszawska/przyjeta-strategia-zit-mw-2021-2027" TargetMode="External"/><Relationship Id="rId526" Type="http://schemas.openxmlformats.org/officeDocument/2006/relationships/hyperlink" Target="https://www.gov.pl/web/klimat/co-to-jest-firma-esco" TargetMode="External"/><Relationship Id="rId58" Type="http://schemas.openxmlformats.org/officeDocument/2006/relationships/hyperlink" Target="https://isap.sejm.gov.pl/isap.nsf/DocDetails.xsp?id=wdu19971150741" TargetMode="External"/><Relationship Id="rId123" Type="http://schemas.openxmlformats.org/officeDocument/2006/relationships/hyperlink" Target="https://www.gov.pl/web/fundusze-regiony/krajowa-strategia-rozwoju-regionalnego" TargetMode="External"/><Relationship Id="rId330" Type="http://schemas.openxmlformats.org/officeDocument/2006/relationships/hyperlink" Target="https://um.warszawa.pl/waw/metropolia-warszawska/przyjety-sump" TargetMode="External"/><Relationship Id="rId568" Type="http://schemas.openxmlformats.org/officeDocument/2006/relationships/hyperlink" Target="https://www.gaz-system.pl/pl/dla-mediow/komunikaty-prasowe/2024/luty/15-02-2024-gaz-system-ma-uzgodniony-krajowy-dziesiecioletni-plan-rozwoju-na-lata-2024-2033.html" TargetMode="External"/><Relationship Id="rId165" Type="http://schemas.openxmlformats.org/officeDocument/2006/relationships/hyperlink" Target="https://um.warszawa.pl/waw/metropolia-warszawska/przyjety-sump" TargetMode="External"/><Relationship Id="rId372" Type="http://schemas.openxmlformats.org/officeDocument/2006/relationships/hyperlink" Target="https://mbpr.pl/strategia-rozwoju-wojewodztwa-mazowieckiego-2030/" TargetMode="External"/><Relationship Id="rId428" Type="http://schemas.openxmlformats.org/officeDocument/2006/relationships/header" Target="header42.xml"/><Relationship Id="rId635" Type="http://schemas.openxmlformats.org/officeDocument/2006/relationships/header" Target="header55.xml"/><Relationship Id="rId232" Type="http://schemas.openxmlformats.org/officeDocument/2006/relationships/hyperlink" Target="https://um.warszawa.pl/waw/metropolia-warszawska/przyjety-sump" TargetMode="External"/><Relationship Id="rId274" Type="http://schemas.openxmlformats.org/officeDocument/2006/relationships/footer" Target="footer17.xml"/><Relationship Id="rId481" Type="http://schemas.openxmlformats.org/officeDocument/2006/relationships/hyperlink" Target="https://funduszeuedlamazowsza.eu/dokumenty-list/program-fundusze-europejskie-dla-mazowsza-2021-2027/" TargetMode="External"/><Relationship Id="rId27" Type="http://schemas.openxmlformats.org/officeDocument/2006/relationships/hyperlink" Target="https://ios.edu.pl/aktualnosci/podrecznik-adaptacji-do-zmian-klimatu-dla-miast/" TargetMode="External"/><Relationship Id="rId69" Type="http://schemas.openxmlformats.org/officeDocument/2006/relationships/hyperlink" Target="https://sendzimir.org.pl/publikacje/blekitno-zielona-infrastruktura-dla-adaptacji-miast-do-zmian-klimatu-narzedzia-strategiczne/" TargetMode="External"/><Relationship Id="rId134" Type="http://schemas.openxmlformats.org/officeDocument/2006/relationships/hyperlink" Target="https://commission.europa.eu/strategy-and-policy/priorities-2019-2024_pl" TargetMode="External"/><Relationship Id="rId537" Type="http://schemas.openxmlformats.org/officeDocument/2006/relationships/hyperlink" Target="https://miastokultury.pl/hub-kultury/" TargetMode="External"/><Relationship Id="rId579" Type="http://schemas.openxmlformats.org/officeDocument/2006/relationships/hyperlink" Target="https://ios.edu.pl/aktualnosci/podrecznik-adaptacji-do-zmian-klimatu-dla-miast/" TargetMode="External"/><Relationship Id="rId80" Type="http://schemas.openxmlformats.org/officeDocument/2006/relationships/hyperlink" Target="https://wydawnictwo.permakultura.edu.pl/ksiegarenka/wprowadzenie-do-permakultury)" TargetMode="External"/><Relationship Id="rId176" Type="http://schemas.openxmlformats.org/officeDocument/2006/relationships/hyperlink" Target="https://um.warszawa.pl/waw/metropolia-warszawska/diagnoza-strategiczna" TargetMode="External"/><Relationship Id="rId341" Type="http://schemas.openxmlformats.org/officeDocument/2006/relationships/header" Target="header28.xml"/><Relationship Id="rId383" Type="http://schemas.openxmlformats.org/officeDocument/2006/relationships/hyperlink" Target="https://um.warszawa.pl/waw/metropolia-warszawska/strategia-zit-2014-2020-" TargetMode="External"/><Relationship Id="rId439" Type="http://schemas.openxmlformats.org/officeDocument/2006/relationships/image" Target="media/image21.png"/><Relationship Id="rId590" Type="http://schemas.openxmlformats.org/officeDocument/2006/relationships/hyperlink" Target="https://commission.europa.eu/priorities-2024-2029_pl" TargetMode="External"/><Relationship Id="rId604" Type="http://schemas.openxmlformats.org/officeDocument/2006/relationships/hyperlink" Target="file://fs04/BFEiPR$/WYDZIAL_ZIT/Perspektywa%202021-2027/SRP/Strategia_ca&#322;o&#347;&#263;/2025-czerwiec_projekt%20SRMW_WZC%20SMW/Wersja%20dost&#281;pna/Rozporz&#261;dzenie%20Parlamentu%20Europejskiego%20i%20Rady%20(UE)%202020/852%20z%20dnia%2018%20czerwca%202020%20r.%20w%20sprawie%20ustanowienia%20ram%20u&#322;atwiaj&#261;cych%20zr%F3wnowa&#380;one%20inwestycje,%20zmieniaj&#261;ce%20rozporz&#261;dzenie%20(UE)%202019/2088" TargetMode="External"/><Relationship Id="rId201" Type="http://schemas.openxmlformats.org/officeDocument/2006/relationships/hyperlink" Target="https://um.warszawa.pl/waw/metropolia-warszawska/przyjety-sump" TargetMode="External"/><Relationship Id="rId243" Type="http://schemas.openxmlformats.org/officeDocument/2006/relationships/hyperlink" Target="https://stat.gov.pl/obszary-tematyczne/ludnosc/prognoza-ludnosci/prognoza-ludnosci-na-lata-2023-2060,11,1.html" TargetMode="External"/><Relationship Id="rId285" Type="http://schemas.openxmlformats.org/officeDocument/2006/relationships/hyperlink" Target="https://mbpr.pl/wydania-on-line/zeszyt-2522018-opracowanie-ekofizjograficzne-do-planu-zagospodarowania-przestrzennego/" TargetMode="External"/><Relationship Id="rId450" Type="http://schemas.openxmlformats.org/officeDocument/2006/relationships/hyperlink" Target="https://isap.sejm.gov.pl/isap.nsf/DocDetails.xsp?id=WDU20062271658" TargetMode="External"/><Relationship Id="rId506" Type="http://schemas.openxmlformats.org/officeDocument/2006/relationships/hyperlink" Target="https://um.warszawa.pl/waw/metropolia-warszawska/przyjety-sump" TargetMode="External"/><Relationship Id="rId38" Type="http://schemas.openxmlformats.org/officeDocument/2006/relationships/hyperlink" Target="https://www.cpk.pl/pl/strategia-obszaru-otoczenia-cpk" TargetMode="External"/><Relationship Id="rId103" Type="http://schemas.openxmlformats.org/officeDocument/2006/relationships/hyperlink" Target="https://green-business.ec.europa.eu/green-public-procurement_en?prefLang=pl" TargetMode="External"/><Relationship Id="rId310" Type="http://schemas.openxmlformats.org/officeDocument/2006/relationships/header" Target="header19.xml"/><Relationship Id="rId492" Type="http://schemas.openxmlformats.org/officeDocument/2006/relationships/hyperlink" Target="https://um.warszawa.pl/waw/metropolia-warszawska/przyjety-sump" TargetMode="External"/><Relationship Id="rId548" Type="http://schemas.openxmlformats.org/officeDocument/2006/relationships/hyperlink" Target="https://www.gov.pl/web/fundusze-regiony/polityka-miejska" TargetMode="External"/><Relationship Id="rId91" Type="http://schemas.openxmlformats.org/officeDocument/2006/relationships/hyperlink" Target="https://eur-lex.europa.eu/legal-content/PL/TXT/PDF/?uri=CELEX:32016R2066" TargetMode="External"/><Relationship Id="rId145" Type="http://schemas.openxmlformats.org/officeDocument/2006/relationships/hyperlink" Target="https://mbpr.pl/strategia-rozwoju-wojewodztwa-mazowieckiego-2030/" TargetMode="External"/><Relationship Id="rId187" Type="http://schemas.openxmlformats.org/officeDocument/2006/relationships/hyperlink" Target="https://mbpr.pl/strategia-rozwoju-wojewodztwa-mazowieckiego-2030/" TargetMode="External"/><Relationship Id="rId352" Type="http://schemas.openxmlformats.org/officeDocument/2006/relationships/hyperlink" Target="https://www.pse.pl/obszary-dzialalnosci/krajowy-system-elektroenergetyczny/plan-sieci-elektroenergetycznej-najwyzszych-napiec/planowana" TargetMode="External"/><Relationship Id="rId394" Type="http://schemas.openxmlformats.org/officeDocument/2006/relationships/hyperlink" Target="https://www.cpk.pl/pl/aktualnosci-2/projekt-strategii-rozwoju-obszaru-otoczenia-cpk-gotowy" TargetMode="External"/><Relationship Id="rId408" Type="http://schemas.openxmlformats.org/officeDocument/2006/relationships/footer" Target="footer36.xml"/><Relationship Id="rId615" Type="http://schemas.openxmlformats.org/officeDocument/2006/relationships/hyperlink" Target="https://www.gov.pl/web/fundusze-regiony/informacje-o-strategii-na-rzecz-odpowiedzialnego-rozwoju" TargetMode="External"/><Relationship Id="rId212" Type="http://schemas.openxmlformats.org/officeDocument/2006/relationships/footer" Target="footer4.xml"/><Relationship Id="rId254" Type="http://schemas.openxmlformats.org/officeDocument/2006/relationships/hyperlink" Target="https://rspo.gov.pl/" TargetMode="External"/><Relationship Id="rId49" Type="http://schemas.openxmlformats.org/officeDocument/2006/relationships/hyperlink" Target="https://eur-lex.europa.eu/legal-content/PL/ALL/?uri=CELEX:32020R0852" TargetMode="External"/><Relationship Id="rId114" Type="http://schemas.openxmlformats.org/officeDocument/2006/relationships/image" Target="media/image3.jpg"/><Relationship Id="rId296" Type="http://schemas.openxmlformats.org/officeDocument/2006/relationships/hyperlink" Target="https://land.copernicus.eu/en/products/corine-land-cover/clc2018" TargetMode="External"/><Relationship Id="rId461" Type="http://schemas.openxmlformats.org/officeDocument/2006/relationships/hyperlink" Target="https://www.funduszeeuropejskie.gov.pl/media/122242/Zasady_realizacji_IIT_aktualizacja_08_23.pdf" TargetMode="External"/><Relationship Id="rId517" Type="http://schemas.openxmlformats.org/officeDocument/2006/relationships/footer" Target="footer53.xml"/><Relationship Id="rId559" Type="http://schemas.openxmlformats.org/officeDocument/2006/relationships/hyperlink" Target="https://gis.openforestdata.pl/layers/geonode_data:geonode:korytarze_ekologiczne_2012_wgs84" TargetMode="External"/><Relationship Id="rId60" Type="http://schemas.openxmlformats.org/officeDocument/2006/relationships/hyperlink" Target="https://www.gov.pl/web/fundusze-regiony/krajowa-strategia-rozwoju-regionalnego" TargetMode="External"/><Relationship Id="rId156" Type="http://schemas.openxmlformats.org/officeDocument/2006/relationships/hyperlink" Target="https://um.warszawa.pl/waw/metropolia-warszawska/przyjety-sump" TargetMode="External"/><Relationship Id="rId198" Type="http://schemas.openxmlformats.org/officeDocument/2006/relationships/hyperlink" Target="https://um.warszawa.pl/waw/metropolia-warszawska/przyjety-sump" TargetMode="External"/><Relationship Id="rId321" Type="http://schemas.openxmlformats.org/officeDocument/2006/relationships/footer" Target="footer24.xml"/><Relationship Id="rId363" Type="http://schemas.openxmlformats.org/officeDocument/2006/relationships/footer" Target="footer33.xml"/><Relationship Id="rId419" Type="http://schemas.openxmlformats.org/officeDocument/2006/relationships/header" Target="header38.xml"/><Relationship Id="rId570" Type="http://schemas.openxmlformats.org/officeDocument/2006/relationships/hyperlink" Target="https://www.gaz-system.pl/pl/dla-mediow/komunikaty-prasowe/2024/luty/15-02-2024-gaz-system-ma-uzgodniony-krajowy-dziesiecioletni-plan-rozwoju-na-lata-2024-2033.html" TargetMode="External"/><Relationship Id="rId626" Type="http://schemas.openxmlformats.org/officeDocument/2006/relationships/hyperlink" Target="https://um.warszawa.pl/waw/metropolia-warszawska/przyjeta-strategia-zit-mw-2021-2027" TargetMode="External"/><Relationship Id="rId223" Type="http://schemas.openxmlformats.org/officeDocument/2006/relationships/hyperlink" Target="https://isap.sejm.gov.pl/isap.nsf/DocDetails.xsp?id=wdu19900160095" TargetMode="External"/><Relationship Id="rId430" Type="http://schemas.openxmlformats.org/officeDocument/2006/relationships/header" Target="header43.xml"/><Relationship Id="rId18" Type="http://schemas.openxmlformats.org/officeDocument/2006/relationships/hyperlink" Target="https://eur-lex.europa.eu/legal-content/PL/ALL/?uri=celex%3A52013DC0249" TargetMode="External"/><Relationship Id="rId265" Type="http://schemas.openxmlformats.org/officeDocument/2006/relationships/header" Target="header13.xml"/><Relationship Id="rId472" Type="http://schemas.openxmlformats.org/officeDocument/2006/relationships/hyperlink" Target="https://um.warszawa.pl/waw/metropolia-warszawska/przyjeta-strategia-zit-mw-2021-2027" TargetMode="External"/><Relationship Id="rId528" Type="http://schemas.openxmlformats.org/officeDocument/2006/relationships/hyperlink" Target="https://land.copernicus.eu/en/products/corine-land-cover/clc2018" TargetMode="External"/><Relationship Id="rId125" Type="http://schemas.openxmlformats.org/officeDocument/2006/relationships/hyperlink" Target="https://mbpr.pl/strategia-rozwoju-wojewodztwa-mazowieckiego-2030/" TargetMode="External"/><Relationship Id="rId167" Type="http://schemas.openxmlformats.org/officeDocument/2006/relationships/hyperlink" Target="https://um.warszawa.pl/waw/metropolia-warszawska/przyjety-sump" TargetMode="External"/><Relationship Id="rId332" Type="http://schemas.openxmlformats.org/officeDocument/2006/relationships/hyperlink" Target="https://mbpr.pl/uchwalony-plan-zagospodarowania-przestrzennego/" TargetMode="External"/><Relationship Id="rId374" Type="http://schemas.openxmlformats.org/officeDocument/2006/relationships/hyperlink" Target="https://mbpr.pl/strategia-rozwoju-wojewodztwa-mazowieckiego-2030/" TargetMode="External"/><Relationship Id="rId581" Type="http://schemas.openxmlformats.org/officeDocument/2006/relationships/hyperlink" Target="https://ios.edu.pl/aktualnosci/podrecznik-adaptacji-do-zmian-klimatu-dla-miast/" TargetMode="External"/><Relationship Id="rId71" Type="http://schemas.openxmlformats.org/officeDocument/2006/relationships/hyperlink" Target="https://sendzimir.org.pl/publikacje/blekitno-zielona-infrastruktura-dla-adaptacji-miast-do-zmian-klimatu-narzedzia-strategiczne/" TargetMode="External"/><Relationship Id="rId234" Type="http://schemas.openxmlformats.org/officeDocument/2006/relationships/header" Target="header10.xml"/><Relationship Id="rId637" Type="http://schemas.openxmlformats.org/officeDocument/2006/relationships/footer" Target="footer55.xml"/><Relationship Id="rId2" Type="http://schemas.openxmlformats.org/officeDocument/2006/relationships/styles" Target="styles.xml"/><Relationship Id="rId29" Type="http://schemas.openxmlformats.org/officeDocument/2006/relationships/hyperlink" Target="https://ios.edu.pl/aktualnosci/podrecznik-adaptacji-do-zmian-klimatu-dla-miast/" TargetMode="External"/><Relationship Id="rId276" Type="http://schemas.openxmlformats.org/officeDocument/2006/relationships/footer" Target="footer18.xml"/><Relationship Id="rId441" Type="http://schemas.openxmlformats.org/officeDocument/2006/relationships/image" Target="media/image23.png"/><Relationship Id="rId483" Type="http://schemas.openxmlformats.org/officeDocument/2006/relationships/hyperlink" Target="https://funduszeuedlamazowsza.eu/dokumenty-list/program-fundusze-europejskie-dla-mazowsza-2021-2027/" TargetMode="External"/><Relationship Id="rId539" Type="http://schemas.openxmlformats.org/officeDocument/2006/relationships/hyperlink" Target="https://www.plk-sa.pl/informacje/rozwoj/master-plan-wwk" TargetMode="External"/><Relationship Id="rId40" Type="http://schemas.openxmlformats.org/officeDocument/2006/relationships/hyperlink" Target="https://um.warszawa.pl/waw/metropolia-warszawska/diagnoza-strategiczna" TargetMode="External"/><Relationship Id="rId136" Type="http://schemas.openxmlformats.org/officeDocument/2006/relationships/hyperlink" Target="https://commission.europa.eu/priorities-2024-2029_pl" TargetMode="External"/><Relationship Id="rId178" Type="http://schemas.openxmlformats.org/officeDocument/2006/relationships/hyperlink" Target="https://um.warszawa.pl/waw/metropolia-warszawska/diagnoza-strategiczna" TargetMode="External"/><Relationship Id="rId301" Type="http://schemas.openxmlformats.org/officeDocument/2006/relationships/hyperlink" Target="https://mbpr.pl/wydania-on-line/zeszyt-2522018-opracowanie-ekofizjograficzne-do-planu-zagospodarowania-przestrzennego/" TargetMode="External"/><Relationship Id="rId343" Type="http://schemas.openxmlformats.org/officeDocument/2006/relationships/footer" Target="footer28.xml"/><Relationship Id="rId550" Type="http://schemas.openxmlformats.org/officeDocument/2006/relationships/hyperlink" Target="https://www.gov.pl/web/fundusze-regiony/krajowa-strategia-rozwoju-regionalnego" TargetMode="External"/><Relationship Id="rId82" Type="http://schemas.openxmlformats.org/officeDocument/2006/relationships/hyperlink" Target="https://wydawnictwo.permakultura.edu.pl/ksiegarenka/wprowadzenie-do-permakultury)" TargetMode="External"/><Relationship Id="rId203" Type="http://schemas.openxmlformats.org/officeDocument/2006/relationships/image" Target="media/image7.png"/><Relationship Id="rId385" Type="http://schemas.openxmlformats.org/officeDocument/2006/relationships/hyperlink" Target="https://um.warszawa.pl/waw/metropolia-warszawska/strategia-zit-2014-2020-" TargetMode="External"/><Relationship Id="rId592" Type="http://schemas.openxmlformats.org/officeDocument/2006/relationships/hyperlink" Target="https://stat.gov.pl/obszary-tematyczne/ludnosc/prognoza-ludnosci/prognoza-ludnosci-na-lata-2023-2060,11,1.html" TargetMode="External"/><Relationship Id="rId606" Type="http://schemas.openxmlformats.org/officeDocument/2006/relationships/hyperlink" Target="https://cwd.info.pl/wp-content/uploads/2023/06/Pozycja-miast-jako-osrodkow-centralnych.pdf" TargetMode="External"/><Relationship Id="rId245" Type="http://schemas.openxmlformats.org/officeDocument/2006/relationships/hyperlink" Target="https://stat.gov.pl/obszary-tematyczne/ludnosc/prognoza-ludnosci/prognoza-ludnosci-na-lata-2023-2060,11,1.html" TargetMode="External"/><Relationship Id="rId287" Type="http://schemas.openxmlformats.org/officeDocument/2006/relationships/hyperlink" Target="https://www.gov.pl/web/gdos/dostep-do-danych-geoprzestrzennych" TargetMode="External"/><Relationship Id="rId410" Type="http://schemas.openxmlformats.org/officeDocument/2006/relationships/hyperlink" Target="https://www.gov.pl/web/fundusze-regiony/krajowa-strategia-rozwoju-regionalnego" TargetMode="External"/><Relationship Id="rId452" Type="http://schemas.openxmlformats.org/officeDocument/2006/relationships/hyperlink" Target="https://isap.sejm.gov.pl/isap.nsf/DocDetails.xsp?id=WDU20220001079" TargetMode="External"/><Relationship Id="rId494" Type="http://schemas.openxmlformats.org/officeDocument/2006/relationships/hyperlink" Target="https://um.warszawa.pl/waw/metropolia-warszawska/przyjety-sump" TargetMode="External"/><Relationship Id="rId508" Type="http://schemas.openxmlformats.org/officeDocument/2006/relationships/header" Target="header49.xml"/><Relationship Id="rId105" Type="http://schemas.openxmlformats.org/officeDocument/2006/relationships/hyperlink" Target="https://green-business.ec.europa.eu/green-public-procurement_en?prefLang=pl" TargetMode="External"/><Relationship Id="rId147" Type="http://schemas.openxmlformats.org/officeDocument/2006/relationships/hyperlink" Target="https://mbpr.pl/strategia-rozwoju-wojewodztwa-mazowieckiego-2030/" TargetMode="External"/><Relationship Id="rId312" Type="http://schemas.openxmlformats.org/officeDocument/2006/relationships/footer" Target="footer19.xml"/><Relationship Id="rId354" Type="http://schemas.openxmlformats.org/officeDocument/2006/relationships/hyperlink" Target="https://www.gaz-system.pl/pl/dla-mediow/komunikaty-prasowe/2024/luty/15-02-2024-gaz-system-ma-uzgodniony-krajowy-dziesiecioletni-plan-rozwoju-na-lata-2024-2033.html" TargetMode="External"/><Relationship Id="rId51" Type="http://schemas.openxmlformats.org/officeDocument/2006/relationships/hyperlink" Target="https://www.gov.pl/web/klimat/emas" TargetMode="External"/><Relationship Id="rId93" Type="http://schemas.openxmlformats.org/officeDocument/2006/relationships/hyperlink" Target="https://eur-lex.europa.eu/legal-content/PL/TXT/PDF/?uri=CELEX:32016R2066" TargetMode="External"/><Relationship Id="rId189" Type="http://schemas.openxmlformats.org/officeDocument/2006/relationships/hyperlink" Target="https://mbpr.pl/strategia-rozwoju-wojewodztwa-mazowieckiego-2030/" TargetMode="External"/><Relationship Id="rId396" Type="http://schemas.openxmlformats.org/officeDocument/2006/relationships/hyperlink" Target="https://isap.sejm.gov.pl/isap.nsf/DocDetails.xsp?id=WDU20220002609" TargetMode="External"/><Relationship Id="rId561" Type="http://schemas.openxmlformats.org/officeDocument/2006/relationships/hyperlink" Target="https://mbpr.pl/wydania-on-line/zeszyt-2522018-opracowanie-ekofizjograficzne-do-planu-zagospodarowania-przestrzennego/" TargetMode="External"/><Relationship Id="rId617" Type="http://schemas.openxmlformats.org/officeDocument/2006/relationships/hyperlink" Target="https://um.warszawa.pl/waw/metropolia-warszawska/-/strategia-rozwoju-obszaru-metropolitalnego-warszawy-do-roku-2030" TargetMode="External"/><Relationship Id="rId214" Type="http://schemas.openxmlformats.org/officeDocument/2006/relationships/header" Target="header6.xml"/><Relationship Id="rId256" Type="http://schemas.openxmlformats.org/officeDocument/2006/relationships/hyperlink" Target="https://www.cpk.pl/pl/strategia-obszaru-otoczenia-cpk" TargetMode="External"/><Relationship Id="rId298" Type="http://schemas.openxmlformats.org/officeDocument/2006/relationships/hyperlink" Target="https://mbpr.pl/wydania-on-line/zeszyt-2522018-opracowanie-ekofizjograficzne-do-planu-zagospodarowania-przestrzennego/" TargetMode="External"/><Relationship Id="rId421" Type="http://schemas.openxmlformats.org/officeDocument/2006/relationships/footer" Target="footer38.xml"/><Relationship Id="rId463" Type="http://schemas.openxmlformats.org/officeDocument/2006/relationships/hyperlink" Target="https://www.funduszeeuropejskie.gov.pl/media/122242/Zasady_realizacji_IIT_aktualizacja_08_23.pdf" TargetMode="External"/><Relationship Id="rId519" Type="http://schemas.openxmlformats.org/officeDocument/2006/relationships/footer" Target="footer54.xml"/><Relationship Id="rId116" Type="http://schemas.openxmlformats.org/officeDocument/2006/relationships/hyperlink" Target="https://mbpr.pl/strategia-rozwoju-wojewodztwa-mazowieckiego-2030/" TargetMode="External"/><Relationship Id="rId158" Type="http://schemas.openxmlformats.org/officeDocument/2006/relationships/hyperlink" Target="https://um.warszawa.pl/waw/metropolia-warszawska/przyjety-sump" TargetMode="External"/><Relationship Id="rId323" Type="http://schemas.openxmlformats.org/officeDocument/2006/relationships/hyperlink" Target="https://www.plk-sa.pl/informacje/rozwoj/master-plan-wwk" TargetMode="External"/><Relationship Id="rId530" Type="http://schemas.openxmlformats.org/officeDocument/2006/relationships/hyperlink" Target="https://www.geoportal.gov.pl/" TargetMode="External"/><Relationship Id="rId20" Type="http://schemas.openxmlformats.org/officeDocument/2006/relationships/hyperlink" Target="https://eur-lex.europa.eu/legal-content/PL/TXT/?uri=celex%3A52020DC0380" TargetMode="External"/><Relationship Id="rId62" Type="http://schemas.openxmlformats.org/officeDocument/2006/relationships/hyperlink" Target="https://www.gov.pl/web/fundusze-regiony/krajowa-strategia-rozwoju-regionalnego" TargetMode="External"/><Relationship Id="rId365" Type="http://schemas.openxmlformats.org/officeDocument/2006/relationships/hyperlink" Target="https://www.gov.pl/web/fundusze-regiony/krajowa-strategia-rozwoju-regionalnego" TargetMode="External"/><Relationship Id="rId572" Type="http://schemas.openxmlformats.org/officeDocument/2006/relationships/hyperlink" Target="https://www.pse.pl/obszary-dzialalnosci/krajowy-system-elektroenergetyczny/plan-sieci-elektroenergetycznej-najwyzszych-napiec/planowana" TargetMode="External"/><Relationship Id="rId628" Type="http://schemas.openxmlformats.org/officeDocument/2006/relationships/hyperlink" Target="https://um.warszawa.pl/waw/metropolia-warszawska/przyjeta-strategia-zit-mw-2021-2027" TargetMode="External"/><Relationship Id="rId225" Type="http://schemas.openxmlformats.org/officeDocument/2006/relationships/hyperlink" Target="https://isap.sejm.gov.pl/isap.nsf/DocDetails.xsp?id=wdu19900160095" TargetMode="External"/><Relationship Id="rId267" Type="http://schemas.openxmlformats.org/officeDocument/2006/relationships/footer" Target="footer13.xml"/><Relationship Id="rId432" Type="http://schemas.openxmlformats.org/officeDocument/2006/relationships/footer" Target="footer43.xml"/><Relationship Id="rId474" Type="http://schemas.openxmlformats.org/officeDocument/2006/relationships/hyperlink" Target="https://um.warszawa.pl/waw/metropolia-warszawska/przyjety-sump" TargetMode="External"/><Relationship Id="rId127" Type="http://schemas.openxmlformats.org/officeDocument/2006/relationships/hyperlink" Target="https://mbpr.pl/strategia-rozwoju-wojewodztwa-mazowieckiego-2030/" TargetMode="External"/><Relationship Id="rId31" Type="http://schemas.openxmlformats.org/officeDocument/2006/relationships/hyperlink" Target="https://ios.edu.pl/aktualnosci/podrecznik-adaptacji-do-zmian-klimatu-dla-miast/" TargetMode="External"/><Relationship Id="rId73" Type="http://schemas.openxmlformats.org/officeDocument/2006/relationships/hyperlink" Target="https://ios.edu.pl/aktualnosci/podrecznik-adaptacji-do-zmian-klimatu-dla-miast/" TargetMode="External"/><Relationship Id="rId169" Type="http://schemas.openxmlformats.org/officeDocument/2006/relationships/hyperlink" Target="https://um.warszawa.pl/waw/metropolia-warszawska/diagnoza-strategiczna" TargetMode="External"/><Relationship Id="rId334" Type="http://schemas.openxmlformats.org/officeDocument/2006/relationships/hyperlink" Target="https://mbpr.pl/uchwalony-plan-zagospodarowania-przestrzennego/" TargetMode="External"/><Relationship Id="rId376" Type="http://schemas.openxmlformats.org/officeDocument/2006/relationships/hyperlink" Target="https://mbpr.pl/strategia-rozwoju-wojewodztwa-mazowieckiego-2030/" TargetMode="External"/><Relationship Id="rId541" Type="http://schemas.openxmlformats.org/officeDocument/2006/relationships/hyperlink" Target="https://www.plk-sa.pl/informacje/rozwoj/master-plan-wwk" TargetMode="External"/><Relationship Id="rId583" Type="http://schemas.openxmlformats.org/officeDocument/2006/relationships/hyperlink" Target="https://ios.edu.pl/aktualnosci/podrecznik-adaptacji-do-zmian-klimatu-dla-miast/" TargetMode="External"/><Relationship Id="rId639" Type="http://schemas.openxmlformats.org/officeDocument/2006/relationships/header" Target="header57.xml"/><Relationship Id="rId4" Type="http://schemas.openxmlformats.org/officeDocument/2006/relationships/webSettings" Target="webSettings.xml"/><Relationship Id="rId180" Type="http://schemas.openxmlformats.org/officeDocument/2006/relationships/hyperlink" Target="https://um.warszawa.pl/waw/metropolia-warszawska/diagnoza-strategiczna" TargetMode="External"/><Relationship Id="rId236" Type="http://schemas.openxmlformats.org/officeDocument/2006/relationships/footer" Target="footer10.xml"/><Relationship Id="rId278" Type="http://schemas.openxmlformats.org/officeDocument/2006/relationships/hyperlink" Target="https://land.copernicus.eu/en/products/corine-land-cover/clc2018" TargetMode="External"/><Relationship Id="rId401" Type="http://schemas.openxmlformats.org/officeDocument/2006/relationships/hyperlink" Target="https://isap.sejm.gov.pl/isap.nsf/DocDetails.xsp?id=WDU20220002609" TargetMode="External"/><Relationship Id="rId443" Type="http://schemas.openxmlformats.org/officeDocument/2006/relationships/header" Target="header47.xml"/><Relationship Id="rId303" Type="http://schemas.openxmlformats.org/officeDocument/2006/relationships/hyperlink" Target="https://www.gov.pl/web/gdos/dostep-do-danych-geoprzestrzennych" TargetMode="External"/><Relationship Id="rId485" Type="http://schemas.openxmlformats.org/officeDocument/2006/relationships/hyperlink" Target="https://funduszeuedlamazowsza.eu/dokumenty-list/program-fundusze-europejskie-dla-mazowsza-2021-2027/" TargetMode="External"/><Relationship Id="rId42" Type="http://schemas.openxmlformats.org/officeDocument/2006/relationships/hyperlink" Target="https://um.warszawa.pl/waw/metropolia-warszawska/diagnoza-strategiczna" TargetMode="External"/><Relationship Id="rId84" Type="http://schemas.openxmlformats.org/officeDocument/2006/relationships/hyperlink" Target="https://eur-lex.europa.eu/legal-content/PL/TXT/PDF/?uri=CELEX:32016R2066" TargetMode="External"/><Relationship Id="rId138" Type="http://schemas.openxmlformats.org/officeDocument/2006/relationships/hyperlink" Target="https://commission.europa.eu/priorities-2024-2029_pl" TargetMode="External"/><Relationship Id="rId345" Type="http://schemas.openxmlformats.org/officeDocument/2006/relationships/header" Target="header30.xml"/><Relationship Id="rId387" Type="http://schemas.openxmlformats.org/officeDocument/2006/relationships/hyperlink" Target="https://mbpr.pl/wydania-on-line/zeszyt-2522018-opracowanie-ekofizjograficzne-do-planu-zagospodarowania-przestrzennego/" TargetMode="External"/><Relationship Id="rId510" Type="http://schemas.openxmlformats.org/officeDocument/2006/relationships/footer" Target="footer49.xml"/><Relationship Id="rId552" Type="http://schemas.openxmlformats.org/officeDocument/2006/relationships/hyperlink" Target="https://mapa.korytarze.pl/" TargetMode="External"/><Relationship Id="rId594" Type="http://schemas.openxmlformats.org/officeDocument/2006/relationships/hyperlink" Target="https://stat.gov.pl/obszary-tematyczne/ludnosc/prognoza-ludnosci/prognoza-ludnosci-na-lata-2023-2060,11,1.html" TargetMode="External"/><Relationship Id="rId608" Type="http://schemas.openxmlformats.org/officeDocument/2006/relationships/hyperlink" Target="https://mbpr.pl/standardy-infrastruktury-rowerowej-i-koncepcja-tras-rowerowych-wojewodztwa-przyjete-przez-zarzad-wojewodztwa-mazowieckiego/" TargetMode="External"/><Relationship Id="rId191" Type="http://schemas.openxmlformats.org/officeDocument/2006/relationships/hyperlink" Target="https://um.warszawa.pl/waw/metropolia-warszawska/diagnoza-strategiczna" TargetMode="External"/><Relationship Id="rId205" Type="http://schemas.openxmlformats.org/officeDocument/2006/relationships/hyperlink" Target="https://um.warszawa.pl/waw/metropolia-warszawska/przyjety-sump" TargetMode="External"/><Relationship Id="rId247" Type="http://schemas.openxmlformats.org/officeDocument/2006/relationships/hyperlink" Target="https://cwd.info.pl/wp-content/uploads/2023/06/Pozycja-miast-jako-osrodkow-centralnych.pdf" TargetMode="External"/><Relationship Id="rId412" Type="http://schemas.openxmlformats.org/officeDocument/2006/relationships/hyperlink" Target="https://www.gov.pl/web/fundusze-regiony/krajowa-strategia-rozwoju-regionalnego" TargetMode="External"/><Relationship Id="rId107" Type="http://schemas.openxmlformats.org/officeDocument/2006/relationships/hyperlink" Target="https://green-business.ec.europa.eu/green-public-procurement_en?prefLang=pl" TargetMode="External"/><Relationship Id="rId289" Type="http://schemas.openxmlformats.org/officeDocument/2006/relationships/hyperlink" Target="https://www.gov.pl/web/gdos/dostep-do-danych-geoprzestrzennych" TargetMode="External"/><Relationship Id="rId454" Type="http://schemas.openxmlformats.org/officeDocument/2006/relationships/hyperlink" Target="https://isap.sejm.gov.pl/isap.nsf/DocDetails.xsp?id=WDU20220001079" TargetMode="External"/><Relationship Id="rId496" Type="http://schemas.openxmlformats.org/officeDocument/2006/relationships/hyperlink" Target="https://um.warszawa.pl/waw/metropolia-warszawska/przyjeta-strategia-zit-mw-2021-2027" TargetMode="External"/><Relationship Id="rId11" Type="http://schemas.openxmlformats.org/officeDocument/2006/relationships/hyperlink" Target="https://eur-lex.europa.eu/legal-content/PL/ALL/?uri=celex%3A52013DC0249" TargetMode="External"/><Relationship Id="rId53" Type="http://schemas.openxmlformats.org/officeDocument/2006/relationships/hyperlink" Target="https://www.gov.pl/web/klimat/co-to-jest-firma-esco" TargetMode="External"/><Relationship Id="rId149" Type="http://schemas.openxmlformats.org/officeDocument/2006/relationships/hyperlink" Target="https://um.warszawa.pl/waw/metropolia-warszawska/przyjeta-strategia-zit-mw-2021-2027" TargetMode="External"/><Relationship Id="rId314" Type="http://schemas.openxmlformats.org/officeDocument/2006/relationships/header" Target="header21.xml"/><Relationship Id="rId356" Type="http://schemas.openxmlformats.org/officeDocument/2006/relationships/hyperlink" Target="https://www.gaz-system.pl/pl/dla-mediow/komunikaty-prasowe/2024/luty/15-02-2024-gaz-system-ma-uzgodniony-krajowy-dziesiecioletni-plan-rozwoju-na-lata-2024-2033.html" TargetMode="External"/><Relationship Id="rId398" Type="http://schemas.openxmlformats.org/officeDocument/2006/relationships/hyperlink" Target="https://isap.sejm.gov.pl/isap.nsf/DocDetails.xsp?id=WDU20220002609" TargetMode="External"/><Relationship Id="rId521" Type="http://schemas.openxmlformats.org/officeDocument/2006/relationships/hyperlink" Target="https://sendzimir.org.pl/publikacje/blekitno-zielona-infrastruktura-dla-adaptacji-miast-do-zmian-klimatu-narzedzia-strategiczne/" TargetMode="External"/><Relationship Id="rId563" Type="http://schemas.openxmlformats.org/officeDocument/2006/relationships/hyperlink" Target="https://mbpr.pl/wydania-on-line/zeszyt-2522018-opracowanie-ekofizjograficzne-do-planu-zagospodarowania-przestrzennego/" TargetMode="External"/><Relationship Id="rId619" Type="http://schemas.openxmlformats.org/officeDocument/2006/relationships/hyperlink" Target="https://mbpr.pl/strategia-rozwoju-wojewodztwa-mazowieckiego-2030/" TargetMode="External"/><Relationship Id="rId95" Type="http://schemas.openxmlformats.org/officeDocument/2006/relationships/hyperlink" Target="https://mbpr.pl/strategia-rozwoju-wojewodztwa-mazowieckiego-2030/" TargetMode="External"/><Relationship Id="rId160" Type="http://schemas.openxmlformats.org/officeDocument/2006/relationships/hyperlink" Target="https://um.warszawa.pl/waw/metropolia-warszawska/przyjeta-strategia-zit-mw-2021-2027" TargetMode="External"/><Relationship Id="rId216" Type="http://schemas.openxmlformats.org/officeDocument/2006/relationships/image" Target="media/image10.png"/><Relationship Id="rId423" Type="http://schemas.openxmlformats.org/officeDocument/2006/relationships/footer" Target="footer39.xml"/><Relationship Id="rId258" Type="http://schemas.openxmlformats.org/officeDocument/2006/relationships/hyperlink" Target="https://www.cpk.pl/pl/strategia-obszaru-otoczenia-cpk" TargetMode="External"/><Relationship Id="rId465" Type="http://schemas.openxmlformats.org/officeDocument/2006/relationships/hyperlink" Target="https://sm.waw.pl/statut/" TargetMode="External"/><Relationship Id="rId630" Type="http://schemas.openxmlformats.org/officeDocument/2006/relationships/hyperlink" Target="https://www.gov.pl/web/klimat/emas" TargetMode="External"/><Relationship Id="rId22" Type="http://schemas.openxmlformats.org/officeDocument/2006/relationships/hyperlink" Target="https://eur-lex.europa.eu/legal-content/PL/TXT/?uri=celex%3A52020DC0380" TargetMode="External"/><Relationship Id="rId64" Type="http://schemas.openxmlformats.org/officeDocument/2006/relationships/hyperlink" Target="https://eur-lex.europa.eu/legal-content/PL/TXT/?uri=celex%3A52020DC0380" TargetMode="External"/><Relationship Id="rId118" Type="http://schemas.openxmlformats.org/officeDocument/2006/relationships/hyperlink" Target="https://mbpr.pl/strategia-rozwoju-wojewodztwa-mazowieckiego-2030/" TargetMode="External"/><Relationship Id="rId325" Type="http://schemas.openxmlformats.org/officeDocument/2006/relationships/hyperlink" Target="https://www.plk-sa.pl/informacje/rozwoj/master-plan-wwk" TargetMode="External"/><Relationship Id="rId367" Type="http://schemas.openxmlformats.org/officeDocument/2006/relationships/hyperlink" Target="https://www.gov.pl/web/fundusze-regiony/krajowa-strategia-rozwoju-regionalnego" TargetMode="External"/><Relationship Id="rId532" Type="http://schemas.openxmlformats.org/officeDocument/2006/relationships/hyperlink" Target="https://um.warszawa.pl/waw/metropolia-warszawska/diagnoza-strategiczna" TargetMode="External"/><Relationship Id="rId574" Type="http://schemas.openxmlformats.org/officeDocument/2006/relationships/hyperlink" Target="https://mbpr.pl/uchwalony-plan-zagospodarowania-przestrzennego/" TargetMode="External"/><Relationship Id="rId171" Type="http://schemas.openxmlformats.org/officeDocument/2006/relationships/hyperlink" Target="https://um.warszawa.pl/waw/metropolia-warszawska/diagnoza-strategiczna" TargetMode="External"/><Relationship Id="rId227" Type="http://schemas.openxmlformats.org/officeDocument/2006/relationships/hyperlink" Target="https://www.cpk.pl/pl/strategia-obszaru-otoczenia-cpk" TargetMode="External"/><Relationship Id="rId269" Type="http://schemas.openxmlformats.org/officeDocument/2006/relationships/header" Target="header15.xml"/><Relationship Id="rId434" Type="http://schemas.openxmlformats.org/officeDocument/2006/relationships/header" Target="header45.xml"/><Relationship Id="rId476" Type="http://schemas.openxmlformats.org/officeDocument/2006/relationships/hyperlink" Target="https://um.warszawa.pl/waw/metropolia-warszawska/przyjeta-strategia-zit-mw-2021-2027" TargetMode="External"/><Relationship Id="rId641" Type="http://schemas.openxmlformats.org/officeDocument/2006/relationships/fontTable" Target="fontTable.xml"/><Relationship Id="rId33" Type="http://schemas.openxmlformats.org/officeDocument/2006/relationships/hyperlink" Target="https://ios.edu.pl/aktualnosci/podrecznik-adaptacji-do-zmian-klimatu-dla-miast/" TargetMode="External"/><Relationship Id="rId129" Type="http://schemas.openxmlformats.org/officeDocument/2006/relationships/hyperlink" Target="https://commission.europa.eu/strategy-and-policy/priorities-2019-2024_pl" TargetMode="External"/><Relationship Id="rId280" Type="http://schemas.openxmlformats.org/officeDocument/2006/relationships/hyperlink" Target="https://mbpr.pl/wydania-on-line/zeszyt-2522018-opracowanie-ekofizjograficzne-do-planu-zagospodarowania-przestrzennego/" TargetMode="External"/><Relationship Id="rId336" Type="http://schemas.openxmlformats.org/officeDocument/2006/relationships/header" Target="header26.xml"/><Relationship Id="rId501" Type="http://schemas.openxmlformats.org/officeDocument/2006/relationships/hyperlink" Target="https://um.warszawa.pl/waw/metropolia-warszawska/przyjeta-strategia-zit-mw-2021-2027" TargetMode="External"/><Relationship Id="rId543" Type="http://schemas.openxmlformats.org/officeDocument/2006/relationships/hyperlink" Target="https://eur-lex.europa.eu/legal-content/PL/ALL/?uri=celex%3A52013DC0249" TargetMode="External"/><Relationship Id="rId75" Type="http://schemas.openxmlformats.org/officeDocument/2006/relationships/hyperlink" Target="https://ios.edu.pl/aktualnosci/podrecznik-adaptacji-do-zmian-klimatu-dla-miast/" TargetMode="External"/><Relationship Id="rId140" Type="http://schemas.openxmlformats.org/officeDocument/2006/relationships/hyperlink" Target="https://www.gov.pl/web/fundusze-regiony/polityka-miejska" TargetMode="External"/><Relationship Id="rId182" Type="http://schemas.openxmlformats.org/officeDocument/2006/relationships/hyperlink" Target="https://mbpr.pl/strategia-rozwoju-wojewodztwa-mazowieckiego-2030/" TargetMode="External"/><Relationship Id="rId378" Type="http://schemas.openxmlformats.org/officeDocument/2006/relationships/hyperlink" Target="https://um.warszawa.pl/waw/metropolia-warszawska/strategia-zit-2014-2020-" TargetMode="External"/><Relationship Id="rId403" Type="http://schemas.openxmlformats.org/officeDocument/2006/relationships/header" Target="header34.xml"/><Relationship Id="rId585" Type="http://schemas.openxmlformats.org/officeDocument/2006/relationships/hyperlink" Target="https://commission.europa.eu/strategy-and-policy/priorities-2019-2024_pl" TargetMode="External"/><Relationship Id="rId6" Type="http://schemas.openxmlformats.org/officeDocument/2006/relationships/endnotes" Target="endnotes.xml"/><Relationship Id="rId238" Type="http://schemas.openxmlformats.org/officeDocument/2006/relationships/header" Target="header12.xml"/><Relationship Id="rId445" Type="http://schemas.openxmlformats.org/officeDocument/2006/relationships/footer" Target="footer47.xml"/><Relationship Id="rId487" Type="http://schemas.openxmlformats.org/officeDocument/2006/relationships/hyperlink" Target="https://funduszeuedlamazowsza.eu/dokumenty-list/program-fundusze-europejskie-dla-mazowsza-2021-2027/" TargetMode="External"/><Relationship Id="rId610" Type="http://schemas.openxmlformats.org/officeDocument/2006/relationships/hyperlink" Target="https://mbpr.pl/standardy-infrastruktury-rowerowej-i-koncepcja-tras-rowerowych-wojewodztwa-przyjete-przez-zarzad-wojewodztwa-mazowieckiego/" TargetMode="External"/><Relationship Id="rId291" Type="http://schemas.openxmlformats.org/officeDocument/2006/relationships/hyperlink" Target="https://dane.gov.pl/pl/dataset/2178,mapa-zagrozenia-powodziowego-mzp" TargetMode="External"/><Relationship Id="rId305" Type="http://schemas.openxmlformats.org/officeDocument/2006/relationships/hyperlink" Target="https://www.gov.pl/web/gdos/dostep-do-danych-geoprzestrzennych" TargetMode="External"/><Relationship Id="rId347" Type="http://schemas.openxmlformats.org/officeDocument/2006/relationships/image" Target="media/image16.jpg"/><Relationship Id="rId512" Type="http://schemas.openxmlformats.org/officeDocument/2006/relationships/header" Target="header51.xml"/><Relationship Id="rId44" Type="http://schemas.openxmlformats.org/officeDocument/2006/relationships/hyperlink" Target="https://eur-lex.europa.eu/legal-content/PL/ALL/?uri=CELEX:32020R0852" TargetMode="External"/><Relationship Id="rId86" Type="http://schemas.openxmlformats.org/officeDocument/2006/relationships/hyperlink" Target="https://eur-lex.europa.eu/legal-content/PL/TXT/PDF/?uri=CELEX:32016R2066" TargetMode="External"/><Relationship Id="rId151" Type="http://schemas.openxmlformats.org/officeDocument/2006/relationships/hyperlink" Target="https://um.warszawa.pl/waw/metropolia-warszawska/przyjeta-strategia-zit-mw-2021-2027" TargetMode="External"/><Relationship Id="rId389" Type="http://schemas.openxmlformats.org/officeDocument/2006/relationships/hyperlink" Target="https://www.cpk.pl/pl/aktualnosci-2/projekt-strategii-rozwoju-obszaru-otoczenia-cpk-gotowy" TargetMode="External"/><Relationship Id="rId554" Type="http://schemas.openxmlformats.org/officeDocument/2006/relationships/hyperlink" Target="https://dane.gov.pl/pl/dataset/2178,mapa-zagrozenia-powodziowego-mzp" TargetMode="External"/><Relationship Id="rId596" Type="http://schemas.openxmlformats.org/officeDocument/2006/relationships/hyperlink" Target="https://www.cpk.pl/pl/strategia-obszaru-otoczenia-cpk" TargetMode="External"/><Relationship Id="rId193" Type="http://schemas.openxmlformats.org/officeDocument/2006/relationships/hyperlink" Target="https://um.warszawa.pl/waw/metropolia-warszawska/diagnoza-strategiczna" TargetMode="External"/><Relationship Id="rId207" Type="http://schemas.openxmlformats.org/officeDocument/2006/relationships/hyperlink" Target="https://um.warszawa.pl/waw/metropolia-warszawska/przyjety-sump" TargetMode="External"/><Relationship Id="rId249" Type="http://schemas.openxmlformats.org/officeDocument/2006/relationships/hyperlink" Target="https://cwd.info.pl/wp-content/uploads/2023/06/Pozycja-miast-jako-osrodkow-centralnych.pdf" TargetMode="External"/><Relationship Id="rId414" Type="http://schemas.openxmlformats.org/officeDocument/2006/relationships/hyperlink" Target="https://mbpr.pl/strategia-rozwoju-wojewodztwa-mazowieckiego-2030/" TargetMode="External"/><Relationship Id="rId456" Type="http://schemas.openxmlformats.org/officeDocument/2006/relationships/hyperlink" Target="https://isap.sejm.gov.pl/isap.nsf/DocDetails.xsp?id=WDU20220001079" TargetMode="External"/><Relationship Id="rId498" Type="http://schemas.openxmlformats.org/officeDocument/2006/relationships/hyperlink" Target="https://um.warszawa.pl/waw/metropolia-warszawska/przyjeta-strategia-zit-mw-2021-2027" TargetMode="External"/><Relationship Id="rId621" Type="http://schemas.openxmlformats.org/officeDocument/2006/relationships/hyperlink" Target="https://mbpr.pl/strategia-rozwoju-wojewodztwa-mazowieckiego-2030/" TargetMode="External"/><Relationship Id="rId13" Type="http://schemas.openxmlformats.org/officeDocument/2006/relationships/hyperlink" Target="https://eur-lex.europa.eu/legal-content/PL/ALL/?uri=celex%3A52013DC0249" TargetMode="External"/><Relationship Id="rId109" Type="http://schemas.openxmlformats.org/officeDocument/2006/relationships/header" Target="header2.xml"/><Relationship Id="rId260" Type="http://schemas.openxmlformats.org/officeDocument/2006/relationships/hyperlink" Target="https://www.cpk.pl/pl/strategia-obszaru-otoczenia-cpk" TargetMode="External"/><Relationship Id="rId316" Type="http://schemas.openxmlformats.org/officeDocument/2006/relationships/header" Target="header22.xml"/><Relationship Id="rId523" Type="http://schemas.openxmlformats.org/officeDocument/2006/relationships/hyperlink" Target="https://sendzimir.org.pl/publikacje/blekitno-zielona-infrastruktura-dla-adaptacji-miast-do-zmian-klimatu-narzedzia-strategiczne/" TargetMode="External"/><Relationship Id="rId55" Type="http://schemas.openxmlformats.org/officeDocument/2006/relationships/hyperlink" Target="https://www.gov.pl/web/klimat/co-to-jest-firma-esco" TargetMode="External"/><Relationship Id="rId97" Type="http://schemas.openxmlformats.org/officeDocument/2006/relationships/hyperlink" Target="https://um.warszawa.pl/waw/metropolia-warszawska/przyjeta-strategia-zit-mw-2021-2027" TargetMode="External"/><Relationship Id="rId120" Type="http://schemas.openxmlformats.org/officeDocument/2006/relationships/hyperlink" Target="https://um.warszawa.pl/waw/metropolia-warszawska/-/strategia-rozwoju-obszaru-metropolitalnego-warszawy-do-roku-2030" TargetMode="External"/><Relationship Id="rId358" Type="http://schemas.openxmlformats.org/officeDocument/2006/relationships/header" Target="header31.xml"/><Relationship Id="rId565" Type="http://schemas.openxmlformats.org/officeDocument/2006/relationships/hyperlink" Target="https://mbpr.pl/wydania-on-line/zeszyt-2522018-opracowanie-ekofizjograficzne-do-planu-zagospodarowania-przestrzennego/" TargetMode="External"/><Relationship Id="rId162" Type="http://schemas.openxmlformats.org/officeDocument/2006/relationships/hyperlink" Target="https://um.warszawa.pl/waw/metropolia-warszawska/przyjeta-strategia-zit-mw-2021-2027" TargetMode="External"/><Relationship Id="rId218" Type="http://schemas.openxmlformats.org/officeDocument/2006/relationships/header" Target="header8.xml"/><Relationship Id="rId425" Type="http://schemas.openxmlformats.org/officeDocument/2006/relationships/header" Target="header41.xml"/><Relationship Id="rId467" Type="http://schemas.openxmlformats.org/officeDocument/2006/relationships/hyperlink" Target="https://sm.waw.pl/statut/" TargetMode="External"/><Relationship Id="rId632" Type="http://schemas.openxmlformats.org/officeDocument/2006/relationships/hyperlink" Target="https://eur-lex.europa.eu/legal-content/PL/TXT/?uri=celex%3A52020DC0380" TargetMode="External"/><Relationship Id="rId271" Type="http://schemas.openxmlformats.org/officeDocument/2006/relationships/header" Target="header16.xml"/><Relationship Id="rId24" Type="http://schemas.openxmlformats.org/officeDocument/2006/relationships/hyperlink" Target="https://www.gov.pl/web/fundusze-regiony/polityka-miejska" TargetMode="External"/><Relationship Id="rId66" Type="http://schemas.openxmlformats.org/officeDocument/2006/relationships/hyperlink" Target="https://sendzimir.org.pl/publikacje/blekitno-zielona-infrastruktura-dla-adaptacji-miast-do-zmian-klimatu-narzedzia-strategiczne/" TargetMode="External"/><Relationship Id="rId131" Type="http://schemas.openxmlformats.org/officeDocument/2006/relationships/hyperlink" Target="https://commission.europa.eu/strategy-and-policy/priorities-2019-2024_pl" TargetMode="External"/><Relationship Id="rId327" Type="http://schemas.openxmlformats.org/officeDocument/2006/relationships/hyperlink" Target="https://www.plk-sa.pl/informacje/rozwoj/master-plan-wwk" TargetMode="External"/><Relationship Id="rId369" Type="http://schemas.openxmlformats.org/officeDocument/2006/relationships/hyperlink" Target="https://www.gov.pl/web/fundusze-regiony/krajowa-strategia-rozwoju-regionalnego" TargetMode="External"/><Relationship Id="rId534" Type="http://schemas.openxmlformats.org/officeDocument/2006/relationships/hyperlink" Target="https://www.gov.pl/web/gdos/dostep-do-danych-geoprzestrzennych" TargetMode="External"/><Relationship Id="rId576" Type="http://schemas.openxmlformats.org/officeDocument/2006/relationships/hyperlink" Target="https://um.warszawa.pl/waw/metropolia-warszawska/przyjety-sump" TargetMode="External"/><Relationship Id="rId173" Type="http://schemas.openxmlformats.org/officeDocument/2006/relationships/hyperlink" Target="https://um.warszawa.pl/waw/metropolia-warszawska/diagnoza-strategiczna" TargetMode="External"/><Relationship Id="rId229" Type="http://schemas.openxmlformats.org/officeDocument/2006/relationships/hyperlink" Target="https://www.cpk.pl/pl/strategia-obszaru-otoczenia-cpk" TargetMode="External"/><Relationship Id="rId380" Type="http://schemas.openxmlformats.org/officeDocument/2006/relationships/hyperlink" Target="https://um.warszawa.pl/waw/metropolia-warszawska/strategia-zit-2014-2020-" TargetMode="External"/><Relationship Id="rId436" Type="http://schemas.openxmlformats.org/officeDocument/2006/relationships/image" Target="media/image18.png"/><Relationship Id="rId601" Type="http://schemas.openxmlformats.org/officeDocument/2006/relationships/hyperlink" Target="file://fs04/BFEiPR$/WYDZIAL_ZIT/Perspektywa%202021-2027/SRP/Strategia_ca&#322;o&#347;&#263;/2025-czerwiec_projekt%20SRMW_WZC%20SMW/Wersja%20dost&#281;pna/Rozporz&#261;dzenie%20Parlamentu%20Europejskiego%20i%20Rady%20(UE)%202020/852%20z%20dnia%2018%20czerwca%202020%20r.%20w%20sprawie%20ustanowienia%20ram%20u&#322;atwiaj&#261;cych%20zr%F3wnowa&#380;one%20inwestycje,%20zmieniaj&#261;ce%20rozporz&#261;dzenie%20(UE)%202019/2088" TargetMode="External"/><Relationship Id="rId240" Type="http://schemas.openxmlformats.org/officeDocument/2006/relationships/image" Target="media/image11.jpg"/><Relationship Id="rId478" Type="http://schemas.openxmlformats.org/officeDocument/2006/relationships/hyperlink" Target="https://um.warszawa.pl/waw/metropolia-warszawska/przyjeta-strategia-zit-mw-2021-2027" TargetMode="External"/><Relationship Id="rId35" Type="http://schemas.openxmlformats.org/officeDocument/2006/relationships/hyperlink" Target="https://ios.edu.pl/aktualnosci/podrecznik-adaptacji-do-zmian-klimatu-dla-miast/" TargetMode="External"/><Relationship Id="rId77" Type="http://schemas.openxmlformats.org/officeDocument/2006/relationships/hyperlink" Target="https://ios.edu.pl/aktualnosci/podrecznik-adaptacji-do-zmian-klimatu-dla-miast/" TargetMode="External"/><Relationship Id="rId100" Type="http://schemas.openxmlformats.org/officeDocument/2006/relationships/hyperlink" Target="https://um.warszawa.pl/waw/metropolia-warszawska/przyjeta-strategia-zit-mw-2021-2027" TargetMode="External"/><Relationship Id="rId282" Type="http://schemas.openxmlformats.org/officeDocument/2006/relationships/hyperlink" Target="https://mbpr.pl/wydania-on-line/zeszyt-2522018-opracowanie-ekofizjograficzne-do-planu-zagospodarowania-przestrzennego/" TargetMode="External"/><Relationship Id="rId338" Type="http://schemas.openxmlformats.org/officeDocument/2006/relationships/footer" Target="footer26.xml"/><Relationship Id="rId503" Type="http://schemas.openxmlformats.org/officeDocument/2006/relationships/hyperlink" Target="https://um.warszawa.pl/waw/metropolia-warszawska/przyjeta-strategia-zit-mw-2021-2027" TargetMode="External"/><Relationship Id="rId545" Type="http://schemas.openxmlformats.org/officeDocument/2006/relationships/hyperlink" Target="https://eur-lex.europa.eu/legal-content/PL/ALL/?uri=celex%3A52013DC0249" TargetMode="External"/><Relationship Id="rId587" Type="http://schemas.openxmlformats.org/officeDocument/2006/relationships/hyperlink" Target="https://commission.europa.eu/strategy-and-policy/priorities-2019-2024_pl" TargetMode="External"/><Relationship Id="rId8" Type="http://schemas.openxmlformats.org/officeDocument/2006/relationships/image" Target="media/image2.png"/><Relationship Id="rId142" Type="http://schemas.openxmlformats.org/officeDocument/2006/relationships/hyperlink" Target="https://www.gov.pl/web/fundusze-regiony/informacje-o-strategii-na-rzecz-odpowiedzialnego-rozwoju" TargetMode="External"/><Relationship Id="rId184" Type="http://schemas.openxmlformats.org/officeDocument/2006/relationships/hyperlink" Target="https://mbpr.pl/strategia-rozwoju-wojewodztwa-mazowieckiego-2030/" TargetMode="External"/><Relationship Id="rId391" Type="http://schemas.openxmlformats.org/officeDocument/2006/relationships/hyperlink" Target="https://www.cpk.pl/pl/aktualnosci-2/projekt-strategii-rozwoju-obszaru-otoczenia-cpk-gotowy" TargetMode="External"/><Relationship Id="rId405" Type="http://schemas.openxmlformats.org/officeDocument/2006/relationships/footer" Target="footer34.xml"/><Relationship Id="rId447" Type="http://schemas.openxmlformats.org/officeDocument/2006/relationships/footer" Target="footer48.xml"/><Relationship Id="rId612" Type="http://schemas.openxmlformats.org/officeDocument/2006/relationships/hyperlink" Target="https://www.gov.pl/web/fundusze-regiony/informacje-o-strategii-na-rzecz-odpowiedzialnego-rozwoju" TargetMode="External"/><Relationship Id="rId251" Type="http://schemas.openxmlformats.org/officeDocument/2006/relationships/hyperlink" Target="https://cwd.info.pl/wp-content/uploads/2023/06/Pozycja-miast-jako-osrodkow-centralnych.pdf" TargetMode="External"/><Relationship Id="rId489" Type="http://schemas.openxmlformats.org/officeDocument/2006/relationships/hyperlink" Target="https://www.feniks.gov.pl/strony/dowiedz-sie-wiecej-o-programie/prawo-i-dokumenty/program-fundusze-europejskie-na-infrastrukture-klimat-srodowisko-2021-2027/" TargetMode="External"/><Relationship Id="rId46" Type="http://schemas.openxmlformats.org/officeDocument/2006/relationships/hyperlink" Target="https://eur-lex.europa.eu/legal-content/PL/ALL/?uri=CELEX:32020R0852" TargetMode="External"/><Relationship Id="rId293" Type="http://schemas.openxmlformats.org/officeDocument/2006/relationships/hyperlink" Target="https://dane.gov.pl/pl/dataset/2178,mapa-zagrozenia-powodziowego-mzp" TargetMode="External"/><Relationship Id="rId307" Type="http://schemas.openxmlformats.org/officeDocument/2006/relationships/hyperlink" Target="https://mapa.korytarze.pl/" TargetMode="External"/><Relationship Id="rId349" Type="http://schemas.openxmlformats.org/officeDocument/2006/relationships/hyperlink" Target="https://mbpr.pl/uchwalony-plan-zagospodarowania-przestrzennego/" TargetMode="External"/><Relationship Id="rId514" Type="http://schemas.openxmlformats.org/officeDocument/2006/relationships/header" Target="header52.xml"/><Relationship Id="rId556" Type="http://schemas.openxmlformats.org/officeDocument/2006/relationships/hyperlink" Target="https://wydawnictwo.permakultura.edu.pl/ksiegarenka/wprowadzenie-do-permakultury)" TargetMode="External"/><Relationship Id="rId88" Type="http://schemas.openxmlformats.org/officeDocument/2006/relationships/hyperlink" Target="https://eur-lex.europa.eu/legal-content/PL/TXT/PDF/?uri=CELEX:32016R2066" TargetMode="External"/><Relationship Id="rId111" Type="http://schemas.openxmlformats.org/officeDocument/2006/relationships/footer" Target="footer2.xml"/><Relationship Id="rId153" Type="http://schemas.openxmlformats.org/officeDocument/2006/relationships/hyperlink" Target="https://um.warszawa.pl/waw/metropolia-warszawska/przyjeta-strategia-zit-mw-2021-2027" TargetMode="External"/><Relationship Id="rId195" Type="http://schemas.openxmlformats.org/officeDocument/2006/relationships/hyperlink" Target="https://isap.sejm.gov.pl/isap.nsf/DocDetails.xsp?id=wdu20040920880" TargetMode="External"/><Relationship Id="rId209" Type="http://schemas.openxmlformats.org/officeDocument/2006/relationships/image" Target="media/image9.png"/><Relationship Id="rId360" Type="http://schemas.openxmlformats.org/officeDocument/2006/relationships/footer" Target="footer31.xml"/><Relationship Id="rId416" Type="http://schemas.openxmlformats.org/officeDocument/2006/relationships/hyperlink" Target="https://mbpr.pl/strategia-rozwoju-wojewodztwa-mazowieckiego-2030/" TargetMode="External"/><Relationship Id="rId598" Type="http://schemas.openxmlformats.org/officeDocument/2006/relationships/hyperlink" Target="https://rspo.gov.pl/" TargetMode="External"/><Relationship Id="rId220" Type="http://schemas.openxmlformats.org/officeDocument/2006/relationships/footer" Target="footer8.xml"/><Relationship Id="rId458" Type="http://schemas.openxmlformats.org/officeDocument/2006/relationships/hyperlink" Target="https://www.funduszeeuropejskie.gov.pl/media/122242/Zasady_realizacji_IIT_aktualizacja_08_23.pdf" TargetMode="External"/><Relationship Id="rId623" Type="http://schemas.openxmlformats.org/officeDocument/2006/relationships/hyperlink" Target="https://mbpr.pl/strategia-rozwoju-wojewodztwa-mazowieckiego-2030/" TargetMode="External"/><Relationship Id="rId15" Type="http://schemas.openxmlformats.org/officeDocument/2006/relationships/hyperlink" Target="https://eur-lex.europa.eu/legal-content/PL/ALL/?uri=celex%3A52013DC0249" TargetMode="External"/><Relationship Id="rId57" Type="http://schemas.openxmlformats.org/officeDocument/2006/relationships/hyperlink" Target="https://isap.sejm.gov.pl/isap.nsf/DocDetails.xsp?id=wdu19971150741" TargetMode="External"/><Relationship Id="rId262" Type="http://schemas.openxmlformats.org/officeDocument/2006/relationships/hyperlink" Target="https://mbpr.pl/standardy-infrastruktury-rowerowej-i-koncepcja-tras-rowerowych-wojewodztwa-przyjete-przez-zarzad-wojewodztwa-mazowieckiego/" TargetMode="External"/><Relationship Id="rId318" Type="http://schemas.openxmlformats.org/officeDocument/2006/relationships/footer" Target="footer22.xml"/><Relationship Id="rId525" Type="http://schemas.openxmlformats.org/officeDocument/2006/relationships/hyperlink" Target="https://sendzimir.org.pl/publikacje/blekitno-zielona-infrastruktura-dla-adaptacji-miast-do-zmian-klimatu-narzedzia-strategiczne/" TargetMode="External"/><Relationship Id="rId567" Type="http://schemas.openxmlformats.org/officeDocument/2006/relationships/hyperlink" Target="https://www.gaz-system.pl/pl/dla-mediow/komunikaty-prasowe/2024/luty/15-02-2024-gaz-system-ma-uzgodniony-krajowy-dziesiecioletni-plan-rozwoju-na-lata-2024-2033.html" TargetMode="External"/><Relationship Id="rId99" Type="http://schemas.openxmlformats.org/officeDocument/2006/relationships/hyperlink" Target="https://um.warszawa.pl/waw/metropolia-warszawska/przyjeta-strategia-zit-mw-2021-2027" TargetMode="External"/><Relationship Id="rId122" Type="http://schemas.openxmlformats.org/officeDocument/2006/relationships/hyperlink" Target="https://um.warszawa.pl/waw/metropolia-warszawska/-/strategia-rozwoju-obszaru-metropolitalnego-warszawy-do-roku-2030" TargetMode="External"/><Relationship Id="rId164" Type="http://schemas.openxmlformats.org/officeDocument/2006/relationships/hyperlink" Target="https://um.warszawa.pl/waw/metropolia-warszawska/przyjeta-strategia-zit-mw-2021-2027" TargetMode="External"/><Relationship Id="rId371" Type="http://schemas.openxmlformats.org/officeDocument/2006/relationships/hyperlink" Target="https://mbpr.pl/strategia-rozwoju-wojewodztwa-mazowieckiego-2030/" TargetMode="External"/><Relationship Id="rId427" Type="http://schemas.openxmlformats.org/officeDocument/2006/relationships/footer" Target="footer41.xml"/><Relationship Id="rId469" Type="http://schemas.openxmlformats.org/officeDocument/2006/relationships/image" Target="media/image24.png"/><Relationship Id="rId634" Type="http://schemas.openxmlformats.org/officeDocument/2006/relationships/hyperlink" Target="https://green-business.ec.europa.eu/green-public-procurement_en" TargetMode="External"/><Relationship Id="rId26" Type="http://schemas.openxmlformats.org/officeDocument/2006/relationships/hyperlink" Target="https://www.gov.pl/web/fundusze-regiony/polityka-miejska" TargetMode="External"/><Relationship Id="rId231" Type="http://schemas.openxmlformats.org/officeDocument/2006/relationships/hyperlink" Target="https://www.cpk.pl/pl/strategia-obszaru-otoczenia-cpk" TargetMode="External"/><Relationship Id="rId273" Type="http://schemas.openxmlformats.org/officeDocument/2006/relationships/footer" Target="footer16.xml"/><Relationship Id="rId329" Type="http://schemas.openxmlformats.org/officeDocument/2006/relationships/hyperlink" Target="https://um.warszawa.pl/waw/metropolia-warszawska/przyjety-sump" TargetMode="External"/><Relationship Id="rId480" Type="http://schemas.openxmlformats.org/officeDocument/2006/relationships/hyperlink" Target="https://funduszeuedlamazowsza.eu/dokumenty-list/program-fundusze-europejskie-dla-mazowsza-2021-2027/" TargetMode="External"/><Relationship Id="rId536" Type="http://schemas.openxmlformats.org/officeDocument/2006/relationships/hyperlink" Target="https://miastokultury.pl/hub-kultury/" TargetMode="External"/><Relationship Id="rId68" Type="http://schemas.openxmlformats.org/officeDocument/2006/relationships/hyperlink" Target="https://sendzimir.org.pl/publikacje/blekitno-zielona-infrastruktura-dla-adaptacji-miast-do-zmian-klimatu-narzedzia-strategiczne/" TargetMode="External"/><Relationship Id="rId133" Type="http://schemas.openxmlformats.org/officeDocument/2006/relationships/hyperlink" Target="https://commission.europa.eu/strategy-and-policy/priorities-2019-2024_pl" TargetMode="External"/><Relationship Id="rId175" Type="http://schemas.openxmlformats.org/officeDocument/2006/relationships/hyperlink" Target="https://um.warszawa.pl/waw/metropolia-warszawska/diagnoza-strategiczna" TargetMode="External"/><Relationship Id="rId340" Type="http://schemas.openxmlformats.org/officeDocument/2006/relationships/footer" Target="footer27.xml"/><Relationship Id="rId578" Type="http://schemas.openxmlformats.org/officeDocument/2006/relationships/hyperlink" Target="https://ios.edu.pl/aktualnosci/podrecznik-adaptacji-do-zmian-klimatu-dla-miast/" TargetMode="External"/><Relationship Id="rId200" Type="http://schemas.openxmlformats.org/officeDocument/2006/relationships/hyperlink" Target="https://um.warszawa.pl/waw/metropolia-warszawska/przyjety-sump" TargetMode="External"/><Relationship Id="rId382" Type="http://schemas.openxmlformats.org/officeDocument/2006/relationships/hyperlink" Target="https://um.warszawa.pl/waw/metropolia-warszawska/strategia-zit-2014-2020-" TargetMode="External"/><Relationship Id="rId438" Type="http://schemas.openxmlformats.org/officeDocument/2006/relationships/image" Target="media/image20.png"/><Relationship Id="rId603" Type="http://schemas.openxmlformats.org/officeDocument/2006/relationships/hyperlink" Target="file://fs04/BFEiPR$/WYDZIAL_ZIT/Perspektywa%202021-2027/SRP/Strategia_ca&#322;o&#347;&#263;/2025-czerwiec_projekt%20SRMW_WZC%20SMW/Wersja%20dost&#281;pna/Rozporz&#261;dzenie%20Parlamentu%20Europejskiego%20i%20Rady%20(UE)%202020/852%20z%20dnia%2018%20czerwca%202020%20r.%20w%20sprawie%20ustanowienia%20ram%20u&#322;atwiaj&#261;cych%20zr%F3wnowa&#380;one%20inwestycje,%20zmieniaj&#261;ce%20rozporz&#261;dzenie%20(UE)%202019/2088" TargetMode="External"/><Relationship Id="rId242" Type="http://schemas.openxmlformats.org/officeDocument/2006/relationships/hyperlink" Target="https://stat.gov.pl/obszary-tematyczne/ludnosc/prognoza-ludnosci/prognoza-ludnosci-na-lata-2023-2060,11,1.html" TargetMode="External"/><Relationship Id="rId284" Type="http://schemas.openxmlformats.org/officeDocument/2006/relationships/hyperlink" Target="https://mbpr.pl/wydania-on-line/zeszyt-2522018-opracowanie-ekofizjograficzne-do-planu-zagospodarowania-przestrzennego/" TargetMode="External"/><Relationship Id="rId491" Type="http://schemas.openxmlformats.org/officeDocument/2006/relationships/hyperlink" Target="https://www.feniks.gov.pl/strony/dowiedz-sie-wiecej-o-programie/prawo-i-dokumenty/program-fundusze-europejskie-na-infrastrukture-klimat-srodowisko-2021-2027/" TargetMode="External"/><Relationship Id="rId505" Type="http://schemas.openxmlformats.org/officeDocument/2006/relationships/hyperlink" Target="https://um.warszawa.pl/waw/metropolia-warszawska/przyjety-sump" TargetMode="External"/><Relationship Id="rId37" Type="http://schemas.openxmlformats.org/officeDocument/2006/relationships/hyperlink" Target="https://www.cpk.pl/pl/strategia-obszaru-otoczenia-cpk" TargetMode="External"/><Relationship Id="rId79" Type="http://schemas.openxmlformats.org/officeDocument/2006/relationships/hyperlink" Target="https://wydawnictwo.permakultura.edu.pl/ksiegarenka/wprowadzenie-do-permakultury)" TargetMode="External"/><Relationship Id="rId102" Type="http://schemas.openxmlformats.org/officeDocument/2006/relationships/hyperlink" Target="https://um.warszawa.pl/waw/metropolia-warszawska/przyjety-sump" TargetMode="External"/><Relationship Id="rId144" Type="http://schemas.openxmlformats.org/officeDocument/2006/relationships/hyperlink" Target="https://mbpr.pl/strategia-rozwoju-wojewodztwa-mazowieckiego-2030/" TargetMode="External"/><Relationship Id="rId547" Type="http://schemas.openxmlformats.org/officeDocument/2006/relationships/hyperlink" Target="https://eur-lex.europa.eu/legal-content/PL/ALL/?uri=celex%3A52013DC0249" TargetMode="External"/><Relationship Id="rId589" Type="http://schemas.openxmlformats.org/officeDocument/2006/relationships/hyperlink" Target="https://commission.europa.eu/priorities-2024-2029_pl" TargetMode="External"/><Relationship Id="rId90" Type="http://schemas.openxmlformats.org/officeDocument/2006/relationships/hyperlink" Target="https://eur-lex.europa.eu/legal-content/PL/TXT/PDF/?uri=CELEX:32016R2066" TargetMode="External"/><Relationship Id="rId186" Type="http://schemas.openxmlformats.org/officeDocument/2006/relationships/hyperlink" Target="https://mbpr.pl/strategia-rozwoju-wojewodztwa-mazowieckiego-2030/" TargetMode="External"/><Relationship Id="rId351" Type="http://schemas.openxmlformats.org/officeDocument/2006/relationships/hyperlink" Target="https://mbpr.pl/uchwalony-plan-zagospodarowania-przestrzennego/" TargetMode="External"/><Relationship Id="rId393" Type="http://schemas.openxmlformats.org/officeDocument/2006/relationships/hyperlink" Target="https://www.cpk.pl/pl/aktualnosci-2/projekt-strategii-rozwoju-obszaru-otoczenia-cpk-gotowy" TargetMode="External"/><Relationship Id="rId407" Type="http://schemas.openxmlformats.org/officeDocument/2006/relationships/header" Target="header36.xml"/><Relationship Id="rId449" Type="http://schemas.openxmlformats.org/officeDocument/2006/relationships/hyperlink" Target="https://isap.sejm.gov.pl/isap.nsf/DocDetails.xsp?id=wdu19900160095" TargetMode="External"/><Relationship Id="rId614" Type="http://schemas.openxmlformats.org/officeDocument/2006/relationships/hyperlink" Target="https://www.gov.pl/web/fundusze-regiony/informacje-o-strategii-na-rzecz-odpowiedzialnego-rozwoju" TargetMode="External"/><Relationship Id="rId211" Type="http://schemas.openxmlformats.org/officeDocument/2006/relationships/header" Target="header5.xml"/><Relationship Id="rId253" Type="http://schemas.openxmlformats.org/officeDocument/2006/relationships/image" Target="media/image12.jpg"/><Relationship Id="rId295" Type="http://schemas.openxmlformats.org/officeDocument/2006/relationships/hyperlink" Target="https://land.copernicus.eu/en/products/corine-land-cover/clc2018" TargetMode="External"/><Relationship Id="rId309" Type="http://schemas.openxmlformats.org/officeDocument/2006/relationships/hyperlink" Target="https://mapa.korytarze.pl/" TargetMode="External"/><Relationship Id="rId460" Type="http://schemas.openxmlformats.org/officeDocument/2006/relationships/hyperlink" Target="https://www.funduszeeuropejskie.gov.pl/media/122242/Zasady_realizacji_IIT_aktualizacja_08_23.pdf" TargetMode="External"/><Relationship Id="rId516" Type="http://schemas.openxmlformats.org/officeDocument/2006/relationships/footer" Target="footer52.xml"/><Relationship Id="rId48" Type="http://schemas.openxmlformats.org/officeDocument/2006/relationships/hyperlink" Target="https://eur-lex.europa.eu/legal-content/PL/ALL/?uri=CELEX:32020R0852" TargetMode="External"/><Relationship Id="rId113" Type="http://schemas.openxmlformats.org/officeDocument/2006/relationships/footer" Target="footer3.xml"/><Relationship Id="rId320" Type="http://schemas.openxmlformats.org/officeDocument/2006/relationships/header" Target="header24.xml"/><Relationship Id="rId558" Type="http://schemas.openxmlformats.org/officeDocument/2006/relationships/hyperlink" Target="https://gis.openforestdata.pl/layers/geonode_data:geonode:korytarze_ekologiczne_2012_wgs84" TargetMode="External"/><Relationship Id="rId155" Type="http://schemas.openxmlformats.org/officeDocument/2006/relationships/hyperlink" Target="https://um.warszawa.pl/waw/metropolia-warszawska/przyjety-sump" TargetMode="External"/><Relationship Id="rId197" Type="http://schemas.openxmlformats.org/officeDocument/2006/relationships/hyperlink" Target="https://isap.sejm.gov.pl/isap.nsf/DocDetails.xsp?id=wdu20040920880" TargetMode="External"/><Relationship Id="rId362" Type="http://schemas.openxmlformats.org/officeDocument/2006/relationships/header" Target="header33.xml"/><Relationship Id="rId418" Type="http://schemas.openxmlformats.org/officeDocument/2006/relationships/header" Target="header37.xml"/><Relationship Id="rId625" Type="http://schemas.openxmlformats.org/officeDocument/2006/relationships/hyperlink" Target="https://um.warszawa.pl/waw/metropolia-warszawska/przyjeta-strategia-zit-mw-2021-2027" TargetMode="External"/><Relationship Id="rId222" Type="http://schemas.openxmlformats.org/officeDocument/2006/relationships/footer" Target="footer9.xml"/><Relationship Id="rId264" Type="http://schemas.openxmlformats.org/officeDocument/2006/relationships/hyperlink" Target="https://mbpr.pl/standardy-infrastruktury-rowerowej-i-koncepcja-tras-rowerowych-wojewodztwa-przyjete-przez-zarzad-wojewodztwa-mazowieckiego/" TargetMode="External"/><Relationship Id="rId471" Type="http://schemas.openxmlformats.org/officeDocument/2006/relationships/hyperlink" Target="https://um.warszawa.pl/waw/metropolia-warszawska/przyjeta-strategia-zit-mw-2021-2027" TargetMode="External"/><Relationship Id="rId17" Type="http://schemas.openxmlformats.org/officeDocument/2006/relationships/hyperlink" Target="https://eur-lex.europa.eu/legal-content/PL/ALL/?uri=celex%3A52013DC0249" TargetMode="External"/><Relationship Id="rId59" Type="http://schemas.openxmlformats.org/officeDocument/2006/relationships/hyperlink" Target="https://www.gov.pl/web/fundusze-regiony/krajowa-strategia-rozwoju-regionalnego" TargetMode="External"/><Relationship Id="rId124" Type="http://schemas.openxmlformats.org/officeDocument/2006/relationships/hyperlink" Target="https://www.gov.pl/web/fundusze-regiony/krajowa-strategia-rozwoju-regionalnego" TargetMode="External"/><Relationship Id="rId527" Type="http://schemas.openxmlformats.org/officeDocument/2006/relationships/hyperlink" Target="https://www.gov.pl/web/klimat/co-to-jest-firma-esco" TargetMode="External"/><Relationship Id="rId569" Type="http://schemas.openxmlformats.org/officeDocument/2006/relationships/hyperlink" Target="https://www.gaz-system.pl/pl/dla-mediow/komunikaty-prasowe/2024/luty/15-02-2024-gaz-system-ma-uzgodniony-krajowy-dziesiecioletni-plan-rozwoju-na-lata-2024-2033.html" TargetMode="External"/><Relationship Id="rId70" Type="http://schemas.openxmlformats.org/officeDocument/2006/relationships/hyperlink" Target="https://sendzimir.org.pl/publikacje/blekitno-zielona-infrastruktura-dla-adaptacji-miast-do-zmian-klimatu-narzedzia-strategiczne/" TargetMode="External"/><Relationship Id="rId166" Type="http://schemas.openxmlformats.org/officeDocument/2006/relationships/hyperlink" Target="https://um.warszawa.pl/waw/metropolia-warszawska/przyjety-sump" TargetMode="External"/><Relationship Id="rId331" Type="http://schemas.openxmlformats.org/officeDocument/2006/relationships/hyperlink" Target="https://mbpr.pl/uchwalony-plan-zagospodarowania-przestrzennego/" TargetMode="External"/><Relationship Id="rId373" Type="http://schemas.openxmlformats.org/officeDocument/2006/relationships/hyperlink" Target="https://mbpr.pl/strategia-rozwoju-wojewodztwa-mazowieckiego-2030/" TargetMode="External"/><Relationship Id="rId429" Type="http://schemas.openxmlformats.org/officeDocument/2006/relationships/footer" Target="footer42.xml"/><Relationship Id="rId580" Type="http://schemas.openxmlformats.org/officeDocument/2006/relationships/hyperlink" Target="https://ios.edu.pl/aktualnosci/podrecznik-adaptacji-do-zmian-klimatu-dla-miast/" TargetMode="External"/><Relationship Id="rId636" Type="http://schemas.openxmlformats.org/officeDocument/2006/relationships/header" Target="header56.xml"/><Relationship Id="rId1" Type="http://schemas.openxmlformats.org/officeDocument/2006/relationships/numbering" Target="numbering.xml"/><Relationship Id="rId233" Type="http://schemas.openxmlformats.org/officeDocument/2006/relationships/hyperlink" Target="https://um.warszawa.pl/waw/metropolia-warszawska/przyjety-sump" TargetMode="External"/><Relationship Id="rId440" Type="http://schemas.openxmlformats.org/officeDocument/2006/relationships/image" Target="media/image22.png"/><Relationship Id="rId28" Type="http://schemas.openxmlformats.org/officeDocument/2006/relationships/hyperlink" Target="https://ios.edu.pl/aktualnosci/podrecznik-adaptacji-do-zmian-klimatu-dla-miast/" TargetMode="External"/><Relationship Id="rId275" Type="http://schemas.openxmlformats.org/officeDocument/2006/relationships/header" Target="header18.xml"/><Relationship Id="rId300" Type="http://schemas.openxmlformats.org/officeDocument/2006/relationships/hyperlink" Target="https://mbpr.pl/wydania-on-line/zeszyt-2522018-opracowanie-ekofizjograficzne-do-planu-zagospodarowania-przestrzennego/" TargetMode="External"/><Relationship Id="rId482" Type="http://schemas.openxmlformats.org/officeDocument/2006/relationships/hyperlink" Target="https://funduszeuedlamazowsza.eu/dokumenty-list/program-fundusze-europejskie-dla-mazowsza-2021-2027/" TargetMode="External"/><Relationship Id="rId538" Type="http://schemas.openxmlformats.org/officeDocument/2006/relationships/hyperlink" Target="https://www.plk-sa.pl/informacje/rozwoj/master-plan-wwk" TargetMode="External"/><Relationship Id="rId81" Type="http://schemas.openxmlformats.org/officeDocument/2006/relationships/hyperlink" Target="https://wydawnictwo.permakultura.edu.pl/ksiegarenka/wprowadzenie-do-permakultury)" TargetMode="External"/><Relationship Id="rId135" Type="http://schemas.openxmlformats.org/officeDocument/2006/relationships/hyperlink" Target="https://commission.europa.eu/priorities-2024-2029_pl" TargetMode="External"/><Relationship Id="rId177" Type="http://schemas.openxmlformats.org/officeDocument/2006/relationships/hyperlink" Target="https://um.warszawa.pl/waw/metropolia-warszawska/diagnoza-strategiczna" TargetMode="External"/><Relationship Id="rId342" Type="http://schemas.openxmlformats.org/officeDocument/2006/relationships/header" Target="header29.xml"/><Relationship Id="rId384" Type="http://schemas.openxmlformats.org/officeDocument/2006/relationships/hyperlink" Target="https://um.warszawa.pl/waw/metropolia-warszawska/strategia-zit-2014-2020-" TargetMode="External"/><Relationship Id="rId591" Type="http://schemas.openxmlformats.org/officeDocument/2006/relationships/hyperlink" Target="https://commission.europa.eu/priorities-2024-2029_pl" TargetMode="External"/><Relationship Id="rId605" Type="http://schemas.openxmlformats.org/officeDocument/2006/relationships/hyperlink" Target="file://fs04/BFEiPR$/WYDZIAL_ZIT/Perspektywa%202021-2027/SRP/Strategia_ca&#322;o&#347;&#263;/2025-czerwiec_projekt%20SRMW_WZC%20SMW/Wersja%20dost&#281;pna/Rozporz&#261;dzenie%20Parlamentu%20Europejskiego%20i%20Rady%20(UE)%202020/852%20z%20dnia%2018%20czerwca%202020%20r.%20w%20sprawie%20ustanowienia%20ram%20u&#322;atwiaj&#261;cych%20zr%F3wnowa&#380;one%20inwestycje,%20zmieniaj&#261;ce%20rozporz&#261;dzenie%20(UE)%202019/2088" TargetMode="External"/><Relationship Id="rId202" Type="http://schemas.openxmlformats.org/officeDocument/2006/relationships/image" Target="media/image6.png"/><Relationship Id="rId244" Type="http://schemas.openxmlformats.org/officeDocument/2006/relationships/hyperlink" Target="https://stat.gov.pl/obszary-tematyczne/ludnosc/prognoza-ludnosci/prognoza-ludnosci-na-lata-2023-2060,11,1.html" TargetMode="External"/><Relationship Id="rId39" Type="http://schemas.openxmlformats.org/officeDocument/2006/relationships/hyperlink" Target="https://um.warszawa.pl/waw/metropolia-warszawska/diagnoza-strategiczna" TargetMode="External"/><Relationship Id="rId286" Type="http://schemas.openxmlformats.org/officeDocument/2006/relationships/hyperlink" Target="https://www.gov.pl/web/gdos/dostep-do-danych-geoprzestrzennych" TargetMode="External"/><Relationship Id="rId451" Type="http://schemas.openxmlformats.org/officeDocument/2006/relationships/hyperlink" Target="https://isap.sejm.gov.pl/isap.nsf/DocDetails.xsp?id=WDU20062271658" TargetMode="External"/><Relationship Id="rId493" Type="http://schemas.openxmlformats.org/officeDocument/2006/relationships/hyperlink" Target="https://um.warszawa.pl/waw/metropolia-warszawska/przyjety-sump" TargetMode="External"/><Relationship Id="rId507" Type="http://schemas.openxmlformats.org/officeDocument/2006/relationships/hyperlink" Target="https://um.warszawa.pl/waw/metropolia-warszawska/przyjety-sump" TargetMode="External"/><Relationship Id="rId549" Type="http://schemas.openxmlformats.org/officeDocument/2006/relationships/hyperlink" Target="https://www.gov.pl/web/fundusze-regiony/polityka-miejska" TargetMode="External"/><Relationship Id="rId50" Type="http://schemas.openxmlformats.org/officeDocument/2006/relationships/hyperlink" Target="https://www.gov.pl/web/klimat/emas" TargetMode="External"/><Relationship Id="rId104" Type="http://schemas.openxmlformats.org/officeDocument/2006/relationships/hyperlink" Target="https://green-business.ec.europa.eu/green-public-procurement_en?prefLang=pl" TargetMode="External"/><Relationship Id="rId146" Type="http://schemas.openxmlformats.org/officeDocument/2006/relationships/hyperlink" Target="https://mbpr.pl/strategia-rozwoju-wojewodztwa-mazowieckiego-2030/" TargetMode="External"/><Relationship Id="rId188" Type="http://schemas.openxmlformats.org/officeDocument/2006/relationships/hyperlink" Target="https://mbpr.pl/strategia-rozwoju-wojewodztwa-mazowieckiego-2030/" TargetMode="External"/><Relationship Id="rId311" Type="http://schemas.openxmlformats.org/officeDocument/2006/relationships/header" Target="header20.xml"/><Relationship Id="rId353" Type="http://schemas.openxmlformats.org/officeDocument/2006/relationships/hyperlink" Target="https://www.gaz-system.pl/pl/dla-mediow/komunikaty-prasowe/2024/luty/15-02-2024-gaz-system-ma-uzgodniony-krajowy-dziesiecioletni-plan-rozwoju-na-lata-2024-2033.html" TargetMode="External"/><Relationship Id="rId395" Type="http://schemas.openxmlformats.org/officeDocument/2006/relationships/hyperlink" Target="https://www.cpk.pl/pl/aktualnosci-2/projekt-strategii-rozwoju-obszaru-otoczenia-cpk-gotowy" TargetMode="External"/><Relationship Id="rId409" Type="http://schemas.openxmlformats.org/officeDocument/2006/relationships/image" Target="media/image17.jpg"/><Relationship Id="rId560" Type="http://schemas.openxmlformats.org/officeDocument/2006/relationships/hyperlink" Target="https://mbpr.pl/wydania-on-line/zeszyt-2522018-opracowanie-ekofizjograficzne-do-planu-zagospodarowania-przestrzennego/" TargetMode="External"/><Relationship Id="rId92" Type="http://schemas.openxmlformats.org/officeDocument/2006/relationships/hyperlink" Target="https://eur-lex.europa.eu/legal-content/PL/TXT/PDF/?uri=CELEX:32016R2066" TargetMode="External"/><Relationship Id="rId213" Type="http://schemas.openxmlformats.org/officeDocument/2006/relationships/footer" Target="footer5.xml"/><Relationship Id="rId420" Type="http://schemas.openxmlformats.org/officeDocument/2006/relationships/footer" Target="footer37.xml"/><Relationship Id="rId616" Type="http://schemas.openxmlformats.org/officeDocument/2006/relationships/hyperlink" Target="https://www.gov.pl/web/fundusze-regiony/informacje-o-strategii-na-rzecz-odpowiedzialnego-rozwoju" TargetMode="External"/><Relationship Id="rId255" Type="http://schemas.openxmlformats.org/officeDocument/2006/relationships/hyperlink" Target="https://rspo.gov.pl/" TargetMode="External"/><Relationship Id="rId297" Type="http://schemas.openxmlformats.org/officeDocument/2006/relationships/hyperlink" Target="https://mbpr.pl/wydania-on-line/zeszyt-2522018-opracowanie-ekofizjograficzne-do-planu-zagospodarowania-przestrzennego/" TargetMode="External"/><Relationship Id="rId462" Type="http://schemas.openxmlformats.org/officeDocument/2006/relationships/hyperlink" Target="https://www.funduszeeuropejskie.gov.pl/media/122242/Zasady_realizacji_IIT_aktualizacja_08_23.pdf" TargetMode="External"/><Relationship Id="rId518" Type="http://schemas.openxmlformats.org/officeDocument/2006/relationships/header" Target="header54.xml"/><Relationship Id="rId115" Type="http://schemas.openxmlformats.org/officeDocument/2006/relationships/hyperlink" Target="https://mbpr.pl/strategia-rozwoju-wojewodztwa-mazowieckiego-2030/" TargetMode="External"/><Relationship Id="rId157" Type="http://schemas.openxmlformats.org/officeDocument/2006/relationships/hyperlink" Target="https://um.warszawa.pl/waw/metropolia-warszawska/przyjety-sump" TargetMode="External"/><Relationship Id="rId322" Type="http://schemas.openxmlformats.org/officeDocument/2006/relationships/image" Target="media/image15.jpg"/><Relationship Id="rId364" Type="http://schemas.openxmlformats.org/officeDocument/2006/relationships/hyperlink" Target="https://www.gov.pl/web/fundusze-regiony/krajowa-strategia-rozwoju-regionalnego" TargetMode="External"/><Relationship Id="rId61" Type="http://schemas.openxmlformats.org/officeDocument/2006/relationships/hyperlink" Target="https://www.gov.pl/web/fundusze-regiony/krajowa-strategia-rozwoju-regionalnego" TargetMode="External"/><Relationship Id="rId199" Type="http://schemas.openxmlformats.org/officeDocument/2006/relationships/hyperlink" Target="https://um.warszawa.pl/waw/metropolia-warszawska/przyjety-sump" TargetMode="External"/><Relationship Id="rId571" Type="http://schemas.openxmlformats.org/officeDocument/2006/relationships/hyperlink" Target="https://www.gaz-system.pl/pl/dla-mediow/komunikaty-prasowe/2024/luty/15-02-2024-gaz-system-ma-uzgodniony-krajowy-dziesiecioletni-plan-rozwoju-na-lata-2024-2033.html" TargetMode="External"/><Relationship Id="rId627" Type="http://schemas.openxmlformats.org/officeDocument/2006/relationships/hyperlink" Target="https://um.warszawa.pl/waw/metropolia-warszawska/przyjeta-strategia-zit-mw-2021-2027" TargetMode="External"/><Relationship Id="rId19" Type="http://schemas.openxmlformats.org/officeDocument/2006/relationships/hyperlink" Target="https://eur-lex.europa.eu/legal-content/PL/TXT/?uri=celex%3A52020DC0380" TargetMode="External"/><Relationship Id="rId224" Type="http://schemas.openxmlformats.org/officeDocument/2006/relationships/hyperlink" Target="https://isap.sejm.gov.pl/isap.nsf/DocDetails.xsp?id=wdu19900160095" TargetMode="External"/><Relationship Id="rId266" Type="http://schemas.openxmlformats.org/officeDocument/2006/relationships/header" Target="header14.xml"/><Relationship Id="rId431" Type="http://schemas.openxmlformats.org/officeDocument/2006/relationships/header" Target="header44.xml"/><Relationship Id="rId473" Type="http://schemas.openxmlformats.org/officeDocument/2006/relationships/hyperlink" Target="https://um.warszawa.pl/waw/metropolia-warszawska/przyjeta-strategia-zit-mw-2021-2027" TargetMode="External"/><Relationship Id="rId529" Type="http://schemas.openxmlformats.org/officeDocument/2006/relationships/hyperlink" Target="https://land.copernicus.eu/en/products/corine-land-cover/clc2018" TargetMode="External"/><Relationship Id="rId30" Type="http://schemas.openxmlformats.org/officeDocument/2006/relationships/hyperlink" Target="https://ios.edu.pl/aktualnosci/podrecznik-adaptacji-do-zmian-klimatu-dla-miast/" TargetMode="External"/><Relationship Id="rId126" Type="http://schemas.openxmlformats.org/officeDocument/2006/relationships/hyperlink" Target="https://mbpr.pl/strategia-rozwoju-wojewodztwa-mazowieckiego-2030/" TargetMode="External"/><Relationship Id="rId168" Type="http://schemas.openxmlformats.org/officeDocument/2006/relationships/hyperlink" Target="https://um.warszawa.pl/waw/metropolia-warszawska/diagnoza-strategiczna" TargetMode="External"/><Relationship Id="rId333" Type="http://schemas.openxmlformats.org/officeDocument/2006/relationships/hyperlink" Target="https://mbpr.pl/uchwalony-plan-zagospodarowania-przestrzennego/" TargetMode="External"/><Relationship Id="rId540" Type="http://schemas.openxmlformats.org/officeDocument/2006/relationships/hyperlink" Target="https://www.plk-sa.pl/informacje/rozwoj/master-plan-wwk" TargetMode="External"/><Relationship Id="rId72" Type="http://schemas.openxmlformats.org/officeDocument/2006/relationships/hyperlink" Target="https://ios.edu.pl/aktualnosci/podrecznik-adaptacji-do-zmian-klimatu-dla-miast/" TargetMode="External"/><Relationship Id="rId375" Type="http://schemas.openxmlformats.org/officeDocument/2006/relationships/hyperlink" Target="https://mbpr.pl/strategia-rozwoju-wojewodztwa-mazowieckiego-2030/" TargetMode="External"/><Relationship Id="rId582" Type="http://schemas.openxmlformats.org/officeDocument/2006/relationships/hyperlink" Target="https://ios.edu.pl/aktualnosci/podrecznik-adaptacji-do-zmian-klimatu-dla-miast/" TargetMode="External"/><Relationship Id="rId638" Type="http://schemas.openxmlformats.org/officeDocument/2006/relationships/footer" Target="footer56.xml"/><Relationship Id="rId3" Type="http://schemas.openxmlformats.org/officeDocument/2006/relationships/settings" Target="settings.xml"/><Relationship Id="rId235" Type="http://schemas.openxmlformats.org/officeDocument/2006/relationships/header" Target="header11.xml"/><Relationship Id="rId277" Type="http://schemas.openxmlformats.org/officeDocument/2006/relationships/image" Target="media/image13.jpg"/><Relationship Id="rId400" Type="http://schemas.openxmlformats.org/officeDocument/2006/relationships/hyperlink" Target="https://isap.sejm.gov.pl/isap.nsf/DocDetails.xsp?id=WDU20220002609" TargetMode="External"/><Relationship Id="rId442" Type="http://schemas.openxmlformats.org/officeDocument/2006/relationships/header" Target="header46.xml"/><Relationship Id="rId484" Type="http://schemas.openxmlformats.org/officeDocument/2006/relationships/hyperlink" Target="https://funduszeuedlamazowsza.eu/dokumenty-list/program-fundusze-europejskie-dla-mazowsza-2021-2027/" TargetMode="External"/><Relationship Id="rId137" Type="http://schemas.openxmlformats.org/officeDocument/2006/relationships/hyperlink" Target="https://commission.europa.eu/priorities-2024-2029_pl" TargetMode="External"/><Relationship Id="rId302" Type="http://schemas.openxmlformats.org/officeDocument/2006/relationships/hyperlink" Target="https://mbpr.pl/wydania-on-line/zeszyt-2522018-opracowanie-ekofizjograficzne-do-planu-zagospodarowania-przestrzennego/" TargetMode="External"/><Relationship Id="rId344" Type="http://schemas.openxmlformats.org/officeDocument/2006/relationships/footer" Target="footer29.xml"/><Relationship Id="rId41" Type="http://schemas.openxmlformats.org/officeDocument/2006/relationships/hyperlink" Target="https://um.warszawa.pl/waw/metropolia-warszawska/diagnoza-strategiczna" TargetMode="External"/><Relationship Id="rId83" Type="http://schemas.openxmlformats.org/officeDocument/2006/relationships/hyperlink" Target="https://eur-lex.europa.eu/legal-content/PL/TXT/PDF/?uri=CELEX:32016R2066" TargetMode="External"/><Relationship Id="rId179" Type="http://schemas.openxmlformats.org/officeDocument/2006/relationships/hyperlink" Target="https://um.warszawa.pl/waw/metropolia-warszawska/diagnoza-strategiczna" TargetMode="External"/><Relationship Id="rId386" Type="http://schemas.openxmlformats.org/officeDocument/2006/relationships/hyperlink" Target="https://um.warszawa.pl/waw/metropolia-warszawska/strategia-zit-2014-2020-" TargetMode="External"/><Relationship Id="rId551" Type="http://schemas.openxmlformats.org/officeDocument/2006/relationships/hyperlink" Target="https://www.gov.pl/web/fundusze-regiony/krajowa-strategia-rozwoju-regionalnego" TargetMode="External"/><Relationship Id="rId593" Type="http://schemas.openxmlformats.org/officeDocument/2006/relationships/hyperlink" Target="https://stat.gov.pl/obszary-tematyczne/ludnosc/prognoza-ludnosci/prognoza-ludnosci-na-lata-2023-2060,11,1.html" TargetMode="External"/><Relationship Id="rId607" Type="http://schemas.openxmlformats.org/officeDocument/2006/relationships/hyperlink" Target="https://cwd.info.pl/wp-content/uploads/2023/06/Pozycja-miast-jako-osrodkow-centralnych.pdf" TargetMode="External"/><Relationship Id="rId190" Type="http://schemas.openxmlformats.org/officeDocument/2006/relationships/image" Target="media/image5.png"/><Relationship Id="rId204" Type="http://schemas.openxmlformats.org/officeDocument/2006/relationships/image" Target="media/image8.png"/><Relationship Id="rId246" Type="http://schemas.openxmlformats.org/officeDocument/2006/relationships/hyperlink" Target="https://stat.gov.pl/obszary-tematyczne/ludnosc/prognoza-ludnosci/prognoza-ludnosci-na-lata-2023-2060,11,1.html" TargetMode="External"/><Relationship Id="rId288" Type="http://schemas.openxmlformats.org/officeDocument/2006/relationships/hyperlink" Target="https://www.gov.pl/web/gdos/dostep-do-danych-geoprzestrzennych" TargetMode="External"/><Relationship Id="rId411" Type="http://schemas.openxmlformats.org/officeDocument/2006/relationships/hyperlink" Target="https://www.gov.pl/web/fundusze-regiony/krajowa-strategia-rozwoju-regionalnego" TargetMode="External"/><Relationship Id="rId453" Type="http://schemas.openxmlformats.org/officeDocument/2006/relationships/hyperlink" Target="https://isap.sejm.gov.pl/isap.nsf/DocDetails.xsp?id=WDU20220001079" TargetMode="External"/><Relationship Id="rId509" Type="http://schemas.openxmlformats.org/officeDocument/2006/relationships/header" Target="header50.xml"/><Relationship Id="rId106" Type="http://schemas.openxmlformats.org/officeDocument/2006/relationships/hyperlink" Target="https://green-business.ec.europa.eu/green-public-procurement_en?prefLang=pl" TargetMode="External"/><Relationship Id="rId313" Type="http://schemas.openxmlformats.org/officeDocument/2006/relationships/footer" Target="footer20.xml"/><Relationship Id="rId495" Type="http://schemas.openxmlformats.org/officeDocument/2006/relationships/hyperlink" Target="https://um.warszawa.pl/waw/metropolia-warszawska/przyjety-sump" TargetMode="External"/><Relationship Id="rId10" Type="http://schemas.openxmlformats.org/officeDocument/2006/relationships/hyperlink" Target="https://eur-lex.europa.eu/legal-content/PL/ALL/?uri=celex%3A52013DC0249" TargetMode="External"/><Relationship Id="rId52" Type="http://schemas.openxmlformats.org/officeDocument/2006/relationships/hyperlink" Target="https://www.gov.pl/web/klimat/emas" TargetMode="External"/><Relationship Id="rId94" Type="http://schemas.openxmlformats.org/officeDocument/2006/relationships/hyperlink" Target="https://eur-lex.europa.eu/legal-content/PL/TXT/PDF/?uri=CELEX:32016R2066" TargetMode="External"/><Relationship Id="rId148" Type="http://schemas.openxmlformats.org/officeDocument/2006/relationships/hyperlink" Target="https://mbpr.pl/strategia-rozwoju-wojewodztwa-mazowieckiego-2030/" TargetMode="External"/><Relationship Id="rId355" Type="http://schemas.openxmlformats.org/officeDocument/2006/relationships/hyperlink" Target="https://www.gaz-system.pl/pl/dla-mediow/komunikaty-prasowe/2024/luty/15-02-2024-gaz-system-ma-uzgodniony-krajowy-dziesiecioletni-plan-rozwoju-na-lata-2024-2033.html" TargetMode="External"/><Relationship Id="rId397" Type="http://schemas.openxmlformats.org/officeDocument/2006/relationships/hyperlink" Target="https://isap.sejm.gov.pl/isap.nsf/DocDetails.xsp?id=WDU20220002609" TargetMode="External"/><Relationship Id="rId520" Type="http://schemas.openxmlformats.org/officeDocument/2006/relationships/hyperlink" Target="https://sendzimir.org.pl/publikacje/blekitno-zielona-infrastruktura-dla-adaptacji-miast-do-zmian-klimatu-narzedzia-strategiczne/" TargetMode="External"/><Relationship Id="rId562" Type="http://schemas.openxmlformats.org/officeDocument/2006/relationships/hyperlink" Target="https://mbpr.pl/wydania-on-line/zeszyt-2522018-opracowanie-ekofizjograficzne-do-planu-zagospodarowania-przestrzennego/" TargetMode="External"/><Relationship Id="rId618" Type="http://schemas.openxmlformats.org/officeDocument/2006/relationships/hyperlink" Target="https://um.warszawa.pl/waw/metropolia-warszawska/-/strategia-rozwoju-obszaru-metropolitalnego-warszawy-do-roku-2030" TargetMode="External"/><Relationship Id="rId215" Type="http://schemas.openxmlformats.org/officeDocument/2006/relationships/footer" Target="footer6.xml"/><Relationship Id="rId257" Type="http://schemas.openxmlformats.org/officeDocument/2006/relationships/hyperlink" Target="https://www.cpk.pl/pl/strategia-obszaru-otoczenia-cpk" TargetMode="External"/><Relationship Id="rId422" Type="http://schemas.openxmlformats.org/officeDocument/2006/relationships/header" Target="header39.xml"/><Relationship Id="rId464" Type="http://schemas.openxmlformats.org/officeDocument/2006/relationships/hyperlink" Target="https://sm.waw.pl/statut/" TargetMode="External"/><Relationship Id="rId299" Type="http://schemas.openxmlformats.org/officeDocument/2006/relationships/hyperlink" Target="https://mbpr.pl/wydania-on-line/zeszyt-2522018-opracowanie-ekofizjograficzne-do-planu-zagospodarowania-przestrzennego/" TargetMode="External"/><Relationship Id="rId63" Type="http://schemas.openxmlformats.org/officeDocument/2006/relationships/hyperlink" Target="https://eur-lex.europa.eu/legal-content/PL/TXT/?uri=celex%3A52020DC0380" TargetMode="External"/><Relationship Id="rId159" Type="http://schemas.openxmlformats.org/officeDocument/2006/relationships/hyperlink" Target="https://um.warszawa.pl/waw/metropolia-warszawska/przyjety-sump" TargetMode="External"/><Relationship Id="rId366" Type="http://schemas.openxmlformats.org/officeDocument/2006/relationships/hyperlink" Target="https://www.gov.pl/web/fundusze-regiony/krajowa-strategia-rozwoju-regionalnego" TargetMode="External"/><Relationship Id="rId573" Type="http://schemas.openxmlformats.org/officeDocument/2006/relationships/hyperlink" Target="https://www.pse.pl/obszary-dzialalnosci/krajowy-system-elektroenergetyczny/plan-sieci-elektroenergetycznej-najwyzszych-napiec/planowana" TargetMode="External"/><Relationship Id="rId226" Type="http://schemas.openxmlformats.org/officeDocument/2006/relationships/hyperlink" Target="https://isap.sejm.gov.pl/isap.nsf/DocDetails.xsp?id=wdu19900160095" TargetMode="External"/><Relationship Id="rId433" Type="http://schemas.openxmlformats.org/officeDocument/2006/relationships/footer" Target="footer44.xml"/><Relationship Id="rId640" Type="http://schemas.openxmlformats.org/officeDocument/2006/relationships/footer" Target="footer57.xml"/><Relationship Id="rId74" Type="http://schemas.openxmlformats.org/officeDocument/2006/relationships/hyperlink" Target="https://ios.edu.pl/aktualnosci/podrecznik-adaptacji-do-zmian-klimatu-dla-miast/" TargetMode="External"/><Relationship Id="rId377" Type="http://schemas.openxmlformats.org/officeDocument/2006/relationships/hyperlink" Target="https://mbpr.pl/strategia-rozwoju-wojewodztwa-mazowieckiego-2030/" TargetMode="External"/><Relationship Id="rId500" Type="http://schemas.openxmlformats.org/officeDocument/2006/relationships/hyperlink" Target="https://um.warszawa.pl/waw/metropolia-warszawska/przyjeta-strategia-zit-mw-2021-2027" TargetMode="External"/><Relationship Id="rId584" Type="http://schemas.openxmlformats.org/officeDocument/2006/relationships/hyperlink" Target="https://commission.europa.eu/strategy-and-policy/priorities-2019-2024_pl" TargetMode="External"/><Relationship Id="rId5" Type="http://schemas.openxmlformats.org/officeDocument/2006/relationships/footnotes" Target="footnotes.xml"/><Relationship Id="rId237" Type="http://schemas.openxmlformats.org/officeDocument/2006/relationships/footer" Target="footer11.xml"/><Relationship Id="rId444" Type="http://schemas.openxmlformats.org/officeDocument/2006/relationships/footer" Target="footer46.xml"/><Relationship Id="rId290" Type="http://schemas.openxmlformats.org/officeDocument/2006/relationships/hyperlink" Target="https://dane.gov.pl/pl/dataset/2178,mapa-zagrozenia-powodziowego-mzp" TargetMode="External"/><Relationship Id="rId304" Type="http://schemas.openxmlformats.org/officeDocument/2006/relationships/hyperlink" Target="https://www.gov.pl/web/gdos/dostep-do-danych-geoprzestrzennych" TargetMode="External"/><Relationship Id="rId388" Type="http://schemas.openxmlformats.org/officeDocument/2006/relationships/hyperlink" Target="https://mbpr.pl/wydania-on-line/zeszyt-2522018-opracowanie-ekofizjograficzne-do-planu-zagospodarowania-przestrzennego/" TargetMode="External"/><Relationship Id="rId511" Type="http://schemas.openxmlformats.org/officeDocument/2006/relationships/footer" Target="footer50.xml"/><Relationship Id="rId609" Type="http://schemas.openxmlformats.org/officeDocument/2006/relationships/hyperlink" Target="https://mbpr.pl/standardy-infrastruktury-rowerowej-i-koncepcja-tras-rowerowych-wojewodztwa-przyjete-przez-zarzad-wojewodztwa-mazowieckiego/" TargetMode="External"/><Relationship Id="rId85" Type="http://schemas.openxmlformats.org/officeDocument/2006/relationships/hyperlink" Target="https://eur-lex.europa.eu/legal-content/PL/TXT/PDF/?uri=CELEX:32016R2066" TargetMode="External"/><Relationship Id="rId150" Type="http://schemas.openxmlformats.org/officeDocument/2006/relationships/hyperlink" Target="https://um.warszawa.pl/waw/metropolia-warszawska/przyjeta-strategia-zit-mw-2021-2027" TargetMode="External"/><Relationship Id="rId595" Type="http://schemas.openxmlformats.org/officeDocument/2006/relationships/hyperlink" Target="https://stat.gov.pl/obszary-tematyczne/ludnosc/prognoza-ludnosci/prognoza-ludnosci-na-lata-2023-2060,11,1.html" TargetMode="External"/><Relationship Id="rId248" Type="http://schemas.openxmlformats.org/officeDocument/2006/relationships/hyperlink" Target="https://cwd.info.pl/wp-content/uploads/2023/06/Pozycja-miast-jako-osrodkow-centralnych.pdf" TargetMode="External"/><Relationship Id="rId455" Type="http://schemas.openxmlformats.org/officeDocument/2006/relationships/hyperlink" Target="https://isap.sejm.gov.pl/isap.nsf/DocDetails.xsp?id=WDU20220001079" TargetMode="External"/><Relationship Id="rId12" Type="http://schemas.openxmlformats.org/officeDocument/2006/relationships/hyperlink" Target="https://eur-lex.europa.eu/legal-content/PL/ALL/?uri=celex%3A52013DC0249" TargetMode="External"/><Relationship Id="rId108" Type="http://schemas.openxmlformats.org/officeDocument/2006/relationships/header" Target="header1.xml"/><Relationship Id="rId315" Type="http://schemas.openxmlformats.org/officeDocument/2006/relationships/footer" Target="footer21.xml"/><Relationship Id="rId522" Type="http://schemas.openxmlformats.org/officeDocument/2006/relationships/hyperlink" Target="https://sendzimir.org.pl/publikacje/blekitno-zielona-infrastruktura-dla-adaptacji-miast-do-zmian-klimatu-narzedzia-strategiczne/" TargetMode="External"/><Relationship Id="rId96" Type="http://schemas.openxmlformats.org/officeDocument/2006/relationships/hyperlink" Target="https://mbpr.pl/strategia-rozwoju-wojewodztwa-mazowieckiego-2030/" TargetMode="External"/><Relationship Id="rId161" Type="http://schemas.openxmlformats.org/officeDocument/2006/relationships/hyperlink" Target="https://um.warszawa.pl/waw/metropolia-warszawska/przyjeta-strategia-zit-mw-2021-2027" TargetMode="External"/><Relationship Id="rId399" Type="http://schemas.openxmlformats.org/officeDocument/2006/relationships/hyperlink" Target="https://isap.sejm.gov.pl/isap.nsf/DocDetails.xsp?id=WDU20220002609" TargetMode="External"/><Relationship Id="rId259" Type="http://schemas.openxmlformats.org/officeDocument/2006/relationships/hyperlink" Target="https://www.cpk.pl/pl/strategia-obszaru-otoczenia-cpk" TargetMode="External"/><Relationship Id="rId466" Type="http://schemas.openxmlformats.org/officeDocument/2006/relationships/hyperlink" Target="https://sm.waw.pl/statut/" TargetMode="External"/><Relationship Id="rId23" Type="http://schemas.openxmlformats.org/officeDocument/2006/relationships/hyperlink" Target="https://eur-lex.europa.eu/legal-content/PL/TXT/?uri=celex%3A52020DC0380" TargetMode="External"/><Relationship Id="rId119" Type="http://schemas.openxmlformats.org/officeDocument/2006/relationships/hyperlink" Target="https://um.warszawa.pl/waw/metropolia-warszawska/-/strategia-rozwoju-obszaru-metropolitalnego-warszawy-do-roku-2030" TargetMode="External"/><Relationship Id="rId326" Type="http://schemas.openxmlformats.org/officeDocument/2006/relationships/hyperlink" Target="https://www.plk-sa.pl/informacje/rozwoj/master-plan-wwk" TargetMode="External"/><Relationship Id="rId533" Type="http://schemas.openxmlformats.org/officeDocument/2006/relationships/hyperlink" Target="https://um.warszawa.pl/waw/metropolia-warszawska/diagnoza-strategiczna" TargetMode="External"/><Relationship Id="rId172" Type="http://schemas.openxmlformats.org/officeDocument/2006/relationships/hyperlink" Target="https://um.warszawa.pl/waw/metropolia-warszawska/diagnoza-strategiczna" TargetMode="External"/><Relationship Id="rId477" Type="http://schemas.openxmlformats.org/officeDocument/2006/relationships/hyperlink" Target="https://um.warszawa.pl/waw/metropolia-warszawska/przyjeta-strategia-zit-mw-2021-2027" TargetMode="External"/><Relationship Id="rId600" Type="http://schemas.openxmlformats.org/officeDocument/2006/relationships/hyperlink" Target="file://fs04/BFEiPR$/WYDZIAL_ZIT/Perspektywa%202021-2027/SRP/Strategia_ca&#322;o&#347;&#263;/2025-czerwiec_projekt%20SRMW_WZC%20SMW/Wersja%20dost&#281;pna/Rozporz&#261;dzenie%20Parlamentu%20Europejskiego%20i%20Rady%20(UE)%202020/852%20z%20dnia%2018%20czerwca%202020%20r.%20w%20sprawie%20ustanowienia%20ram%20u&#322;atwiaj&#261;cych%20zr%F3wnowa&#380;one%20inwestycje,%20zmieniaj&#261;ce%20rozporz&#261;dzenie%20(UE)%202019/2088" TargetMode="External"/><Relationship Id="rId337" Type="http://schemas.openxmlformats.org/officeDocument/2006/relationships/footer" Target="footer25.xml"/><Relationship Id="rId34" Type="http://schemas.openxmlformats.org/officeDocument/2006/relationships/hyperlink" Target="https://ios.edu.pl/aktualnosci/podrecznik-adaptacji-do-zmian-klimatu-dla-miast/" TargetMode="External"/><Relationship Id="rId544" Type="http://schemas.openxmlformats.org/officeDocument/2006/relationships/hyperlink" Target="https://eur-lex.europa.eu/legal-content/PL/ALL/?uri=celex%3A52013DC0249" TargetMode="External"/><Relationship Id="rId183" Type="http://schemas.openxmlformats.org/officeDocument/2006/relationships/hyperlink" Target="https://mbpr.pl/strategia-rozwoju-wojewodztwa-mazowieckiego-2030/" TargetMode="External"/><Relationship Id="rId390" Type="http://schemas.openxmlformats.org/officeDocument/2006/relationships/hyperlink" Target="https://www.cpk.pl/pl/aktualnosci-2/projekt-strategii-rozwoju-obszaru-otoczenia-cpk-gotowy" TargetMode="External"/><Relationship Id="rId404" Type="http://schemas.openxmlformats.org/officeDocument/2006/relationships/header" Target="header35.xml"/><Relationship Id="rId611" Type="http://schemas.openxmlformats.org/officeDocument/2006/relationships/hyperlink" Target="https://mbpr.pl/standardy-infrastruktury-rowerowej-i-koncepcja-tras-rowerowych-wojewodztwa-przyjete-przez-zarzad-wojewodztwa-mazowieckiego/" TargetMode="External"/><Relationship Id="rId250" Type="http://schemas.openxmlformats.org/officeDocument/2006/relationships/hyperlink" Target="https://cwd.info.pl/wp-content/uploads/2023/06/Pozycja-miast-jako-osrodkow-centralnych.pdf" TargetMode="External"/><Relationship Id="rId488" Type="http://schemas.openxmlformats.org/officeDocument/2006/relationships/hyperlink" Target="https://www.feniks.gov.pl/strony/dowiedz-sie-wiecej-o-programie/prawo-i-dokumenty/program-fundusze-europejskie-na-infrastrukture-klimat-srodowisko-2021-2027/" TargetMode="External"/><Relationship Id="rId45" Type="http://schemas.openxmlformats.org/officeDocument/2006/relationships/hyperlink" Target="https://eur-lex.europa.eu/legal-content/PL/ALL/?uri=CELEX:32020R0852" TargetMode="External"/><Relationship Id="rId110" Type="http://schemas.openxmlformats.org/officeDocument/2006/relationships/footer" Target="footer1.xml"/><Relationship Id="rId348" Type="http://schemas.openxmlformats.org/officeDocument/2006/relationships/hyperlink" Target="https://mbpr.pl/uchwalony-plan-zagospodarowania-przestrzennego/" TargetMode="External"/><Relationship Id="rId555" Type="http://schemas.openxmlformats.org/officeDocument/2006/relationships/hyperlink" Target="https://dane.gov.pl/pl/dataset/2178,mapa-zagrozenia-powodziowego-mzp" TargetMode="External"/><Relationship Id="rId194" Type="http://schemas.openxmlformats.org/officeDocument/2006/relationships/hyperlink" Target="https://isap.sejm.gov.pl/isap.nsf/DocDetails.xsp?id=wdu20040920880" TargetMode="External"/><Relationship Id="rId208" Type="http://schemas.openxmlformats.org/officeDocument/2006/relationships/hyperlink" Target="https://um.warszawa.pl/waw/metropolia-warszawska/przyjety-sump" TargetMode="External"/><Relationship Id="rId415" Type="http://schemas.openxmlformats.org/officeDocument/2006/relationships/hyperlink" Target="https://mbpr.pl/strategia-rozwoju-wojewodztwa-mazowieckiego-2030/" TargetMode="External"/><Relationship Id="rId622" Type="http://schemas.openxmlformats.org/officeDocument/2006/relationships/hyperlink" Target="https://mbpr.pl/strategia-rozwoju-wojewodztwa-mazowieckiego-2030/" TargetMode="External"/><Relationship Id="rId261" Type="http://schemas.openxmlformats.org/officeDocument/2006/relationships/hyperlink" Target="https://mbpr.pl/standardy-infrastruktury-rowerowej-i-koncepcja-tras-rowerowych-wojewodztwa-przyjete-przez-zarzad-wojewodztwa-mazowieckiego/" TargetMode="External"/><Relationship Id="rId499" Type="http://schemas.openxmlformats.org/officeDocument/2006/relationships/hyperlink" Target="https://um.warszawa.pl/waw/metropolia-warszawska/przyjeta-strategia-zit-mw-2021-2027" TargetMode="External"/><Relationship Id="rId56" Type="http://schemas.openxmlformats.org/officeDocument/2006/relationships/hyperlink" Target="https://isap.sejm.gov.pl/isap.nsf/DocDetails.xsp?id=wdu19971150741" TargetMode="External"/><Relationship Id="rId359" Type="http://schemas.openxmlformats.org/officeDocument/2006/relationships/header" Target="header32.xml"/><Relationship Id="rId566" Type="http://schemas.openxmlformats.org/officeDocument/2006/relationships/hyperlink" Target="https://www.gaz-system.pl/pl/dla-mediow/komunikaty-prasowe/2024/luty/15-02-2024-gaz-system-ma-uzgodniony-krajowy-dziesiecioletni-plan-rozwoju-na-lata-2024-2033.html" TargetMode="External"/><Relationship Id="rId121" Type="http://schemas.openxmlformats.org/officeDocument/2006/relationships/hyperlink" Target="https://um.warszawa.pl/waw/metropolia-warszawska/-/strategia-rozwoju-obszaru-metropolitalnego-warszawy-do-roku-2030" TargetMode="External"/><Relationship Id="rId219" Type="http://schemas.openxmlformats.org/officeDocument/2006/relationships/footer" Target="footer7.xml"/><Relationship Id="rId426" Type="http://schemas.openxmlformats.org/officeDocument/2006/relationships/footer" Target="footer40.xml"/><Relationship Id="rId633" Type="http://schemas.openxmlformats.org/officeDocument/2006/relationships/hyperlink" Target="https://green-business.ec.europa.eu/green-public-procurement_en" TargetMode="External"/><Relationship Id="rId67" Type="http://schemas.openxmlformats.org/officeDocument/2006/relationships/hyperlink" Target="https://sendzimir.org.pl/publikacje/blekitno-zielona-infrastruktura-dla-adaptacji-miast-do-zmian-klimatu-narzedzia-strategiczne/" TargetMode="External"/><Relationship Id="rId272" Type="http://schemas.openxmlformats.org/officeDocument/2006/relationships/header" Target="header17.xml"/><Relationship Id="rId577" Type="http://schemas.openxmlformats.org/officeDocument/2006/relationships/hyperlink" Target="https://um.warszawa.pl/waw/metropolia-warszawska/przyjety-sump" TargetMode="External"/><Relationship Id="rId132" Type="http://schemas.openxmlformats.org/officeDocument/2006/relationships/hyperlink" Target="https://commission.europa.eu/strategy-and-policy/priorities-2019-2024_pl" TargetMode="External"/><Relationship Id="rId437" Type="http://schemas.openxmlformats.org/officeDocument/2006/relationships/image" Target="media/image19.png"/><Relationship Id="rId283" Type="http://schemas.openxmlformats.org/officeDocument/2006/relationships/hyperlink" Target="https://mbpr.pl/wydania-on-line/zeszyt-2522018-opracowanie-ekofizjograficzne-do-planu-zagospodarowania-przestrzennego/" TargetMode="External"/><Relationship Id="rId490" Type="http://schemas.openxmlformats.org/officeDocument/2006/relationships/hyperlink" Target="https://www.feniks.gov.pl/strony/dowiedz-sie-wiecej-o-programie/prawo-i-dokumenty/program-fundusze-europejskie-na-infrastrukture-klimat-srodowisko-2021-2027/" TargetMode="External"/><Relationship Id="rId504" Type="http://schemas.openxmlformats.org/officeDocument/2006/relationships/hyperlink" Target="https://um.warszawa.pl/waw/metropolia-warszawska/przyjety-sump" TargetMode="External"/><Relationship Id="rId78" Type="http://schemas.openxmlformats.org/officeDocument/2006/relationships/hyperlink" Target="https://ios.edu.pl/aktualnosci/podrecznik-adaptacji-do-zmian-klimatu-dla-miast/" TargetMode="External"/><Relationship Id="rId143" Type="http://schemas.openxmlformats.org/officeDocument/2006/relationships/hyperlink" Target="https://mbpr.pl/strategia-rozwoju-wojewodztwa-mazowieckiego-2030/" TargetMode="External"/><Relationship Id="rId350" Type="http://schemas.openxmlformats.org/officeDocument/2006/relationships/hyperlink" Target="https://mbpr.pl/uchwalony-plan-zagospodarowania-przestrzennego/" TargetMode="External"/><Relationship Id="rId588" Type="http://schemas.openxmlformats.org/officeDocument/2006/relationships/hyperlink" Target="https://commission.europa.eu/priorities-2024-2029_pl" TargetMode="External"/><Relationship Id="rId9" Type="http://schemas.openxmlformats.org/officeDocument/2006/relationships/hyperlink" Target="https://eur-lex.europa.eu/legal-content/PL/ALL/?uri=celex%3A52013DC0249" TargetMode="External"/><Relationship Id="rId210" Type="http://schemas.openxmlformats.org/officeDocument/2006/relationships/header" Target="header4.xml"/><Relationship Id="rId448" Type="http://schemas.openxmlformats.org/officeDocument/2006/relationships/hyperlink" Target="https://isap.sejm.gov.pl/isap.nsf/DocDetails.xsp?id=wdu19900160095" TargetMode="External"/><Relationship Id="rId294" Type="http://schemas.openxmlformats.org/officeDocument/2006/relationships/image" Target="media/image14.jpg"/><Relationship Id="rId308" Type="http://schemas.openxmlformats.org/officeDocument/2006/relationships/hyperlink" Target="https://mapa.korytarze.pl/" TargetMode="External"/><Relationship Id="rId515" Type="http://schemas.openxmlformats.org/officeDocument/2006/relationships/header" Target="header53.xml"/></Relationships>
</file>

<file path=word/_rels/footnotes.xml.rels><?xml version="1.0" encoding="UTF-8" standalone="yes"?>
<Relationships xmlns="http://schemas.openxmlformats.org/package/2006/relationships"><Relationship Id="rId26" Type="http://schemas.openxmlformats.org/officeDocument/2006/relationships/hyperlink" Target="https://um.warszawa.pl/waw/metropolia-warszawska/wizja-srmw-2040" TargetMode="External"/><Relationship Id="rId117" Type="http://schemas.openxmlformats.org/officeDocument/2006/relationships/hyperlink" Target="https://sm.waw.pl/statut/" TargetMode="External"/><Relationship Id="rId21" Type="http://schemas.openxmlformats.org/officeDocument/2006/relationships/hyperlink" Target="https://isap.sejm.gov.pl/isap.nsf/DocDetails.xsp?id=WDU20220001079" TargetMode="External"/><Relationship Id="rId42" Type="http://schemas.openxmlformats.org/officeDocument/2006/relationships/hyperlink" Target="https://isap.sejm.gov.pl/isap.nsf/download.xsp/WDU19900160095/U/D19900095Lj.pdf" TargetMode="External"/><Relationship Id="rId47" Type="http://schemas.openxmlformats.org/officeDocument/2006/relationships/hyperlink" Target="https://eur-lex.europa.eu/legal-content/PL/ALL/?uri=celex%3A52013DC0249" TargetMode="External"/><Relationship Id="rId63" Type="http://schemas.openxmlformats.org/officeDocument/2006/relationships/hyperlink" Target="https://ios.edu.pl/aktualnosci/podrecznik-adaptacji-do-zmian-klimatu-dla-miast/" TargetMode="External"/><Relationship Id="rId68" Type="http://schemas.openxmlformats.org/officeDocument/2006/relationships/hyperlink" Target="https://isap.sejm.gov.pl/isap.nsf/DocDetails.xsp?id=wdu20040920880" TargetMode="External"/><Relationship Id="rId84" Type="http://schemas.openxmlformats.org/officeDocument/2006/relationships/hyperlink" Target="https://mbpr.pl/strategia-rozwoju-wojewodztwa-mazowieckiego-2030/" TargetMode="External"/><Relationship Id="rId89" Type="http://schemas.openxmlformats.org/officeDocument/2006/relationships/hyperlink" Target="https://mbpr.pl/strategia-rozwoju-wojewodztwa-mazowieckiego-2030/" TargetMode="External"/><Relationship Id="rId112" Type="http://schemas.openxmlformats.org/officeDocument/2006/relationships/hyperlink" Target="https://isap.sejm.gov.pl/isap.nsf/DocDetails.xsp?id=wdu19900160095" TargetMode="External"/><Relationship Id="rId16" Type="http://schemas.openxmlformats.org/officeDocument/2006/relationships/hyperlink" Target="https://isap.sejm.gov.pl/isap.nsf/DocDetails.xsp?id=WDU20220001079" TargetMode="External"/><Relationship Id="rId107" Type="http://schemas.openxmlformats.org/officeDocument/2006/relationships/hyperlink" Target="https://isap.sejm.gov.pl/isap.nsf/DocDetails.xsp?id=wdu19900160095" TargetMode="External"/><Relationship Id="rId11" Type="http://schemas.openxmlformats.org/officeDocument/2006/relationships/hyperlink" Target="https://isap.sejm.gov.pl/isap.nsf/DocDetails.xsp?id=wdu19900160095" TargetMode="External"/><Relationship Id="rId32" Type="http://schemas.openxmlformats.org/officeDocument/2006/relationships/hyperlink" Target="https://stat.gov.pl/obszary-tematyczne/ludnosc/prognoza-ludnosci/prognoza-ludnosci-na-lata-2023-2060,11,1.html" TargetMode="External"/><Relationship Id="rId37" Type="http://schemas.openxmlformats.org/officeDocument/2006/relationships/hyperlink" Target="https://stat.gov.pl/obszary-tematyczne/ludnosc/prognoza-ludnosci/prognoza-ludnosci-na-lata-2023-2060,11,1.html" TargetMode="External"/><Relationship Id="rId53" Type="http://schemas.openxmlformats.org/officeDocument/2006/relationships/hyperlink" Target="https://eur-lex.europa.eu/legal-content/PL/ALL/?uri=celex%3A52013DC0249" TargetMode="External"/><Relationship Id="rId58" Type="http://schemas.openxmlformats.org/officeDocument/2006/relationships/hyperlink" Target="https://www.gov.pl/web/fundusze-regiony/polityka-miejska" TargetMode="External"/><Relationship Id="rId74" Type="http://schemas.openxmlformats.org/officeDocument/2006/relationships/hyperlink" Target="https://korytarze.pl/mapa/mapa-korytarzy-ekologicznych-w-polsce" TargetMode="External"/><Relationship Id="rId79" Type="http://schemas.openxmlformats.org/officeDocument/2006/relationships/hyperlink" Target="https://mbpr.pl/wydania-on-line/zeszyt-2522018-opracowanie-ekofizjograficzne-do-planu-zagospodarowania-przestrzennego/" TargetMode="External"/><Relationship Id="rId102" Type="http://schemas.openxmlformats.org/officeDocument/2006/relationships/hyperlink" Target="https://isap.sejm.gov.pl/isap.nsf/DocDetails.xsp?id=wdu19890200104" TargetMode="External"/><Relationship Id="rId5" Type="http://schemas.openxmlformats.org/officeDocument/2006/relationships/hyperlink" Target="https://isap.sejm.gov.pl/isap.nsf/DocDetails.xsp?id=wdu19900160095" TargetMode="External"/><Relationship Id="rId90" Type="http://schemas.openxmlformats.org/officeDocument/2006/relationships/hyperlink" Target="https://mbpr.pl/strategia-rozwoju-wojewodztwa-mazowieckiego-2030/" TargetMode="External"/><Relationship Id="rId95" Type="http://schemas.openxmlformats.org/officeDocument/2006/relationships/hyperlink" Target="https://mbpr.pl/strategia-rozwoju-wojewodztwa-mazowieckiego-2030/" TargetMode="External"/><Relationship Id="rId22" Type="http://schemas.openxmlformats.org/officeDocument/2006/relationships/hyperlink" Target="https://um.warszawa.pl/waw/metropolia-warszawska/wizja-srmw-2040" TargetMode="External"/><Relationship Id="rId27" Type="http://schemas.openxmlformats.org/officeDocument/2006/relationships/hyperlink" Target="https://um.warszawa.pl/waw/metropolia-warszawska/wizja-srmw-2040" TargetMode="External"/><Relationship Id="rId43" Type="http://schemas.openxmlformats.org/officeDocument/2006/relationships/hyperlink" Target="https://isap.sejm.gov.pl/isap.nsf/download.xsp/WDU19900160095/U/D19900095Lj.pdf" TargetMode="External"/><Relationship Id="rId48" Type="http://schemas.openxmlformats.org/officeDocument/2006/relationships/hyperlink" Target="https://eur-lex.europa.eu/legal-content/PL/ALL/?uri=celex%3A52013DC0249" TargetMode="External"/><Relationship Id="rId64" Type="http://schemas.openxmlformats.org/officeDocument/2006/relationships/hyperlink" Target="https://ios.edu.pl/aktualnosci/podrecznik-adaptacji-do-zmian-klimatu-dla-miast/" TargetMode="External"/><Relationship Id="rId69" Type="http://schemas.openxmlformats.org/officeDocument/2006/relationships/hyperlink" Target="https://isap.sejm.gov.pl/isap.nsf/DocDetails.xsp?id=wdu20040920880" TargetMode="External"/><Relationship Id="rId113" Type="http://schemas.openxmlformats.org/officeDocument/2006/relationships/hyperlink" Target="https://isap.sejm.gov.pl/isap.nsf/DocDetails.xsp?id=wdu19900160095" TargetMode="External"/><Relationship Id="rId118" Type="http://schemas.openxmlformats.org/officeDocument/2006/relationships/hyperlink" Target="https://sm.waw.pl/gminy-stowarzyszone/" TargetMode="External"/><Relationship Id="rId80" Type="http://schemas.openxmlformats.org/officeDocument/2006/relationships/hyperlink" Target="https://mbpr.pl/wydania-on-line/zeszyt-2522018-opracowanie-ekofizjograficzne-do-planu-zagospodarowania-przestrzennego/" TargetMode="External"/><Relationship Id="rId85" Type="http://schemas.openxmlformats.org/officeDocument/2006/relationships/hyperlink" Target="https://mbpr.pl/strategia-rozwoju-wojewodztwa-mazowieckiego-2030/" TargetMode="External"/><Relationship Id="rId12" Type="http://schemas.openxmlformats.org/officeDocument/2006/relationships/hyperlink" Target="https://isap.sejm.gov.pl/isap.nsf/DocDetails.xsp?id=WDU20230001688" TargetMode="External"/><Relationship Id="rId17" Type="http://schemas.openxmlformats.org/officeDocument/2006/relationships/hyperlink" Target="https://isap.sejm.gov.pl/isap.nsf/DocDetails.xsp?id=WDU20220001079" TargetMode="External"/><Relationship Id="rId33" Type="http://schemas.openxmlformats.org/officeDocument/2006/relationships/hyperlink" Target="https://stat.gov.pl/obszary-tematyczne/ludnosc/prognoza-ludnosci/prognoza-ludnosci-na-lata-2023-2060,11,1.html" TargetMode="External"/><Relationship Id="rId38" Type="http://schemas.openxmlformats.org/officeDocument/2006/relationships/hyperlink" Target="https://stat.gov.pl/obszary-tematyczne/ludnosc/prognoza-ludnosci/prognoza-ludnosci-na-lata-2023-2060,11,1.html" TargetMode="External"/><Relationship Id="rId59" Type="http://schemas.openxmlformats.org/officeDocument/2006/relationships/hyperlink" Target="https://www.gov.pl/web/fundusze-regiony/polityka-miejska" TargetMode="External"/><Relationship Id="rId103" Type="http://schemas.openxmlformats.org/officeDocument/2006/relationships/hyperlink" Target="https://isap.sejm.gov.pl/isap.nsf/DocDetails.xsp?id=wdu19890200104" TargetMode="External"/><Relationship Id="rId108" Type="http://schemas.openxmlformats.org/officeDocument/2006/relationships/hyperlink" Target="https://isap.sejm.gov.pl/isap.nsf/DocDetails.xsp?id=wdu19900160095" TargetMode="External"/><Relationship Id="rId54" Type="http://schemas.openxmlformats.org/officeDocument/2006/relationships/hyperlink" Target="https://eur-lex.europa.eu/legal-content/PL/TXT/?uri=celex%3A52020DC0380" TargetMode="External"/><Relationship Id="rId70" Type="http://schemas.openxmlformats.org/officeDocument/2006/relationships/hyperlink" Target="https://mapa.korytarze.pl/" TargetMode="External"/><Relationship Id="rId75" Type="http://schemas.openxmlformats.org/officeDocument/2006/relationships/hyperlink" Target="https://korytarze.pl/mapa/mapa-korytarzy-ekologicznych-w-polsce" TargetMode="External"/><Relationship Id="rId91" Type="http://schemas.openxmlformats.org/officeDocument/2006/relationships/hyperlink" Target="https://mbpr.pl/strategia-rozwoju-wojewodztwa-mazowieckiego-2030/" TargetMode="External"/><Relationship Id="rId96" Type="http://schemas.openxmlformats.org/officeDocument/2006/relationships/hyperlink" Target="https://isap.sejm.gov.pl/isap.nsf/DocDetails.xsp?id=wdu19900160095" TargetMode="External"/><Relationship Id="rId1" Type="http://schemas.openxmlformats.org/officeDocument/2006/relationships/hyperlink" Target="https://isap.sejm.gov.pl/isap.nsf/DocDetails.xsp?id=WDU20200001378" TargetMode="External"/><Relationship Id="rId6" Type="http://schemas.openxmlformats.org/officeDocument/2006/relationships/hyperlink" Target="https://isap.sejm.gov.pl/isap.nsf/DocDetails.xsp?id=wdu19900160095" TargetMode="External"/><Relationship Id="rId23" Type="http://schemas.openxmlformats.org/officeDocument/2006/relationships/hyperlink" Target="https://um.warszawa.pl/waw/metropolia-warszawska/wizja-srmw-2040" TargetMode="External"/><Relationship Id="rId28" Type="http://schemas.openxmlformats.org/officeDocument/2006/relationships/hyperlink" Target="https://um.warszawa.pl/waw/metropolia-warszawska/diagnoza-strategiczna" TargetMode="External"/><Relationship Id="rId49" Type="http://schemas.openxmlformats.org/officeDocument/2006/relationships/hyperlink" Target="https://eur-lex.europa.eu/legal-content/PL/ALL/?uri=celex%3A52013DC0249" TargetMode="External"/><Relationship Id="rId114" Type="http://schemas.openxmlformats.org/officeDocument/2006/relationships/hyperlink" Target="https://isap.sejm.gov.pl/isap.nsf/DocDetails.xsp?id=wdu19900160095" TargetMode="External"/><Relationship Id="rId119" Type="http://schemas.openxmlformats.org/officeDocument/2006/relationships/hyperlink" Target="https://sm.waw.pl/gminy-stowarzyszone/" TargetMode="External"/><Relationship Id="rId10" Type="http://schemas.openxmlformats.org/officeDocument/2006/relationships/hyperlink" Target="https://isap.sejm.gov.pl/isap.nsf/DocDetails.xsp?id=wdu19900160095" TargetMode="External"/><Relationship Id="rId31" Type="http://schemas.openxmlformats.org/officeDocument/2006/relationships/hyperlink" Target="https://um.warszawa.pl/waw/metropolia-warszawska/diagnoza-strategiczna" TargetMode="External"/><Relationship Id="rId44" Type="http://schemas.openxmlformats.org/officeDocument/2006/relationships/hyperlink" Target="https://eur-lex.europa.eu/legal-content/PL/ALL/?uri=celex%3A52013DC0249" TargetMode="External"/><Relationship Id="rId52" Type="http://schemas.openxmlformats.org/officeDocument/2006/relationships/hyperlink" Target="https://eur-lex.europa.eu/legal-content/PL/ALL/?uri=celex%3A52013DC0249" TargetMode="External"/><Relationship Id="rId60" Type="http://schemas.openxmlformats.org/officeDocument/2006/relationships/hyperlink" Target="https://www.gov.pl/web/fundusze-regiony/polityka-miejska" TargetMode="External"/><Relationship Id="rId65" Type="http://schemas.openxmlformats.org/officeDocument/2006/relationships/hyperlink" Target="https://ios.edu.pl/aktualnosci/podrecznik-adaptacji-do-zmian-klimatu-dla-miast/" TargetMode="External"/><Relationship Id="rId73" Type="http://schemas.openxmlformats.org/officeDocument/2006/relationships/hyperlink" Target="https://korytarze.pl/mapa/mapa-korytarzy-ekologicznych-w-polsce" TargetMode="External"/><Relationship Id="rId78" Type="http://schemas.openxmlformats.org/officeDocument/2006/relationships/hyperlink" Target="https://mbpr.pl/wydania-on-line/zeszyt-2522018-opracowanie-ekofizjograficzne-do-planu-zagospodarowania-przestrzennego/" TargetMode="External"/><Relationship Id="rId81" Type="http://schemas.openxmlformats.org/officeDocument/2006/relationships/hyperlink" Target="https://mbpr.pl/wydania-on-line/zeszyt-2522018-opracowanie-ekofizjograficzne-do-planu-zagospodarowania-przestrzennego/" TargetMode="External"/><Relationship Id="rId86" Type="http://schemas.openxmlformats.org/officeDocument/2006/relationships/hyperlink" Target="https://mbpr.pl/strategia-rozwoju-wojewodztwa-mazowieckiego-2030/" TargetMode="External"/><Relationship Id="rId94" Type="http://schemas.openxmlformats.org/officeDocument/2006/relationships/hyperlink" Target="https://mbpr.pl/strategia-rozwoju-wojewodztwa-mazowieckiego-2030/" TargetMode="External"/><Relationship Id="rId99" Type="http://schemas.openxmlformats.org/officeDocument/2006/relationships/hyperlink" Target="https://isap.sejm.gov.pl/isap.nsf/DocDetails.xsp?id=wdu19900160095" TargetMode="External"/><Relationship Id="rId101" Type="http://schemas.openxmlformats.org/officeDocument/2006/relationships/hyperlink" Target="https://isap.sejm.gov.pl/isap.nsf/DocDetails.xsp?id=wdu19890200104" TargetMode="External"/><Relationship Id="rId4" Type="http://schemas.openxmlformats.org/officeDocument/2006/relationships/hyperlink" Target="https://isap.sejm.gov.pl/isap.nsf/DocDetails.xsp?id=WDU20200001378" TargetMode="External"/><Relationship Id="rId9" Type="http://schemas.openxmlformats.org/officeDocument/2006/relationships/hyperlink" Target="https://isap.sejm.gov.pl/isap.nsf/DocDetails.xsp?id=WDU20200001378" TargetMode="External"/><Relationship Id="rId13" Type="http://schemas.openxmlformats.org/officeDocument/2006/relationships/hyperlink" Target="https://isap.sejm.gov.pl/isap.nsf/DocDetails.xsp?id=WDU20230001688" TargetMode="External"/><Relationship Id="rId18" Type="http://schemas.openxmlformats.org/officeDocument/2006/relationships/hyperlink" Target="https://isap.sejm.gov.pl/isap.nsf/DocDetails.xsp?id=WDU20220001079" TargetMode="External"/><Relationship Id="rId39" Type="http://schemas.openxmlformats.org/officeDocument/2006/relationships/hyperlink" Target="https://stat.gov.pl/obszary-tematyczne/ludnosc/prognoza-ludnosci/prognoza-ludnosci-na-lata-2023-2060,11,1.html" TargetMode="External"/><Relationship Id="rId109" Type="http://schemas.openxmlformats.org/officeDocument/2006/relationships/hyperlink" Target="https://isap.sejm.gov.pl/isap.nsf/DocDetails.xsp?id=wdu19900160095" TargetMode="External"/><Relationship Id="rId34" Type="http://schemas.openxmlformats.org/officeDocument/2006/relationships/hyperlink" Target="https://stat.gov.pl/obszary-tematyczne/ludnosc/prognoza-ludnosci/prognoza-ludnosci-na-lata-2023-2060,11,1.html" TargetMode="External"/><Relationship Id="rId50" Type="http://schemas.openxmlformats.org/officeDocument/2006/relationships/hyperlink" Target="https://eur-lex.europa.eu/legal-content/PL/ALL/?uri=celex%3A52013DC0249" TargetMode="External"/><Relationship Id="rId55" Type="http://schemas.openxmlformats.org/officeDocument/2006/relationships/hyperlink" Target="https://eur-lex.europa.eu/legal-content/PL/TXT/?uri=celex%3A52020DC0380" TargetMode="External"/><Relationship Id="rId76" Type="http://schemas.openxmlformats.org/officeDocument/2006/relationships/hyperlink" Target="https://mbpr.pl/wydania-on-line/zeszyt-2522018-opracowanie-ekofizjograficzne-do-planu-zagospodarowania-przestrzennego/" TargetMode="External"/><Relationship Id="rId97" Type="http://schemas.openxmlformats.org/officeDocument/2006/relationships/hyperlink" Target="https://isap.sejm.gov.pl/isap.nsf/DocDetails.xsp?id=wdu19900160095" TargetMode="External"/><Relationship Id="rId104" Type="http://schemas.openxmlformats.org/officeDocument/2006/relationships/hyperlink" Target="https://isap.sejm.gov.pl/isap.nsf/DocDetails.xsp?id=wdu19890200104" TargetMode="External"/><Relationship Id="rId7" Type="http://schemas.openxmlformats.org/officeDocument/2006/relationships/hyperlink" Target="https://isap.sejm.gov.pl/isap.nsf/DocDetails.xsp?id=wdu19900160095" TargetMode="External"/><Relationship Id="rId71" Type="http://schemas.openxmlformats.org/officeDocument/2006/relationships/hyperlink" Target="https://mapa.korytarze.pl/" TargetMode="External"/><Relationship Id="rId92" Type="http://schemas.openxmlformats.org/officeDocument/2006/relationships/hyperlink" Target="https://mbpr.pl/strategia-rozwoju-wojewodztwa-mazowieckiego-2030/" TargetMode="External"/><Relationship Id="rId2" Type="http://schemas.openxmlformats.org/officeDocument/2006/relationships/hyperlink" Target="https://isap.sejm.gov.pl/isap.nsf/DocDetails.xsp?id=WDU20200001378" TargetMode="External"/><Relationship Id="rId29" Type="http://schemas.openxmlformats.org/officeDocument/2006/relationships/hyperlink" Target="https://um.warszawa.pl/waw/metropolia-warszawska/diagnoza-strategiczna" TargetMode="External"/><Relationship Id="rId24" Type="http://schemas.openxmlformats.org/officeDocument/2006/relationships/hyperlink" Target="https://um.warszawa.pl/waw/metropolia-warszawska/wizja-srmw-2040" TargetMode="External"/><Relationship Id="rId40" Type="http://schemas.openxmlformats.org/officeDocument/2006/relationships/hyperlink" Target="https://isap.sejm.gov.pl/isap.nsf/download.xsp/WDU19900160095/U/D19900095Lj.pdf" TargetMode="External"/><Relationship Id="rId45" Type="http://schemas.openxmlformats.org/officeDocument/2006/relationships/hyperlink" Target="https://eur-lex.europa.eu/legal-content/PL/ALL/?uri=celex%3A52013DC0249" TargetMode="External"/><Relationship Id="rId66" Type="http://schemas.openxmlformats.org/officeDocument/2006/relationships/hyperlink" Target="https://ios.edu.pl/aktualnosci/podrecznik-adaptacji-do-zmian-klimatu-dla-miast/" TargetMode="External"/><Relationship Id="rId87" Type="http://schemas.openxmlformats.org/officeDocument/2006/relationships/hyperlink" Target="https://www.gov.pl/web/fundusze-regiony/krajowa-strategia-rozwoju-regionalnego" TargetMode="External"/><Relationship Id="rId110" Type="http://schemas.openxmlformats.org/officeDocument/2006/relationships/hyperlink" Target="https://isap.sejm.gov.pl/isap.nsf/DocDetails.xsp?id=wdu19900160095" TargetMode="External"/><Relationship Id="rId115" Type="http://schemas.openxmlformats.org/officeDocument/2006/relationships/hyperlink" Target="https://isap.sejm.gov.pl/isap.nsf/DocDetails.xsp?id=wdu19900160095" TargetMode="External"/><Relationship Id="rId61" Type="http://schemas.openxmlformats.org/officeDocument/2006/relationships/hyperlink" Target="https://ios.edu.pl/aktualnosci/podrecznik-adaptacji-do-zmian-klimatu-dla-miast/" TargetMode="External"/><Relationship Id="rId82" Type="http://schemas.openxmlformats.org/officeDocument/2006/relationships/hyperlink" Target="https://mbpr.pl/strategia-rozwoju-wojewodztwa-mazowieckiego-2030/" TargetMode="External"/><Relationship Id="rId19" Type="http://schemas.openxmlformats.org/officeDocument/2006/relationships/hyperlink" Target="https://isap.sejm.gov.pl/isap.nsf/DocDetails.xsp?id=WDU20220001079" TargetMode="External"/><Relationship Id="rId14" Type="http://schemas.openxmlformats.org/officeDocument/2006/relationships/hyperlink" Target="https://isap.sejm.gov.pl/isap.nsf/DocDetails.xsp?id=WDU20230001688" TargetMode="External"/><Relationship Id="rId30" Type="http://schemas.openxmlformats.org/officeDocument/2006/relationships/hyperlink" Target="https://um.warszawa.pl/waw/metropolia-warszawska/diagnoza-strategiczna" TargetMode="External"/><Relationship Id="rId35" Type="http://schemas.openxmlformats.org/officeDocument/2006/relationships/hyperlink" Target="https://stat.gov.pl/obszary-tematyczne/ludnosc/prognoza-ludnosci/prognoza-ludnosci-na-lata-2023-2060,11,1.html" TargetMode="External"/><Relationship Id="rId56" Type="http://schemas.openxmlformats.org/officeDocument/2006/relationships/hyperlink" Target="https://www.gov.pl/web/fundusze-regiony/polityka-miejska" TargetMode="External"/><Relationship Id="rId77" Type="http://schemas.openxmlformats.org/officeDocument/2006/relationships/hyperlink" Target="https://mbpr.pl/wydania-on-line/zeszyt-2522018-opracowanie-ekofizjograficzne-do-planu-zagospodarowania-przestrzennego/" TargetMode="External"/><Relationship Id="rId100" Type="http://schemas.openxmlformats.org/officeDocument/2006/relationships/hyperlink" Target="https://isap.sejm.gov.pl/isap.nsf/DocDetails.xsp?id=wdu19890200104" TargetMode="External"/><Relationship Id="rId105" Type="http://schemas.openxmlformats.org/officeDocument/2006/relationships/hyperlink" Target="https://isap.sejm.gov.pl/isap.nsf/DocDetails.xsp?id=wdu19890200104" TargetMode="External"/><Relationship Id="rId8" Type="http://schemas.openxmlformats.org/officeDocument/2006/relationships/hyperlink" Target="https://isap.sejm.gov.pl/isap.nsf/DocDetails.xsp?id=WDU20200001378" TargetMode="External"/><Relationship Id="rId51" Type="http://schemas.openxmlformats.org/officeDocument/2006/relationships/hyperlink" Target="https://eur-lex.europa.eu/legal-content/PL/ALL/?uri=celex%3A52013DC0249" TargetMode="External"/><Relationship Id="rId72" Type="http://schemas.openxmlformats.org/officeDocument/2006/relationships/hyperlink" Target="https://korytarze.pl/mapa/mapa-korytarzy-ekologicznych-w-polsce" TargetMode="External"/><Relationship Id="rId93" Type="http://schemas.openxmlformats.org/officeDocument/2006/relationships/hyperlink" Target="https://mbpr.pl/strategia-rozwoju-wojewodztwa-mazowieckiego-2030/" TargetMode="External"/><Relationship Id="rId98" Type="http://schemas.openxmlformats.org/officeDocument/2006/relationships/hyperlink" Target="https://isap.sejm.gov.pl/isap.nsf/DocDetails.xsp?id=wdu19900160095" TargetMode="External"/><Relationship Id="rId3" Type="http://schemas.openxmlformats.org/officeDocument/2006/relationships/hyperlink" Target="https://isap.sejm.gov.pl/isap.nsf/DocDetails.xsp?id=WDU20200001378" TargetMode="External"/><Relationship Id="rId25" Type="http://schemas.openxmlformats.org/officeDocument/2006/relationships/hyperlink" Target="https://um.warszawa.pl/waw/metropolia-warszawska/wizja-srmw-2040" TargetMode="External"/><Relationship Id="rId46" Type="http://schemas.openxmlformats.org/officeDocument/2006/relationships/hyperlink" Target="https://eur-lex.europa.eu/legal-content/PL/ALL/?uri=celex%3A52013DC0249" TargetMode="External"/><Relationship Id="rId67" Type="http://schemas.openxmlformats.org/officeDocument/2006/relationships/hyperlink" Target="https://ios.edu.pl/aktualnosci/podrecznik-adaptacji-do-zmian-klimatu-dla-miast/" TargetMode="External"/><Relationship Id="rId116" Type="http://schemas.openxmlformats.org/officeDocument/2006/relationships/hyperlink" Target="https://sm.waw.pl/statut/" TargetMode="External"/><Relationship Id="rId20" Type="http://schemas.openxmlformats.org/officeDocument/2006/relationships/hyperlink" Target="https://isap.sejm.gov.pl/isap.nsf/DocDetails.xsp?id=WDU20220001079" TargetMode="External"/><Relationship Id="rId41" Type="http://schemas.openxmlformats.org/officeDocument/2006/relationships/hyperlink" Target="https://isap.sejm.gov.pl/isap.nsf/download.xsp/WDU19900160095/U/D19900095Lj.pdf" TargetMode="External"/><Relationship Id="rId62" Type="http://schemas.openxmlformats.org/officeDocument/2006/relationships/hyperlink" Target="https://ios.edu.pl/aktualnosci/podrecznik-adaptacji-do-zmian-klimatu-dla-miast/" TargetMode="External"/><Relationship Id="rId83" Type="http://schemas.openxmlformats.org/officeDocument/2006/relationships/hyperlink" Target="https://mbpr.pl/strategia-rozwoju-wojewodztwa-mazowieckiego-2030/" TargetMode="External"/><Relationship Id="rId88" Type="http://schemas.openxmlformats.org/officeDocument/2006/relationships/hyperlink" Target="https://www.gov.pl/web/fundusze-regiony/krajowa-strategia-rozwoju-regionalnego" TargetMode="External"/><Relationship Id="rId111" Type="http://schemas.openxmlformats.org/officeDocument/2006/relationships/hyperlink" Target="https://isap.sejm.gov.pl/isap.nsf/DocDetails.xsp?id=wdu19900160095" TargetMode="External"/><Relationship Id="rId15" Type="http://schemas.openxmlformats.org/officeDocument/2006/relationships/hyperlink" Target="https://isap.sejm.gov.pl/isap.nsf/DocDetails.xsp?id=WDU20230001688" TargetMode="External"/><Relationship Id="rId36" Type="http://schemas.openxmlformats.org/officeDocument/2006/relationships/hyperlink" Target="https://stat.gov.pl/obszary-tematyczne/ludnosc/prognoza-ludnosci/prognoza-ludnosci-na-lata-2023-2060,11,1.html" TargetMode="External"/><Relationship Id="rId57" Type="http://schemas.openxmlformats.org/officeDocument/2006/relationships/hyperlink" Target="https://www.gov.pl/web/fundusze-regiony/polityka-miejska" TargetMode="External"/><Relationship Id="rId106" Type="http://schemas.openxmlformats.org/officeDocument/2006/relationships/hyperlink" Target="https://isap.sejm.gov.pl/isap.nsf/DocDetails.xsp?id=wdu19900160095"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41529</Words>
  <Characters>249180</Characters>
  <Application>Microsoft Office Word</Application>
  <DocSecurity>0</DocSecurity>
  <Lines>2076</Lines>
  <Paragraphs>580</Paragraphs>
  <ScaleCrop>false</ScaleCrop>
  <Company/>
  <LinksUpToDate>false</LinksUpToDate>
  <CharactersWithSpaces>290129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metropolii warszawskiej do 2040 roku_wersja dostępna cyfrowo</dc:title>
  <dc:subject/>
  <dc:creator>Wojciech Dziemianowicz</dc:creator>
  <cp:keywords/>
  <cp:lastModifiedBy>Kitliński Piotr</cp:lastModifiedBy>
  <cp:revision>4</cp:revision>
  <dcterms:created xsi:type="dcterms:W3CDTF">2025-07-03T08:17:00Z</dcterms:created>
  <dcterms:modified xsi:type="dcterms:W3CDTF">2025-07-03T08:19:00Z</dcterms:modified>
</cp:coreProperties>
</file>