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BE05" w14:textId="77777777" w:rsidR="00E844EB" w:rsidRDefault="00E844EB" w:rsidP="00E844EB">
      <w:pPr>
        <w:pStyle w:val="Bezodstpw"/>
        <w:jc w:val="right"/>
        <w:rPr>
          <w:b/>
          <w:bCs/>
        </w:rPr>
      </w:pPr>
      <w:r>
        <w:rPr>
          <w:b/>
          <w:bCs/>
        </w:rPr>
        <w:t xml:space="preserve">Projekt </w:t>
      </w:r>
    </w:p>
    <w:p w14:paraId="1FC88F79" w14:textId="4536006F" w:rsidR="00E844EB" w:rsidRDefault="00E844EB" w:rsidP="00E844EB">
      <w:pPr>
        <w:pStyle w:val="Bezodstpw"/>
        <w:jc w:val="right"/>
        <w:rPr>
          <w:b/>
          <w:bCs/>
        </w:rPr>
      </w:pPr>
      <w:r>
        <w:rPr>
          <w:b/>
          <w:bCs/>
        </w:rPr>
        <w:t xml:space="preserve">DRUK NR </w:t>
      </w:r>
      <w:r>
        <w:rPr>
          <w:b/>
        </w:rPr>
        <w:t>63.01</w:t>
      </w:r>
    </w:p>
    <w:p w14:paraId="6C34DDA3" w14:textId="77777777" w:rsidR="00E844EB" w:rsidRDefault="00E844EB" w:rsidP="00E844EB">
      <w:pPr>
        <w:pStyle w:val="Bezodstpw"/>
        <w:jc w:val="center"/>
        <w:rPr>
          <w:b/>
          <w:bCs/>
        </w:rPr>
      </w:pPr>
    </w:p>
    <w:p w14:paraId="43279766" w14:textId="77777777" w:rsidR="00E844EB" w:rsidRPr="00B33825" w:rsidRDefault="00E844EB" w:rsidP="00E844EB">
      <w:pPr>
        <w:pStyle w:val="Bezodstpw"/>
        <w:jc w:val="center"/>
        <w:rPr>
          <w:b/>
          <w:bCs/>
        </w:rPr>
      </w:pPr>
      <w:r>
        <w:rPr>
          <w:b/>
          <w:bCs/>
        </w:rPr>
        <w:t>UCHWAŁA NR ………………../2024</w:t>
      </w:r>
    </w:p>
    <w:p w14:paraId="60E7EE28" w14:textId="77777777" w:rsidR="00E844EB" w:rsidRPr="00B33825" w:rsidRDefault="00E844EB" w:rsidP="00E844EB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RADY DZIELNICY ŻOLIBORZ </w:t>
      </w:r>
      <w:r w:rsidRPr="00B33825">
        <w:rPr>
          <w:b/>
          <w:bCs/>
        </w:rPr>
        <w:t>MIASTA STOŁECZNEGO WARSZAWY</w:t>
      </w:r>
    </w:p>
    <w:p w14:paraId="3CA86706" w14:textId="77777777" w:rsidR="00E844EB" w:rsidRPr="00B33825" w:rsidRDefault="00E844EB" w:rsidP="00E844EB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…………………..……………………………………………….</w:t>
      </w:r>
      <w:r w:rsidRPr="00695D7E">
        <w:rPr>
          <w:b/>
          <w:bCs/>
        </w:rPr>
        <w:t xml:space="preserve"> </w:t>
      </w:r>
      <w:r w:rsidRPr="00B33825">
        <w:rPr>
          <w:b/>
          <w:bCs/>
        </w:rPr>
        <w:t>20</w:t>
      </w:r>
      <w:r>
        <w:rPr>
          <w:b/>
          <w:bCs/>
        </w:rPr>
        <w:t>24</w:t>
      </w:r>
      <w:r w:rsidRPr="00B33825">
        <w:rPr>
          <w:b/>
          <w:bCs/>
        </w:rPr>
        <w:t xml:space="preserve"> r.</w:t>
      </w:r>
    </w:p>
    <w:p w14:paraId="238519A3" w14:textId="3E338724" w:rsidR="00E844EB" w:rsidRDefault="00E844EB" w:rsidP="00E844E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Pr="00AA2135">
        <w:rPr>
          <w:b/>
          <w:bCs/>
        </w:rPr>
        <w:t>zaopiniowania</w:t>
      </w:r>
      <w:r w:rsidRPr="00621A92">
        <w:rPr>
          <w:rFonts w:cs="Calibri"/>
          <w:b/>
          <w:bCs/>
          <w:lang w:eastAsia="zh-CN"/>
        </w:rPr>
        <w:t xml:space="preserve"> </w:t>
      </w:r>
      <w:r w:rsidRPr="00606137">
        <w:rPr>
          <w:b/>
          <w:bCs/>
        </w:rPr>
        <w:t xml:space="preserve">zmian do Wieloletniej Prognozy Finansowej oraz do załącznika dzielnicowego do budżetu miasta stołecznego Warszawy Dzielnicy Żoliborz na 2025 r. proponowanych przez Zarząd Dzielnicy zgodnie z Uchwałą Nr 293/2025 </w:t>
      </w:r>
      <w:r w:rsidRPr="00606137">
        <w:rPr>
          <w:rFonts w:cstheme="minorHAnsi"/>
          <w:b/>
          <w:bCs/>
        </w:rPr>
        <w:t>z 4 marca 2025 r.</w:t>
      </w:r>
    </w:p>
    <w:p w14:paraId="44354E7E" w14:textId="77777777" w:rsidR="00E844EB" w:rsidRPr="00221A7C" w:rsidRDefault="00E844EB" w:rsidP="00E844EB">
      <w:r w:rsidRPr="00221A7C">
        <w:t xml:space="preserve">Na podstawie </w:t>
      </w:r>
      <w:r>
        <w:t xml:space="preserve">§ 13 ust. 1 pkt 1 </w:t>
      </w:r>
      <w:proofErr w:type="spellStart"/>
      <w:r>
        <w:t>ppkt</w:t>
      </w:r>
      <w:proofErr w:type="spellEnd"/>
      <w:r>
        <w:t xml:space="preserve"> f) i pkt 8</w:t>
      </w:r>
      <w:r w:rsidRPr="00221A7C">
        <w:t xml:space="preserve"> Statutu Dzielnicy </w:t>
      </w:r>
      <w:r>
        <w:t>Żoliborz</w:t>
      </w:r>
      <w:r w:rsidRPr="00221A7C">
        <w:t xml:space="preserve"> miasta stołecznego Warszawy </w:t>
      </w:r>
      <w:r>
        <w:t xml:space="preserve">stanowiącego </w:t>
      </w:r>
      <w:r w:rsidRPr="00221A7C">
        <w:t xml:space="preserve">załącznik </w:t>
      </w:r>
      <w:r>
        <w:t>n</w:t>
      </w:r>
      <w:r w:rsidRPr="00221A7C">
        <w:t>r</w:t>
      </w:r>
      <w:r>
        <w:t xml:space="preserve"> 18 do U</w:t>
      </w:r>
      <w:r w:rsidRPr="00221A7C">
        <w:t xml:space="preserve">chwały </w:t>
      </w:r>
      <w:r>
        <w:t>n</w:t>
      </w:r>
      <w:r w:rsidRPr="00221A7C">
        <w:t>r LXX/2182/20</w:t>
      </w:r>
      <w:r>
        <w:t>1</w:t>
      </w:r>
      <w:r w:rsidRPr="00221A7C">
        <w:t xml:space="preserve">0 Rady </w:t>
      </w:r>
      <w:r>
        <w:t>M</w:t>
      </w:r>
      <w:r w:rsidRPr="00221A7C">
        <w:t xml:space="preserve">iasta </w:t>
      </w:r>
      <w:r>
        <w:t>S</w:t>
      </w:r>
      <w:r w:rsidRPr="00221A7C">
        <w:t xml:space="preserve">tołecznego Warszawy </w:t>
      </w:r>
      <w:r>
        <w:t xml:space="preserve">z dnia 14 stycznia 2010 r. </w:t>
      </w:r>
      <w:r w:rsidRPr="00221A7C">
        <w:t>w sprawie nadania statutów dzielnicom miasta stołecznego Warszawy</w:t>
      </w:r>
      <w:r>
        <w:t xml:space="preserve"> 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>
        <w:t>22</w:t>
      </w:r>
      <w:r w:rsidRPr="00221A7C">
        <w:t xml:space="preserve"> r. poz. </w:t>
      </w:r>
      <w:r>
        <w:t>9305</w:t>
      </w:r>
      <w:r w:rsidRPr="00221A7C">
        <w:t xml:space="preserve">) </w:t>
      </w:r>
      <w:r>
        <w:t>w związku z art. 12 ust. 2 ustawy z dnia 15 marca 2002r. o ustroju m.st. Warszawy (Dz. U. z 2018r., poz. 1817), uchwala się</w:t>
      </w:r>
      <w:r w:rsidRPr="00221A7C">
        <w:t xml:space="preserve"> co następuje:</w:t>
      </w:r>
    </w:p>
    <w:p w14:paraId="4C110E2A" w14:textId="39EFD0BE" w:rsidR="00E844EB" w:rsidRPr="005375B3" w:rsidRDefault="00E844EB" w:rsidP="00E844EB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>
        <w:rPr>
          <w:rFonts w:asciiTheme="minorHAnsi" w:hAnsiTheme="minorHAnsi"/>
        </w:rPr>
        <w:t>Rada Dzielnicy Żoliborz opiniuje ………………….. zmiany do Wieloletniej Prognozy Finansowej oraz do załącznika dzielnicowego do budżetu m.st. Warszawy Dzielnicy Żoliborz na 2024 r., zgodnie z Uchwałą Nr …………………./2024 Zarządu Dzielnicy</w:t>
      </w:r>
      <w:r>
        <w:rPr>
          <w:rFonts w:asciiTheme="minorHAnsi" w:hAnsiTheme="minorHAnsi"/>
        </w:rPr>
        <w:t>.</w:t>
      </w:r>
    </w:p>
    <w:p w14:paraId="45594BA8" w14:textId="77777777" w:rsidR="00E844EB" w:rsidRDefault="00E844EB" w:rsidP="00E844EB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>
        <w:rPr>
          <w:rFonts w:asciiTheme="minorHAnsi" w:hAnsiTheme="minorHAnsi"/>
          <w:szCs w:val="22"/>
        </w:rPr>
        <w:t>Niniejszą uchwałę przekazuje się Prezydentowi Miasta Stołecznego Warszawy.</w:t>
      </w:r>
    </w:p>
    <w:p w14:paraId="0DB8432D" w14:textId="77777777" w:rsidR="00E844EB" w:rsidRDefault="00E844EB" w:rsidP="00E844EB">
      <w:pPr>
        <w:pStyle w:val="Bezodstpw"/>
        <w:ind w:firstLine="567"/>
      </w:pPr>
      <w:r w:rsidRPr="00EE746E">
        <w:rPr>
          <w:b/>
        </w:rPr>
        <w:t>§ </w:t>
      </w:r>
      <w:r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>
        <w:t xml:space="preserve">1. Uchwała podlega publikacji w Biuletynie Informacji Publicznej Urzędu miasta Stołecznego Warszawy. </w:t>
      </w:r>
    </w:p>
    <w:p w14:paraId="70F5D256" w14:textId="77777777" w:rsidR="00E844EB" w:rsidRDefault="00E844EB" w:rsidP="00E844EB">
      <w:pPr>
        <w:pStyle w:val="Bezodstpw"/>
        <w:ind w:firstLine="567"/>
      </w:pPr>
      <w:r>
        <w:t>2. Uchwała wchodzi w życie z dniem podjęcia.</w:t>
      </w:r>
    </w:p>
    <w:p w14:paraId="219327E7" w14:textId="77777777" w:rsidR="00E844EB" w:rsidRDefault="00E844EB" w:rsidP="00E844EB">
      <w:pPr>
        <w:ind w:firstLine="567"/>
        <w:rPr>
          <w:rFonts w:asciiTheme="minorHAnsi" w:hAnsiTheme="minorHAnsi"/>
          <w:szCs w:val="22"/>
        </w:rPr>
      </w:pPr>
    </w:p>
    <w:p w14:paraId="114EF1F4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EB"/>
    <w:rsid w:val="00032246"/>
    <w:rsid w:val="00162E70"/>
    <w:rsid w:val="00D642E2"/>
    <w:rsid w:val="00D75F2C"/>
    <w:rsid w:val="00E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8D48"/>
  <w15:chartTrackingRefBased/>
  <w15:docId w15:val="{C5C75E53-F569-4BAF-8F1D-5530F55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4EB"/>
    <w:pPr>
      <w:spacing w:after="240" w:line="30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44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4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4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4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4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4E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4E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4E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4E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4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4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4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4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4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4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4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4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8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4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84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4E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844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4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844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4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4EB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E844EB"/>
    <w:pPr>
      <w:spacing w:after="240" w:line="300" w:lineRule="auto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</cp:revision>
  <dcterms:created xsi:type="dcterms:W3CDTF">2025-03-05T10:52:00Z</dcterms:created>
  <dcterms:modified xsi:type="dcterms:W3CDTF">2025-03-05T10:53:00Z</dcterms:modified>
</cp:coreProperties>
</file>