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4EFA5F" w14:textId="77777777" w:rsidR="00BF586E" w:rsidRDefault="00BF586E" w:rsidP="00711F75">
      <w:pPr>
        <w:spacing w:after="240" w:line="300" w:lineRule="auto"/>
        <w:ind w:left="6" w:hanging="6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Projekt</w:t>
      </w:r>
    </w:p>
    <w:p w14:paraId="1D013362" w14:textId="35C512C0" w:rsidR="00711F75" w:rsidRDefault="00711F75" w:rsidP="00711F75">
      <w:pPr>
        <w:spacing w:after="240" w:line="300" w:lineRule="auto"/>
        <w:ind w:left="6" w:hanging="6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DRUK NR 36.01</w:t>
      </w:r>
    </w:p>
    <w:p w14:paraId="14E800A1" w14:textId="77777777" w:rsidR="00BF586E" w:rsidRDefault="00BF586E" w:rsidP="00BF586E">
      <w:pPr>
        <w:pStyle w:val="Bezodstpw"/>
        <w:spacing w:after="240" w:line="300" w:lineRule="auto"/>
        <w:jc w:val="center"/>
        <w:rPr>
          <w:rFonts w:eastAsia="Calibri" w:cstheme="minorHAnsi"/>
          <w:b/>
          <w:bCs/>
        </w:rPr>
      </w:pPr>
      <w:r>
        <w:rPr>
          <w:rFonts w:eastAsia="Calibri" w:cstheme="minorHAnsi"/>
          <w:b/>
          <w:bCs/>
        </w:rPr>
        <w:t>Stanowisko Nr</w:t>
      </w:r>
      <w:r>
        <w:rPr>
          <w:rFonts w:eastAsia="Calibri" w:cstheme="minorHAnsi"/>
        </w:rPr>
        <w:t>……..</w:t>
      </w:r>
      <w:r>
        <w:rPr>
          <w:rFonts w:eastAsia="Calibri" w:cstheme="minorHAnsi"/>
          <w:b/>
          <w:bCs/>
        </w:rPr>
        <w:t>/2024</w:t>
      </w:r>
      <w:r>
        <w:rPr>
          <w:rFonts w:eastAsia="Calibri" w:cstheme="minorHAnsi"/>
          <w:b/>
          <w:bCs/>
        </w:rPr>
        <w:br/>
        <w:t>podjęte na ….. Sesji Rady Dzielnicy Żoliborz</w:t>
      </w:r>
      <w:r>
        <w:rPr>
          <w:rFonts w:eastAsia="Calibri" w:cstheme="minorHAnsi"/>
          <w:b/>
          <w:bCs/>
        </w:rPr>
        <w:br/>
        <w:t>w dniu ……………..2024 r.</w:t>
      </w:r>
    </w:p>
    <w:p w14:paraId="236CEC8B" w14:textId="77777777" w:rsidR="00BF586E" w:rsidRDefault="00BF586E" w:rsidP="00BF586E">
      <w:pPr>
        <w:pStyle w:val="Bezodstpw"/>
        <w:spacing w:after="240" w:line="30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w sprawie: uwag i wniosków do opracowywanego projektu Planu Ogólnego m.st. Warszawy.</w:t>
      </w:r>
    </w:p>
    <w:p w14:paraId="24BB51FC" w14:textId="77777777" w:rsidR="00BF586E" w:rsidRDefault="00BF586E" w:rsidP="00BF586E">
      <w:pPr>
        <w:spacing w:after="240" w:line="30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§ 1</w:t>
      </w:r>
      <w:r>
        <w:rPr>
          <w:rFonts w:ascii="Calibri" w:hAnsi="Calibri" w:cs="Calibri"/>
        </w:rPr>
        <w:t>. W trybie wnoszenia uwag oraz wniosków do projektu Planu Ogólnego m.st Warszawy, na I etapie procedury uchwałodawczej, Rada Dzielnicy Żoliborz wnosi o:</w:t>
      </w:r>
    </w:p>
    <w:p w14:paraId="414500F2" w14:textId="77777777" w:rsidR="00BF586E" w:rsidRDefault="00BF586E" w:rsidP="00BF586E">
      <w:pPr>
        <w:pStyle w:val="Akapitzlist"/>
        <w:numPr>
          <w:ilvl w:val="0"/>
          <w:numId w:val="7"/>
        </w:numPr>
        <w:spacing w:after="240" w:line="300" w:lineRule="auto"/>
        <w:ind w:left="425" w:hanging="357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i/>
          <w:iCs/>
          <w:sz w:val="22"/>
          <w:szCs w:val="22"/>
        </w:rPr>
        <w:t xml:space="preserve">zaniechanie wpisania do Strefy Komunikacyjnej (SK) projektu Trasy Mostu Krasińskiego wraz z dojazdami - </w:t>
      </w:r>
      <w:r>
        <w:rPr>
          <w:rFonts w:ascii="Calibri" w:hAnsi="Calibri" w:cs="Calibri"/>
          <w:sz w:val="22"/>
          <w:szCs w:val="22"/>
        </w:rPr>
        <w:t>inwestycji zbędnej i szkodliwej, która de facto przetnie Żoliborz na pół trasą szybkiego ruchu, generując hałas i pogorszenie jakości życia mieszkańców;</w:t>
      </w:r>
    </w:p>
    <w:p w14:paraId="0F4219EF" w14:textId="694BA1F3" w:rsidR="00BF586E" w:rsidRDefault="00BF586E" w:rsidP="00BF586E">
      <w:pPr>
        <w:pStyle w:val="Akapitzlist"/>
        <w:numPr>
          <w:ilvl w:val="0"/>
          <w:numId w:val="7"/>
        </w:numPr>
        <w:spacing w:after="240" w:line="300" w:lineRule="auto"/>
        <w:ind w:left="425" w:hanging="357"/>
        <w:jc w:val="both"/>
        <w:rPr>
          <w:rFonts w:ascii="Calibri" w:hAnsi="Calibri" w:cs="Calibri"/>
          <w:i/>
          <w:iCs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rezygnację z planowanego przedłużenia ulicy Z. Krasińskiego do Alei Prymasa Tysiąclecia i wskazanie nowego terenu zielonego w tym miejscu - </w:t>
      </w:r>
      <w:r>
        <w:rPr>
          <w:rFonts w:ascii="Calibri" w:hAnsi="Calibri" w:cs="Calibri"/>
          <w:i/>
          <w:iCs/>
          <w:sz w:val="22"/>
          <w:szCs w:val="22"/>
        </w:rPr>
        <w:t>rezygnację ze Strefy Komunikacyjnej (SK) na rzecz Strefy Zieleni i Rekreacji (SN), profil podstawowy teren zieleni urządzonej</w:t>
      </w:r>
    </w:p>
    <w:p w14:paraId="75E9AD61" w14:textId="727EE64A" w:rsidR="00BF586E" w:rsidRDefault="00BF586E" w:rsidP="00BF586E">
      <w:pPr>
        <w:pStyle w:val="Akapitzlist"/>
        <w:numPr>
          <w:ilvl w:val="0"/>
          <w:numId w:val="7"/>
        </w:numPr>
        <w:spacing w:after="240" w:line="300" w:lineRule="auto"/>
        <w:ind w:left="425" w:hanging="357"/>
        <w:jc w:val="both"/>
        <w:rPr>
          <w:rFonts w:ascii="Calibri" w:hAnsi="Calibri" w:cs="Calibri"/>
          <w:i/>
          <w:iCs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zmianę klasy drogi z głównej (G) na zbiorczą (Z) ulicy Powązkowskiej na odcinku żoliborskim – </w:t>
      </w:r>
      <w:r>
        <w:rPr>
          <w:rFonts w:ascii="Calibri" w:hAnsi="Calibri" w:cs="Calibri"/>
          <w:i/>
          <w:iCs/>
          <w:sz w:val="22"/>
          <w:szCs w:val="22"/>
        </w:rPr>
        <w:t>wprowadzenie w Strefie Komunikacyjnej (SK) w odniesieniu do ul. Powązkowskiej posiadające</w:t>
      </w:r>
      <w:r w:rsidR="001A4B4D">
        <w:rPr>
          <w:rFonts w:ascii="Calibri" w:hAnsi="Calibri" w:cs="Calibri"/>
          <w:i/>
          <w:iCs/>
          <w:sz w:val="22"/>
          <w:szCs w:val="22"/>
        </w:rPr>
        <w:t>j</w:t>
      </w:r>
      <w:r>
        <w:rPr>
          <w:rFonts w:ascii="Calibri" w:hAnsi="Calibri" w:cs="Calibri"/>
          <w:i/>
          <w:iCs/>
          <w:sz w:val="22"/>
          <w:szCs w:val="22"/>
        </w:rPr>
        <w:t xml:space="preserve"> profil główny – teren drogi głównej, na odcinku żoliborskim profilu dodatkowego – teren drogi zbiorczej</w:t>
      </w:r>
    </w:p>
    <w:p w14:paraId="29E63FEA" w14:textId="77777777" w:rsidR="00E9251D" w:rsidRPr="00E9251D" w:rsidRDefault="00BF586E" w:rsidP="00CD3584">
      <w:pPr>
        <w:pStyle w:val="Akapitzlist"/>
        <w:numPr>
          <w:ilvl w:val="0"/>
          <w:numId w:val="7"/>
        </w:numPr>
        <w:spacing w:after="240" w:line="300" w:lineRule="auto"/>
        <w:ind w:left="425" w:hanging="357"/>
        <w:jc w:val="both"/>
        <w:rPr>
          <w:rFonts w:ascii="Calibri" w:hAnsi="Calibri" w:cs="Calibri"/>
        </w:rPr>
      </w:pPr>
      <w:r w:rsidRPr="00E9251D">
        <w:rPr>
          <w:rFonts w:ascii="Calibri" w:eastAsia="Times New Roman" w:hAnsi="Calibri" w:cs="Calibri"/>
          <w:position w:val="-1"/>
          <w:sz w:val="22"/>
          <w:szCs w:val="22"/>
          <w:lang w:eastAsia="pl-PL"/>
        </w:rPr>
        <w:t>przedłużenie linii tramwajowej w ul. A. Mickiewicza w kierunku Bielan</w:t>
      </w:r>
      <w:r w:rsidR="00A27F72" w:rsidRPr="00E9251D">
        <w:rPr>
          <w:rFonts w:ascii="Calibri" w:eastAsia="Times New Roman" w:hAnsi="Calibri" w:cs="Calibri"/>
          <w:position w:val="-1"/>
          <w:sz w:val="22"/>
          <w:szCs w:val="22"/>
          <w:lang w:eastAsia="pl-PL"/>
        </w:rPr>
        <w:t>,</w:t>
      </w:r>
      <w:r w:rsidRPr="00E9251D">
        <w:rPr>
          <w:rFonts w:ascii="Calibri" w:eastAsia="Times New Roman" w:hAnsi="Calibri" w:cs="Calibri"/>
          <w:position w:val="-1"/>
          <w:sz w:val="22"/>
          <w:szCs w:val="22"/>
          <w:lang w:eastAsia="pl-PL"/>
        </w:rPr>
        <w:t xml:space="preserve"> połączone z likwidacją pętli tramwajowej przy ul. Potockiej/Mickiewicza</w:t>
      </w:r>
    </w:p>
    <w:p w14:paraId="33959E2E" w14:textId="5C18439A" w:rsidR="00BF586E" w:rsidRPr="00E9251D" w:rsidRDefault="00BF586E" w:rsidP="00CD3584">
      <w:pPr>
        <w:pStyle w:val="Akapitzlist"/>
        <w:numPr>
          <w:ilvl w:val="0"/>
          <w:numId w:val="7"/>
        </w:numPr>
        <w:spacing w:after="240" w:line="300" w:lineRule="auto"/>
        <w:ind w:left="425" w:hanging="357"/>
        <w:jc w:val="both"/>
        <w:rPr>
          <w:rFonts w:ascii="Calibri" w:hAnsi="Calibri" w:cs="Calibri"/>
          <w:sz w:val="22"/>
          <w:szCs w:val="22"/>
        </w:rPr>
      </w:pPr>
      <w:r w:rsidRPr="00E9251D">
        <w:rPr>
          <w:rFonts w:ascii="Calibri" w:hAnsi="Calibri" w:cs="Calibri"/>
          <w:sz w:val="22"/>
          <w:szCs w:val="22"/>
          <w:lang w:eastAsia="pl-PL"/>
        </w:rPr>
        <w:t xml:space="preserve">wprowadzenie w odniesieniu do terenu Miejskich Zakładów Autobusowych przy ul. Włościańskiej oraz otoczenia Hali Marymonckiej </w:t>
      </w:r>
      <w:r w:rsidRPr="00E9251D">
        <w:rPr>
          <w:rFonts w:ascii="Calibri" w:hAnsi="Calibri" w:cs="Calibri"/>
          <w:i/>
          <w:iCs/>
          <w:sz w:val="22"/>
          <w:szCs w:val="22"/>
          <w:lang w:eastAsia="pl-PL"/>
        </w:rPr>
        <w:t>Strefy Wielofunkcyjnej z Zabudową Mieszkaniową Wielorodzinną (SW), profil podstawowy: teren zabudowy mieszkaniowej wielorodzinnej, teren usług, teren komunikacji, teren zieleni urządzonej, teren infrastruktury technicznej</w:t>
      </w:r>
    </w:p>
    <w:p w14:paraId="0DE21831" w14:textId="77777777" w:rsidR="00BF586E" w:rsidRDefault="00BF586E" w:rsidP="00BF586E">
      <w:pPr>
        <w:pStyle w:val="Akapitzlist"/>
        <w:numPr>
          <w:ilvl w:val="0"/>
          <w:numId w:val="7"/>
        </w:numPr>
        <w:spacing w:after="240" w:line="300" w:lineRule="auto"/>
        <w:ind w:left="425" w:hanging="357"/>
        <w:jc w:val="both"/>
        <w:rPr>
          <w:rFonts w:ascii="Calibri" w:eastAsia="Times New Roman" w:hAnsi="Calibri" w:cs="Calibri"/>
          <w:i/>
          <w:iCs/>
          <w:position w:val="-1"/>
          <w:sz w:val="22"/>
          <w:szCs w:val="22"/>
          <w:lang w:eastAsia="pl-PL"/>
        </w:rPr>
      </w:pPr>
      <w:r>
        <w:rPr>
          <w:rFonts w:ascii="Calibri" w:eastAsia="Times New Roman" w:hAnsi="Calibri" w:cs="Calibri"/>
          <w:position w:val="-1"/>
          <w:sz w:val="22"/>
          <w:szCs w:val="22"/>
          <w:lang w:eastAsia="pl-PL"/>
        </w:rPr>
        <w:t>wprowadzenie zapisów planistycznych umożliwiających zachowanie żoliborskich Rodzinnych Ogródków Działkowych (ROD Park Dolny przy ul. Promyka i ROD Kępa Potocka przy ul. Gwiaździstej) - objęcie ich</w:t>
      </w:r>
      <w:r>
        <w:rPr>
          <w:rFonts w:ascii="Calibri" w:eastAsia="Times New Roman" w:hAnsi="Calibri" w:cs="Calibri"/>
          <w:i/>
          <w:iCs/>
          <w:position w:val="-1"/>
          <w:sz w:val="22"/>
          <w:szCs w:val="22"/>
          <w:lang w:eastAsia="pl-PL"/>
        </w:rPr>
        <w:t xml:space="preserve"> Strefą Planistyczną Zieleni i Rekreacji (SN) o profilu podstawowym teren zieleni urządzonej z profilem dodatkowym teren ogródków działkowych oraz strefą planistyczną SI (Strefa Infrastrukturalna) o profilu podstawowym – teren komunikacji</w:t>
      </w:r>
    </w:p>
    <w:p w14:paraId="6F24F535" w14:textId="77777777" w:rsidR="00E9251D" w:rsidRPr="00E9251D" w:rsidRDefault="00BF586E" w:rsidP="009263E3">
      <w:pPr>
        <w:pStyle w:val="Akapitzlist"/>
        <w:numPr>
          <w:ilvl w:val="0"/>
          <w:numId w:val="7"/>
        </w:numPr>
        <w:spacing w:after="240" w:line="300" w:lineRule="auto"/>
        <w:ind w:left="425" w:hanging="357"/>
        <w:jc w:val="both"/>
        <w:rPr>
          <w:rFonts w:ascii="Calibri" w:eastAsia="Times New Roman" w:hAnsi="Calibri" w:cs="Calibri"/>
          <w:position w:val="-1"/>
          <w:lang w:eastAsia="pl-PL"/>
        </w:rPr>
      </w:pPr>
      <w:r w:rsidRPr="00E9251D">
        <w:rPr>
          <w:rFonts w:ascii="Calibri" w:hAnsi="Calibri" w:cs="Calibri"/>
          <w:sz w:val="22"/>
          <w:szCs w:val="22"/>
        </w:rPr>
        <w:t xml:space="preserve">zapisy planistyczne, umożliwiające przekształcenie terenów </w:t>
      </w:r>
      <w:proofErr w:type="spellStart"/>
      <w:r w:rsidRPr="00E9251D">
        <w:rPr>
          <w:rFonts w:ascii="Calibri" w:hAnsi="Calibri" w:cs="Calibri"/>
          <w:sz w:val="22"/>
          <w:szCs w:val="22"/>
        </w:rPr>
        <w:t>pokolejowych</w:t>
      </w:r>
      <w:proofErr w:type="spellEnd"/>
      <w:r w:rsidRPr="00E9251D">
        <w:rPr>
          <w:rFonts w:ascii="Calibri" w:hAnsi="Calibri" w:cs="Calibri"/>
          <w:sz w:val="22"/>
          <w:szCs w:val="22"/>
        </w:rPr>
        <w:t xml:space="preserve"> przy ul. Dymińskiej w park linearny - wprowadzenie</w:t>
      </w:r>
      <w:r w:rsidRPr="00E9251D">
        <w:rPr>
          <w:rFonts w:ascii="Calibri" w:hAnsi="Calibri" w:cs="Calibri"/>
          <w:i/>
          <w:iCs/>
          <w:sz w:val="22"/>
          <w:szCs w:val="22"/>
        </w:rPr>
        <w:t xml:space="preserve"> Strefy Infrastrukturalnej (SN), profil podstawowy: teren infrastruktury technicznej, teren komunikacji, profil dodatkowy teren zieleni urządzonej</w:t>
      </w:r>
      <w:r w:rsidR="00E9251D" w:rsidRPr="00E9251D">
        <w:rPr>
          <w:rFonts w:ascii="Calibri" w:hAnsi="Calibri" w:cs="Calibri"/>
          <w:i/>
          <w:iCs/>
          <w:sz w:val="22"/>
          <w:szCs w:val="22"/>
        </w:rPr>
        <w:t xml:space="preserve"> </w:t>
      </w:r>
    </w:p>
    <w:p w14:paraId="243018A0" w14:textId="01C49F6E" w:rsidR="00BF586E" w:rsidRPr="00E9251D" w:rsidRDefault="00BF586E" w:rsidP="009263E3">
      <w:pPr>
        <w:pStyle w:val="Akapitzlist"/>
        <w:numPr>
          <w:ilvl w:val="0"/>
          <w:numId w:val="7"/>
        </w:numPr>
        <w:spacing w:after="240" w:line="300" w:lineRule="auto"/>
        <w:ind w:left="425" w:hanging="357"/>
        <w:jc w:val="both"/>
        <w:rPr>
          <w:rFonts w:ascii="Calibri" w:eastAsia="Times New Roman" w:hAnsi="Calibri" w:cs="Calibri"/>
          <w:position w:val="-1"/>
          <w:sz w:val="22"/>
          <w:szCs w:val="22"/>
          <w:lang w:eastAsia="pl-PL"/>
        </w:rPr>
      </w:pPr>
      <w:r w:rsidRPr="00E9251D">
        <w:rPr>
          <w:rFonts w:ascii="Calibri" w:eastAsia="Times New Roman" w:hAnsi="Calibri" w:cs="Calibri"/>
          <w:position w:val="-1"/>
          <w:sz w:val="22"/>
          <w:szCs w:val="22"/>
          <w:lang w:eastAsia="pl-PL"/>
        </w:rPr>
        <w:t xml:space="preserve">objęcie Placu Wilsona odrębnym miejscowym planem zagospodarowania przestrzennego, przewidzianym w aktualnie obowiązującym </w:t>
      </w:r>
      <w:proofErr w:type="spellStart"/>
      <w:r w:rsidRPr="00E9251D">
        <w:rPr>
          <w:rFonts w:ascii="Calibri" w:eastAsia="Times New Roman" w:hAnsi="Calibri" w:cs="Calibri"/>
          <w:position w:val="-1"/>
          <w:sz w:val="22"/>
          <w:szCs w:val="22"/>
          <w:lang w:eastAsia="pl-PL"/>
        </w:rPr>
        <w:t>mpzp</w:t>
      </w:r>
      <w:proofErr w:type="spellEnd"/>
      <w:r w:rsidRPr="00E9251D">
        <w:rPr>
          <w:rFonts w:ascii="Calibri" w:eastAsia="Times New Roman" w:hAnsi="Calibri" w:cs="Calibri"/>
          <w:position w:val="-1"/>
          <w:sz w:val="22"/>
          <w:szCs w:val="22"/>
          <w:lang w:eastAsia="pl-PL"/>
        </w:rPr>
        <w:t xml:space="preserve"> otoczenia ul</w:t>
      </w:r>
      <w:r w:rsidR="00A27F72" w:rsidRPr="00E9251D">
        <w:rPr>
          <w:rFonts w:ascii="Calibri" w:eastAsia="Times New Roman" w:hAnsi="Calibri" w:cs="Calibri"/>
          <w:position w:val="-1"/>
          <w:sz w:val="22"/>
          <w:szCs w:val="22"/>
          <w:lang w:eastAsia="pl-PL"/>
        </w:rPr>
        <w:t>.</w:t>
      </w:r>
      <w:r w:rsidRPr="00E9251D">
        <w:rPr>
          <w:rFonts w:ascii="Calibri" w:eastAsia="Times New Roman" w:hAnsi="Calibri" w:cs="Calibri"/>
          <w:position w:val="-1"/>
          <w:sz w:val="22"/>
          <w:szCs w:val="22"/>
          <w:lang w:eastAsia="pl-PL"/>
        </w:rPr>
        <w:t xml:space="preserve"> J. Słowackiego</w:t>
      </w:r>
    </w:p>
    <w:p w14:paraId="43DC1023" w14:textId="77777777" w:rsidR="00E9251D" w:rsidRPr="00E9251D" w:rsidRDefault="00BF586E" w:rsidP="008107D5">
      <w:pPr>
        <w:pStyle w:val="Akapitzlist"/>
        <w:numPr>
          <w:ilvl w:val="0"/>
          <w:numId w:val="7"/>
        </w:numPr>
        <w:spacing w:after="240" w:line="300" w:lineRule="auto"/>
        <w:ind w:left="425" w:hanging="357"/>
        <w:jc w:val="both"/>
        <w:rPr>
          <w:rFonts w:ascii="Calibri" w:hAnsi="Calibri" w:cs="Calibri"/>
        </w:rPr>
      </w:pPr>
      <w:r w:rsidRPr="00E9251D">
        <w:rPr>
          <w:rFonts w:ascii="Calibri" w:hAnsi="Calibri" w:cs="Calibri"/>
          <w:sz w:val="22"/>
          <w:szCs w:val="22"/>
        </w:rPr>
        <w:t xml:space="preserve">zapisy planistyczne, umożliwiające </w:t>
      </w:r>
      <w:proofErr w:type="spellStart"/>
      <w:r w:rsidRPr="00E9251D">
        <w:rPr>
          <w:rFonts w:ascii="Calibri" w:hAnsi="Calibri" w:cs="Calibri"/>
          <w:sz w:val="22"/>
          <w:szCs w:val="22"/>
        </w:rPr>
        <w:t>renaturyzację</w:t>
      </w:r>
      <w:proofErr w:type="spellEnd"/>
      <w:r w:rsidRPr="00E9251D">
        <w:rPr>
          <w:rFonts w:ascii="Calibri" w:hAnsi="Calibri" w:cs="Calibri"/>
          <w:sz w:val="22"/>
          <w:szCs w:val="22"/>
        </w:rPr>
        <w:t xml:space="preserve"> koryta dawnej rzeki </w:t>
      </w:r>
      <w:proofErr w:type="spellStart"/>
      <w:r w:rsidRPr="00E9251D">
        <w:rPr>
          <w:rFonts w:ascii="Calibri" w:hAnsi="Calibri" w:cs="Calibri"/>
          <w:sz w:val="22"/>
          <w:szCs w:val="22"/>
        </w:rPr>
        <w:t>Drny</w:t>
      </w:r>
      <w:proofErr w:type="spellEnd"/>
      <w:r w:rsidR="00E9251D" w:rsidRPr="00E9251D">
        <w:rPr>
          <w:rFonts w:ascii="Calibri" w:hAnsi="Calibri" w:cs="Calibri"/>
          <w:sz w:val="22"/>
          <w:szCs w:val="22"/>
        </w:rPr>
        <w:t xml:space="preserve"> </w:t>
      </w:r>
    </w:p>
    <w:p w14:paraId="3D1E10ED" w14:textId="181EC51C" w:rsidR="00BF586E" w:rsidRPr="00E9251D" w:rsidRDefault="00BF586E" w:rsidP="008107D5">
      <w:pPr>
        <w:pStyle w:val="Akapitzlist"/>
        <w:numPr>
          <w:ilvl w:val="0"/>
          <w:numId w:val="7"/>
        </w:numPr>
        <w:spacing w:after="240" w:line="300" w:lineRule="auto"/>
        <w:ind w:left="425" w:hanging="357"/>
        <w:jc w:val="both"/>
        <w:rPr>
          <w:rFonts w:ascii="Calibri" w:hAnsi="Calibri" w:cs="Calibri"/>
          <w:sz w:val="22"/>
          <w:szCs w:val="22"/>
        </w:rPr>
      </w:pPr>
      <w:r w:rsidRPr="00E9251D">
        <w:rPr>
          <w:rFonts w:ascii="Calibri" w:hAnsi="Calibri" w:cs="Calibri"/>
          <w:sz w:val="22"/>
          <w:szCs w:val="22"/>
        </w:rPr>
        <w:t xml:space="preserve">wskazanie konieczności przebicia ul. Ostrowieckiej do ul. Szamockiej </w:t>
      </w:r>
      <w:r w:rsidR="00A27F72" w:rsidRPr="00E9251D">
        <w:rPr>
          <w:rFonts w:ascii="Calibri" w:hAnsi="Calibri" w:cs="Calibri"/>
          <w:sz w:val="22"/>
          <w:szCs w:val="22"/>
        </w:rPr>
        <w:t>(</w:t>
      </w:r>
      <w:r w:rsidRPr="00E9251D">
        <w:rPr>
          <w:rFonts w:ascii="Calibri" w:hAnsi="Calibri" w:cs="Calibri"/>
          <w:sz w:val="22"/>
          <w:szCs w:val="22"/>
        </w:rPr>
        <w:t xml:space="preserve">jak w </w:t>
      </w:r>
      <w:proofErr w:type="spellStart"/>
      <w:r w:rsidRPr="00E9251D">
        <w:rPr>
          <w:rFonts w:ascii="Calibri" w:hAnsi="Calibri" w:cs="Calibri"/>
          <w:sz w:val="22"/>
          <w:szCs w:val="22"/>
        </w:rPr>
        <w:t>mpzp</w:t>
      </w:r>
      <w:proofErr w:type="spellEnd"/>
      <w:r w:rsidR="00A27F72" w:rsidRPr="00E9251D">
        <w:rPr>
          <w:rFonts w:ascii="Calibri" w:hAnsi="Calibri" w:cs="Calibri"/>
          <w:sz w:val="22"/>
          <w:szCs w:val="22"/>
        </w:rPr>
        <w:t>)</w:t>
      </w:r>
      <w:r w:rsidRPr="00E9251D">
        <w:rPr>
          <w:rFonts w:ascii="Calibri" w:hAnsi="Calibri" w:cs="Calibri"/>
          <w:sz w:val="22"/>
          <w:szCs w:val="22"/>
        </w:rPr>
        <w:t>. Na wschód od Cm</w:t>
      </w:r>
      <w:r w:rsidR="00A27F72" w:rsidRPr="00E9251D">
        <w:rPr>
          <w:rFonts w:ascii="Calibri" w:hAnsi="Calibri" w:cs="Calibri"/>
          <w:sz w:val="22"/>
          <w:szCs w:val="22"/>
        </w:rPr>
        <w:t>entarza</w:t>
      </w:r>
      <w:r w:rsidRPr="00E9251D">
        <w:rPr>
          <w:rFonts w:ascii="Calibri" w:hAnsi="Calibri" w:cs="Calibri"/>
          <w:sz w:val="22"/>
          <w:szCs w:val="22"/>
        </w:rPr>
        <w:t xml:space="preserve"> Wojskowego powinno zachować się pieszy ciąg komunikacyjny łączący ul. Powązkowską z Laskiem na Kole (dopuszczenie drogi rowerowej). </w:t>
      </w:r>
      <w:r w:rsidR="00A27F72" w:rsidRPr="00E9251D">
        <w:rPr>
          <w:rFonts w:ascii="Calibri" w:hAnsi="Calibri" w:cs="Calibri"/>
          <w:sz w:val="22"/>
          <w:szCs w:val="22"/>
        </w:rPr>
        <w:t>Niezbędne jest p</w:t>
      </w:r>
      <w:r w:rsidRPr="00E9251D">
        <w:rPr>
          <w:rFonts w:ascii="Calibri" w:hAnsi="Calibri" w:cs="Calibri"/>
          <w:sz w:val="22"/>
          <w:szCs w:val="22"/>
        </w:rPr>
        <w:t xml:space="preserve">orozumienie z </w:t>
      </w:r>
      <w:r w:rsidRPr="00E9251D">
        <w:rPr>
          <w:rFonts w:ascii="Calibri" w:hAnsi="Calibri" w:cs="Calibri"/>
          <w:sz w:val="22"/>
          <w:szCs w:val="22"/>
        </w:rPr>
        <w:lastRenderedPageBreak/>
        <w:t>PKP w</w:t>
      </w:r>
      <w:r w:rsidR="00F32218" w:rsidRPr="00E9251D">
        <w:rPr>
          <w:rFonts w:ascii="Calibri" w:hAnsi="Calibri" w:cs="Calibri"/>
          <w:sz w:val="22"/>
          <w:szCs w:val="22"/>
        </w:rPr>
        <w:t>/</w:t>
      </w:r>
      <w:r w:rsidRPr="00E9251D">
        <w:rPr>
          <w:rFonts w:ascii="Calibri" w:hAnsi="Calibri" w:cs="Calibri"/>
          <w:sz w:val="22"/>
          <w:szCs w:val="22"/>
        </w:rPr>
        <w:t>s możliwości utworzenia przejścia przez tory - pod wiaduktem Al. Prymasa Tysiąclecia.</w:t>
      </w:r>
    </w:p>
    <w:p w14:paraId="457C37FA" w14:textId="77777777" w:rsidR="00BF586E" w:rsidRDefault="00BF586E" w:rsidP="00BF586E">
      <w:pPr>
        <w:pStyle w:val="Bezodstpw"/>
        <w:spacing w:after="240" w:line="30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§ 2. </w:t>
      </w:r>
      <w:r>
        <w:rPr>
          <w:rFonts w:ascii="Calibri" w:hAnsi="Calibri" w:cs="Calibri"/>
        </w:rPr>
        <w:t>Stanowisko otrzymują:</w:t>
      </w:r>
    </w:p>
    <w:p w14:paraId="497C5088" w14:textId="77777777" w:rsidR="00BF586E" w:rsidRDefault="00BF586E" w:rsidP="00BF586E">
      <w:pPr>
        <w:pStyle w:val="Bezodstpw"/>
        <w:numPr>
          <w:ilvl w:val="0"/>
          <w:numId w:val="8"/>
        </w:numPr>
        <w:spacing w:line="300" w:lineRule="auto"/>
        <w:ind w:left="426"/>
        <w:rPr>
          <w:rFonts w:cstheme="minorHAnsi"/>
        </w:rPr>
      </w:pPr>
      <w:r>
        <w:rPr>
          <w:rFonts w:cstheme="minorHAnsi"/>
        </w:rPr>
        <w:t>Prezydent m.st. Warszawy – Pan Rafał Trzaskowski</w:t>
      </w:r>
    </w:p>
    <w:p w14:paraId="412A3BA9" w14:textId="77777777" w:rsidR="00BF586E" w:rsidRDefault="00BF586E" w:rsidP="00BF586E">
      <w:pPr>
        <w:pStyle w:val="Bezodstpw"/>
        <w:numPr>
          <w:ilvl w:val="0"/>
          <w:numId w:val="8"/>
        </w:numPr>
        <w:spacing w:line="300" w:lineRule="auto"/>
        <w:ind w:left="426"/>
        <w:rPr>
          <w:rFonts w:cstheme="minorHAnsi"/>
        </w:rPr>
      </w:pPr>
      <w:r>
        <w:rPr>
          <w:rFonts w:cstheme="minorHAnsi"/>
        </w:rPr>
        <w:t>Przewodnicząca Rady m.st. Warszawy – Pani Ewa Malinowska-Grupińska</w:t>
      </w:r>
    </w:p>
    <w:p w14:paraId="0C3F9C76" w14:textId="77777777" w:rsidR="00BF586E" w:rsidRDefault="00BF586E" w:rsidP="00BF586E">
      <w:pPr>
        <w:pStyle w:val="Bezodstpw"/>
        <w:numPr>
          <w:ilvl w:val="0"/>
          <w:numId w:val="8"/>
        </w:numPr>
        <w:spacing w:line="300" w:lineRule="auto"/>
        <w:ind w:left="426"/>
        <w:rPr>
          <w:rFonts w:cstheme="minorHAnsi"/>
        </w:rPr>
      </w:pPr>
      <w:r>
        <w:rPr>
          <w:rFonts w:cstheme="minorHAnsi"/>
        </w:rPr>
        <w:t>Przewodnicząca Komisji Ładu Przestrzennego m.st. Warszawy – Pani Ewa Janczar</w:t>
      </w:r>
    </w:p>
    <w:p w14:paraId="7F621B14" w14:textId="77777777" w:rsidR="00BF586E" w:rsidRDefault="00BF586E" w:rsidP="00BF586E">
      <w:pPr>
        <w:pStyle w:val="Bezodstpw"/>
        <w:numPr>
          <w:ilvl w:val="0"/>
          <w:numId w:val="8"/>
        </w:numPr>
        <w:spacing w:line="300" w:lineRule="auto"/>
        <w:ind w:left="426"/>
        <w:rPr>
          <w:rFonts w:cstheme="minorHAnsi"/>
        </w:rPr>
      </w:pPr>
      <w:r>
        <w:rPr>
          <w:rFonts w:cstheme="minorHAnsi"/>
        </w:rPr>
        <w:t xml:space="preserve">p.o. Dyrektora Biura Architektury i Planowania Przestrzennego Urzędu m.st. Warszawy – Pan Bartosz </w:t>
      </w:r>
      <w:proofErr w:type="spellStart"/>
      <w:r>
        <w:rPr>
          <w:rFonts w:cstheme="minorHAnsi"/>
        </w:rPr>
        <w:t>Rozbiewski</w:t>
      </w:r>
      <w:proofErr w:type="spellEnd"/>
    </w:p>
    <w:p w14:paraId="71B5C1A7" w14:textId="77777777" w:rsidR="00BF586E" w:rsidRDefault="00BF586E" w:rsidP="00BF586E">
      <w:pPr>
        <w:pStyle w:val="Bezodstpw"/>
        <w:spacing w:line="300" w:lineRule="auto"/>
        <w:rPr>
          <w:rFonts w:cstheme="minorHAnsi"/>
        </w:rPr>
      </w:pPr>
    </w:p>
    <w:p w14:paraId="64D31961" w14:textId="77777777" w:rsidR="00BF586E" w:rsidRDefault="00BF586E" w:rsidP="00BF586E">
      <w:pPr>
        <w:pStyle w:val="Bezodstpw"/>
        <w:spacing w:after="240" w:line="300" w:lineRule="auto"/>
        <w:ind w:left="7088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Przewodniczący Rady Dzielnicy Żoliborz m.st. Warszawy</w:t>
      </w:r>
    </w:p>
    <w:p w14:paraId="118185DE" w14:textId="77777777" w:rsidR="00BF586E" w:rsidRDefault="00BF586E" w:rsidP="00BF586E">
      <w:pPr>
        <w:pStyle w:val="Bezodstpw"/>
        <w:spacing w:line="300" w:lineRule="auto"/>
        <w:ind w:left="7088"/>
        <w:jc w:val="center"/>
        <w:rPr>
          <w:rFonts w:cstheme="minorHAnsi"/>
        </w:rPr>
      </w:pPr>
      <w:r>
        <w:rPr>
          <w:rFonts w:cstheme="minorHAnsi"/>
        </w:rPr>
        <w:t>Wiktor Jasionowski</w:t>
      </w:r>
    </w:p>
    <w:p w14:paraId="30F95125" w14:textId="77777777" w:rsidR="00BF586E" w:rsidRDefault="00BF586E" w:rsidP="00BF586E">
      <w:pPr>
        <w:pStyle w:val="Bezodstpw"/>
        <w:spacing w:line="300" w:lineRule="auto"/>
        <w:ind w:left="7088"/>
        <w:rPr>
          <w:rFonts w:cstheme="minorHAnsi"/>
        </w:rPr>
      </w:pPr>
    </w:p>
    <w:p w14:paraId="67AAB475" w14:textId="77777777" w:rsidR="00BF586E" w:rsidRDefault="00BF586E" w:rsidP="00BF586E">
      <w:pPr>
        <w:spacing w:line="300" w:lineRule="auto"/>
        <w:jc w:val="both"/>
        <w:rPr>
          <w:rFonts w:cstheme="minorHAnsi"/>
        </w:rPr>
      </w:pPr>
    </w:p>
    <w:p w14:paraId="33C1E3EA" w14:textId="77777777" w:rsidR="00A94446" w:rsidRPr="00B86FD7" w:rsidRDefault="00A94446" w:rsidP="00B86FD7"/>
    <w:sectPr w:rsidR="00A94446" w:rsidRPr="00B86F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483541" w14:textId="77777777" w:rsidR="00AD6442" w:rsidRDefault="00AD6442" w:rsidP="0089047F">
      <w:pPr>
        <w:spacing w:after="0" w:line="240" w:lineRule="auto"/>
      </w:pPr>
      <w:r>
        <w:separator/>
      </w:r>
    </w:p>
  </w:endnote>
  <w:endnote w:type="continuationSeparator" w:id="0">
    <w:p w14:paraId="46AFF86E" w14:textId="77777777" w:rsidR="00AD6442" w:rsidRDefault="00AD6442" w:rsidP="008904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D114DF" w14:textId="77777777" w:rsidR="00AD6442" w:rsidRDefault="00AD6442" w:rsidP="0089047F">
      <w:pPr>
        <w:spacing w:after="0" w:line="240" w:lineRule="auto"/>
      </w:pPr>
      <w:r>
        <w:separator/>
      </w:r>
    </w:p>
  </w:footnote>
  <w:footnote w:type="continuationSeparator" w:id="0">
    <w:p w14:paraId="11DB0419" w14:textId="77777777" w:rsidR="00AD6442" w:rsidRDefault="00AD6442" w:rsidP="008904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D4F05884"/>
    <w:multiLevelType w:val="singleLevel"/>
    <w:tmpl w:val="D4F05884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1" w15:restartNumberingAfterBreak="0">
    <w:nsid w:val="29F66BB1"/>
    <w:multiLevelType w:val="hybridMultilevel"/>
    <w:tmpl w:val="13203528"/>
    <w:lvl w:ilvl="0" w:tplc="B3BA80B0">
      <w:start w:val="1"/>
      <w:numFmt w:val="decimal"/>
      <w:lvlText w:val="%1."/>
      <w:lvlJc w:val="left"/>
      <w:pPr>
        <w:ind w:left="430" w:hanging="360"/>
      </w:pPr>
      <w:rPr>
        <w:rFonts w:ascii="Times New Roman" w:eastAsiaTheme="minorHAnsi" w:hAnsi="Times New Roman" w:cs="Times New Roman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150" w:hanging="360"/>
      </w:pPr>
    </w:lvl>
    <w:lvl w:ilvl="2" w:tplc="0415001B">
      <w:start w:val="1"/>
      <w:numFmt w:val="lowerRoman"/>
      <w:lvlText w:val="%3."/>
      <w:lvlJc w:val="right"/>
      <w:pPr>
        <w:ind w:left="1870" w:hanging="180"/>
      </w:pPr>
    </w:lvl>
    <w:lvl w:ilvl="3" w:tplc="0415000F">
      <w:start w:val="1"/>
      <w:numFmt w:val="decimal"/>
      <w:lvlText w:val="%4."/>
      <w:lvlJc w:val="left"/>
      <w:pPr>
        <w:ind w:left="2590" w:hanging="360"/>
      </w:pPr>
    </w:lvl>
    <w:lvl w:ilvl="4" w:tplc="04150019">
      <w:start w:val="1"/>
      <w:numFmt w:val="lowerLetter"/>
      <w:lvlText w:val="%5."/>
      <w:lvlJc w:val="left"/>
      <w:pPr>
        <w:ind w:left="3310" w:hanging="360"/>
      </w:pPr>
    </w:lvl>
    <w:lvl w:ilvl="5" w:tplc="0415001B">
      <w:start w:val="1"/>
      <w:numFmt w:val="lowerRoman"/>
      <w:lvlText w:val="%6."/>
      <w:lvlJc w:val="right"/>
      <w:pPr>
        <w:ind w:left="4030" w:hanging="180"/>
      </w:pPr>
    </w:lvl>
    <w:lvl w:ilvl="6" w:tplc="0415000F">
      <w:start w:val="1"/>
      <w:numFmt w:val="decimal"/>
      <w:lvlText w:val="%7."/>
      <w:lvlJc w:val="left"/>
      <w:pPr>
        <w:ind w:left="4750" w:hanging="360"/>
      </w:pPr>
    </w:lvl>
    <w:lvl w:ilvl="7" w:tplc="04150019">
      <w:start w:val="1"/>
      <w:numFmt w:val="lowerLetter"/>
      <w:lvlText w:val="%8."/>
      <w:lvlJc w:val="left"/>
      <w:pPr>
        <w:ind w:left="5470" w:hanging="360"/>
      </w:pPr>
    </w:lvl>
    <w:lvl w:ilvl="8" w:tplc="0415001B">
      <w:start w:val="1"/>
      <w:numFmt w:val="lowerRoman"/>
      <w:lvlText w:val="%9."/>
      <w:lvlJc w:val="right"/>
      <w:pPr>
        <w:ind w:left="6190" w:hanging="180"/>
      </w:pPr>
    </w:lvl>
  </w:abstractNum>
  <w:abstractNum w:abstractNumId="2" w15:restartNumberingAfterBreak="0">
    <w:nsid w:val="5A140396"/>
    <w:multiLevelType w:val="singleLevel"/>
    <w:tmpl w:val="03FADB92"/>
    <w:lvl w:ilvl="0">
      <w:start w:val="1"/>
      <w:numFmt w:val="lowerLetter"/>
      <w:lvlText w:val="%1)"/>
      <w:lvlJc w:val="left"/>
      <w:pPr>
        <w:tabs>
          <w:tab w:val="num" w:pos="3780"/>
        </w:tabs>
        <w:ind w:left="3780" w:hanging="360"/>
      </w:pPr>
      <w:rPr>
        <w:rFonts w:ascii="Garamond" w:eastAsia="Times New Roman" w:hAnsi="Garamond" w:cs="Times New Roman"/>
      </w:rPr>
    </w:lvl>
  </w:abstractNum>
  <w:abstractNum w:abstractNumId="3" w15:restartNumberingAfterBreak="0">
    <w:nsid w:val="5DE72819"/>
    <w:multiLevelType w:val="hybridMultilevel"/>
    <w:tmpl w:val="C374F4D4"/>
    <w:lvl w:ilvl="0" w:tplc="049AF064">
      <w:start w:val="8"/>
      <w:numFmt w:val="decimal"/>
      <w:lvlText w:val="%1."/>
      <w:lvlJc w:val="left"/>
      <w:pPr>
        <w:ind w:left="43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50" w:hanging="360"/>
      </w:pPr>
    </w:lvl>
    <w:lvl w:ilvl="2" w:tplc="0415001B" w:tentative="1">
      <w:start w:val="1"/>
      <w:numFmt w:val="lowerRoman"/>
      <w:lvlText w:val="%3."/>
      <w:lvlJc w:val="right"/>
      <w:pPr>
        <w:ind w:left="1870" w:hanging="180"/>
      </w:pPr>
    </w:lvl>
    <w:lvl w:ilvl="3" w:tplc="0415000F" w:tentative="1">
      <w:start w:val="1"/>
      <w:numFmt w:val="decimal"/>
      <w:lvlText w:val="%4."/>
      <w:lvlJc w:val="left"/>
      <w:pPr>
        <w:ind w:left="2590" w:hanging="360"/>
      </w:pPr>
    </w:lvl>
    <w:lvl w:ilvl="4" w:tplc="04150019" w:tentative="1">
      <w:start w:val="1"/>
      <w:numFmt w:val="lowerLetter"/>
      <w:lvlText w:val="%5."/>
      <w:lvlJc w:val="left"/>
      <w:pPr>
        <w:ind w:left="3310" w:hanging="360"/>
      </w:pPr>
    </w:lvl>
    <w:lvl w:ilvl="5" w:tplc="0415001B" w:tentative="1">
      <w:start w:val="1"/>
      <w:numFmt w:val="lowerRoman"/>
      <w:lvlText w:val="%6."/>
      <w:lvlJc w:val="right"/>
      <w:pPr>
        <w:ind w:left="4030" w:hanging="180"/>
      </w:pPr>
    </w:lvl>
    <w:lvl w:ilvl="6" w:tplc="0415000F" w:tentative="1">
      <w:start w:val="1"/>
      <w:numFmt w:val="decimal"/>
      <w:lvlText w:val="%7."/>
      <w:lvlJc w:val="left"/>
      <w:pPr>
        <w:ind w:left="4750" w:hanging="360"/>
      </w:pPr>
    </w:lvl>
    <w:lvl w:ilvl="7" w:tplc="04150019" w:tentative="1">
      <w:start w:val="1"/>
      <w:numFmt w:val="lowerLetter"/>
      <w:lvlText w:val="%8."/>
      <w:lvlJc w:val="left"/>
      <w:pPr>
        <w:ind w:left="5470" w:hanging="360"/>
      </w:pPr>
    </w:lvl>
    <w:lvl w:ilvl="8" w:tplc="0415001B" w:tentative="1">
      <w:start w:val="1"/>
      <w:numFmt w:val="lowerRoman"/>
      <w:lvlText w:val="%9."/>
      <w:lvlJc w:val="right"/>
      <w:pPr>
        <w:ind w:left="6190" w:hanging="180"/>
      </w:pPr>
    </w:lvl>
  </w:abstractNum>
  <w:abstractNum w:abstractNumId="4" w15:restartNumberingAfterBreak="0">
    <w:nsid w:val="694F56AC"/>
    <w:multiLevelType w:val="hybridMultilevel"/>
    <w:tmpl w:val="711EFFDA"/>
    <w:lvl w:ilvl="0" w:tplc="EF7876F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9A7EE6"/>
    <w:multiLevelType w:val="singleLevel"/>
    <w:tmpl w:val="20F4961E"/>
    <w:lvl w:ilvl="0">
      <w:start w:val="1"/>
      <w:numFmt w:val="lowerLetter"/>
      <w:lvlText w:val="%1)"/>
      <w:lvlJc w:val="left"/>
      <w:pPr>
        <w:tabs>
          <w:tab w:val="num" w:pos="3780"/>
        </w:tabs>
        <w:ind w:left="3780" w:hanging="360"/>
      </w:pPr>
    </w:lvl>
  </w:abstractNum>
  <w:abstractNum w:abstractNumId="6" w15:restartNumberingAfterBreak="0">
    <w:nsid w:val="7E2060DA"/>
    <w:multiLevelType w:val="hybridMultilevel"/>
    <w:tmpl w:val="A5F8B92E"/>
    <w:lvl w:ilvl="0" w:tplc="EF7876F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11029602">
    <w:abstractNumId w:val="2"/>
    <w:lvlOverride w:ilvl="0">
      <w:startOverride w:val="1"/>
    </w:lvlOverride>
  </w:num>
  <w:num w:numId="2" w16cid:durableId="1833134832">
    <w:abstractNumId w:val="5"/>
    <w:lvlOverride w:ilvl="0">
      <w:startOverride w:val="1"/>
    </w:lvlOverride>
  </w:num>
  <w:num w:numId="3" w16cid:durableId="1039598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027367290">
    <w:abstractNumId w:val="3"/>
  </w:num>
  <w:num w:numId="5" w16cid:durableId="1296059189">
    <w:abstractNumId w:val="0"/>
  </w:num>
  <w:num w:numId="6" w16cid:durableId="1058124">
    <w:abstractNumId w:val="0"/>
  </w:num>
  <w:num w:numId="7" w16cid:durableId="42638690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7324528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8F9"/>
    <w:rsid w:val="00086844"/>
    <w:rsid w:val="000B53D3"/>
    <w:rsid w:val="000C52F0"/>
    <w:rsid w:val="000F18F9"/>
    <w:rsid w:val="000F37E5"/>
    <w:rsid w:val="00107CF1"/>
    <w:rsid w:val="001260F8"/>
    <w:rsid w:val="00134643"/>
    <w:rsid w:val="001546FB"/>
    <w:rsid w:val="001553DC"/>
    <w:rsid w:val="001A4B4D"/>
    <w:rsid w:val="001B23C5"/>
    <w:rsid w:val="001E4AAA"/>
    <w:rsid w:val="00252223"/>
    <w:rsid w:val="00260BFA"/>
    <w:rsid w:val="0028034B"/>
    <w:rsid w:val="0029004C"/>
    <w:rsid w:val="00292685"/>
    <w:rsid w:val="002A0351"/>
    <w:rsid w:val="002C01DD"/>
    <w:rsid w:val="002C2E27"/>
    <w:rsid w:val="002C3CB6"/>
    <w:rsid w:val="002D143F"/>
    <w:rsid w:val="002F64A7"/>
    <w:rsid w:val="0030127A"/>
    <w:rsid w:val="0033704E"/>
    <w:rsid w:val="0037243D"/>
    <w:rsid w:val="00375F58"/>
    <w:rsid w:val="003B75F4"/>
    <w:rsid w:val="003F0528"/>
    <w:rsid w:val="004370FF"/>
    <w:rsid w:val="004767ED"/>
    <w:rsid w:val="004939C1"/>
    <w:rsid w:val="004A038C"/>
    <w:rsid w:val="004E45C5"/>
    <w:rsid w:val="004F4E07"/>
    <w:rsid w:val="005311B5"/>
    <w:rsid w:val="00542C8C"/>
    <w:rsid w:val="005444ED"/>
    <w:rsid w:val="00547F39"/>
    <w:rsid w:val="00551104"/>
    <w:rsid w:val="00576940"/>
    <w:rsid w:val="006339F7"/>
    <w:rsid w:val="00645357"/>
    <w:rsid w:val="0066528F"/>
    <w:rsid w:val="00676BC4"/>
    <w:rsid w:val="00682DB2"/>
    <w:rsid w:val="006B11C9"/>
    <w:rsid w:val="006E4031"/>
    <w:rsid w:val="00704417"/>
    <w:rsid w:val="00711F75"/>
    <w:rsid w:val="007949A2"/>
    <w:rsid w:val="007A1AEE"/>
    <w:rsid w:val="008165F4"/>
    <w:rsid w:val="008402A8"/>
    <w:rsid w:val="0089047F"/>
    <w:rsid w:val="0090314E"/>
    <w:rsid w:val="00904249"/>
    <w:rsid w:val="00946BF6"/>
    <w:rsid w:val="00982A07"/>
    <w:rsid w:val="009A398E"/>
    <w:rsid w:val="009A4535"/>
    <w:rsid w:val="009B5B7A"/>
    <w:rsid w:val="009D7E68"/>
    <w:rsid w:val="00A0199B"/>
    <w:rsid w:val="00A14C1A"/>
    <w:rsid w:val="00A16305"/>
    <w:rsid w:val="00A27F72"/>
    <w:rsid w:val="00A5289A"/>
    <w:rsid w:val="00A63E4E"/>
    <w:rsid w:val="00A77FA5"/>
    <w:rsid w:val="00A90E40"/>
    <w:rsid w:val="00A915C3"/>
    <w:rsid w:val="00A94446"/>
    <w:rsid w:val="00AB16E2"/>
    <w:rsid w:val="00AD58BB"/>
    <w:rsid w:val="00AD6442"/>
    <w:rsid w:val="00AE6718"/>
    <w:rsid w:val="00B01A8B"/>
    <w:rsid w:val="00B02B32"/>
    <w:rsid w:val="00B031A8"/>
    <w:rsid w:val="00B33E38"/>
    <w:rsid w:val="00B4109C"/>
    <w:rsid w:val="00B44278"/>
    <w:rsid w:val="00B6094F"/>
    <w:rsid w:val="00B615C1"/>
    <w:rsid w:val="00B75282"/>
    <w:rsid w:val="00B86FD7"/>
    <w:rsid w:val="00B919CC"/>
    <w:rsid w:val="00BC244F"/>
    <w:rsid w:val="00BD34A6"/>
    <w:rsid w:val="00BF586E"/>
    <w:rsid w:val="00C04011"/>
    <w:rsid w:val="00C2546E"/>
    <w:rsid w:val="00C9722E"/>
    <w:rsid w:val="00CB69D8"/>
    <w:rsid w:val="00CC07A2"/>
    <w:rsid w:val="00CC6DBE"/>
    <w:rsid w:val="00CC7B2A"/>
    <w:rsid w:val="00D2679E"/>
    <w:rsid w:val="00D56A9D"/>
    <w:rsid w:val="00D66BD7"/>
    <w:rsid w:val="00DF5CF5"/>
    <w:rsid w:val="00E1357B"/>
    <w:rsid w:val="00E35B64"/>
    <w:rsid w:val="00E40FCF"/>
    <w:rsid w:val="00E56188"/>
    <w:rsid w:val="00E8264A"/>
    <w:rsid w:val="00E9060B"/>
    <w:rsid w:val="00E9251D"/>
    <w:rsid w:val="00EB59E0"/>
    <w:rsid w:val="00F03994"/>
    <w:rsid w:val="00F07577"/>
    <w:rsid w:val="00F32218"/>
    <w:rsid w:val="00F73695"/>
    <w:rsid w:val="00F80116"/>
    <w:rsid w:val="00F8513E"/>
    <w:rsid w:val="00F97921"/>
    <w:rsid w:val="00FA6561"/>
    <w:rsid w:val="00FB4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332C97"/>
  <w15:chartTrackingRefBased/>
  <w15:docId w15:val="{B6D97E9D-44F2-4792-9C62-7C14B442A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5289A"/>
    <w:pPr>
      <w:spacing w:line="252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89047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9047F"/>
    <w:rPr>
      <w:sz w:val="20"/>
      <w:szCs w:val="20"/>
    </w:rPr>
  </w:style>
  <w:style w:type="paragraph" w:styleId="Bezodstpw">
    <w:name w:val="No Spacing"/>
    <w:uiPriority w:val="1"/>
    <w:qFormat/>
    <w:rsid w:val="0089047F"/>
    <w:pPr>
      <w:spacing w:after="0" w:line="240" w:lineRule="auto"/>
    </w:pPr>
  </w:style>
  <w:style w:type="character" w:styleId="Odwoanieprzypisudolnego">
    <w:name w:val="footnote reference"/>
    <w:basedOn w:val="Domylnaczcionkaakapitu"/>
    <w:uiPriority w:val="99"/>
    <w:semiHidden/>
    <w:unhideWhenUsed/>
    <w:rsid w:val="0089047F"/>
    <w:rPr>
      <w:vertAlign w:val="superscript"/>
    </w:rPr>
  </w:style>
  <w:style w:type="paragraph" w:styleId="Akapitzlist">
    <w:name w:val="List Paragraph"/>
    <w:basedOn w:val="Normalny"/>
    <w:uiPriority w:val="34"/>
    <w:qFormat/>
    <w:rsid w:val="0030127A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 w:cs="Tahoma"/>
      <w:color w:val="000000"/>
      <w:sz w:val="24"/>
      <w:szCs w:val="24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89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1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479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Buława</dc:creator>
  <cp:keywords/>
  <dc:description/>
  <cp:lastModifiedBy>Kot Ewelina</cp:lastModifiedBy>
  <cp:revision>2</cp:revision>
  <dcterms:created xsi:type="dcterms:W3CDTF">2024-09-20T13:21:00Z</dcterms:created>
  <dcterms:modified xsi:type="dcterms:W3CDTF">2024-09-20T13:21:00Z</dcterms:modified>
</cp:coreProperties>
</file>